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C8EE2C">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top"/>
        <w:outlineLvl w:val="9"/>
        <w:rPr>
          <w:rFonts w:hint="eastAsia" w:ascii="仿宋" w:hAnsi="仿宋" w:eastAsia="仿宋" w:cs="仿宋"/>
          <w:b w:val="0"/>
          <w:bCs/>
          <w:color w:val="auto"/>
          <w:lang w:val="en-US" w:eastAsia="zh-CN"/>
        </w:rPr>
      </w:pPr>
      <w:bookmarkStart w:id="157" w:name="_GoBack"/>
      <w:bookmarkEnd w:id="157"/>
      <w:r>
        <w:rPr>
          <w:rFonts w:hint="eastAsia" w:ascii="仿宋" w:hAnsi="仿宋" w:eastAsia="仿宋" w:cs="仿宋"/>
          <w:b w:val="0"/>
          <w:bCs/>
          <w:color w:val="auto"/>
          <w:lang w:val="en-US" w:eastAsia="zh-CN"/>
        </w:rPr>
        <w:t xml:space="preserve"> </w:t>
      </w:r>
    </w:p>
    <w:p w14:paraId="370733FE">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top"/>
        <w:outlineLvl w:val="9"/>
        <w:rPr>
          <w:rFonts w:hint="eastAsia" w:ascii="仿宋" w:hAnsi="仿宋" w:eastAsia="仿宋" w:cs="仿宋"/>
          <w:b w:val="0"/>
          <w:bCs/>
          <w:color w:val="auto"/>
          <w:lang w:eastAsia="zh-CN"/>
        </w:rPr>
      </w:pPr>
    </w:p>
    <w:p w14:paraId="4DB9D30C">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top"/>
        <w:outlineLvl w:val="9"/>
        <w:rPr>
          <w:rFonts w:hint="eastAsia" w:ascii="仿宋" w:hAnsi="仿宋" w:eastAsia="仿宋" w:cs="仿宋"/>
          <w:b w:val="0"/>
          <w:bCs/>
          <w:color w:val="auto"/>
          <w:lang w:eastAsia="zh-CN"/>
        </w:rPr>
      </w:pPr>
    </w:p>
    <w:p w14:paraId="0B2AAEDC">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top"/>
        <w:outlineLvl w:val="9"/>
        <w:rPr>
          <w:rFonts w:hint="eastAsia" w:ascii="仿宋" w:hAnsi="仿宋" w:eastAsia="仿宋" w:cs="仿宋"/>
          <w:b w:val="0"/>
          <w:bCs/>
          <w:color w:val="auto"/>
          <w:lang w:eastAsia="zh-CN"/>
        </w:rPr>
      </w:pPr>
    </w:p>
    <w:p w14:paraId="01DBC4AA">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top"/>
        <w:outlineLvl w:val="9"/>
        <w:rPr>
          <w:rFonts w:hint="eastAsia" w:ascii="仿宋" w:hAnsi="仿宋" w:eastAsia="仿宋" w:cs="仿宋"/>
          <w:b w:val="0"/>
          <w:bCs/>
          <w:color w:val="auto"/>
          <w:lang w:eastAsia="zh-CN"/>
        </w:rPr>
      </w:pPr>
      <w:r>
        <w:rPr>
          <w:rFonts w:hint="eastAsia" w:ascii="仿宋" w:hAnsi="仿宋" w:eastAsia="仿宋" w:cs="仿宋"/>
          <w:color w:val="auto"/>
          <w:sz w:val="21"/>
        </w:rPr>
        <mc:AlternateContent>
          <mc:Choice Requires="wps">
            <w:drawing>
              <wp:anchor distT="0" distB="0" distL="114300" distR="114300" simplePos="0" relativeHeight="251660288" behindDoc="0" locked="0" layoutInCell="1" allowOverlap="1">
                <wp:simplePos x="0" y="0"/>
                <wp:positionH relativeFrom="column">
                  <wp:posOffset>424815</wp:posOffset>
                </wp:positionH>
                <wp:positionV relativeFrom="page">
                  <wp:posOffset>3839210</wp:posOffset>
                </wp:positionV>
                <wp:extent cx="1828800" cy="1828800"/>
                <wp:effectExtent l="0" t="0" r="0" b="0"/>
                <wp:wrapSquare wrapText="bothSides"/>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47343F8F">
                            <w:pPr>
                              <w:pStyle w:val="2"/>
                              <w:keepNext w:val="0"/>
                              <w:keepLines w:val="0"/>
                              <w:pageBreakBefore w:val="0"/>
                              <w:widowControl w:val="0"/>
                              <w:kinsoku/>
                              <w:wordWrap/>
                              <w:overflowPunct/>
                              <w:topLinePunct w:val="0"/>
                              <w:autoSpaceDE/>
                              <w:autoSpaceDN/>
                              <w:bidi w:val="0"/>
                              <w:adjustRightInd/>
                              <w:snapToGrid/>
                              <w:spacing w:line="600" w:lineRule="exact"/>
                              <w:jc w:val="center"/>
                              <w:textAlignment w:val="top"/>
                              <w:rPr>
                                <w:rFonts w:hint="eastAsia" w:ascii="方正小标宋_GBK" w:hAnsi="方正小标宋_GBK" w:eastAsia="方正小标宋_GBK" w:cs="方正小标宋_GBK"/>
                                <w:b w:val="0"/>
                                <w:bCs/>
                              </w:rPr>
                            </w:pPr>
                            <w:bookmarkStart w:id="147" w:name="_Toc3285"/>
                            <w:bookmarkStart w:id="148" w:name="_Toc7152"/>
                            <w:r>
                              <w:rPr>
                                <w:rFonts w:hint="eastAsia" w:ascii="方正小标宋_GBK" w:hAnsi="方正小标宋_GBK" w:eastAsia="方正小标宋_GBK" w:cs="方正小标宋_GBK"/>
                                <w:b w:val="0"/>
                                <w:bCs/>
                                <w:lang w:eastAsia="zh-CN"/>
                              </w:rPr>
                              <w:t>苏州</w:t>
                            </w:r>
                            <w:r>
                              <w:rPr>
                                <w:rFonts w:hint="eastAsia" w:ascii="方正小标宋_GBK" w:hAnsi="方正小标宋_GBK" w:eastAsia="方正小标宋_GBK" w:cs="方正小标宋_GBK"/>
                                <w:b w:val="0"/>
                                <w:bCs/>
                              </w:rPr>
                              <w:t>市城郊大仓基地“平急两用”</w:t>
                            </w:r>
                            <w:bookmarkEnd w:id="147"/>
                            <w:bookmarkEnd w:id="148"/>
                          </w:p>
                          <w:p w14:paraId="195B8C62">
                            <w:pPr>
                              <w:pStyle w:val="2"/>
                              <w:keepNext w:val="0"/>
                              <w:keepLines w:val="0"/>
                              <w:pageBreakBefore w:val="0"/>
                              <w:widowControl w:val="0"/>
                              <w:kinsoku/>
                              <w:wordWrap/>
                              <w:overflowPunct/>
                              <w:topLinePunct w:val="0"/>
                              <w:autoSpaceDE/>
                              <w:autoSpaceDN/>
                              <w:bidi w:val="0"/>
                              <w:adjustRightInd/>
                              <w:snapToGrid/>
                              <w:spacing w:line="600" w:lineRule="exact"/>
                              <w:jc w:val="center"/>
                              <w:textAlignment w:val="top"/>
                              <w:rPr>
                                <w:rFonts w:hint="default" w:ascii="方正小标宋_GBK" w:hAnsi="方正小标宋_GBK" w:eastAsia="方正小标宋_GBK" w:cs="方正小标宋_GBK"/>
                                <w:b w:val="0"/>
                                <w:bCs/>
                                <w:lang w:val="en-US" w:eastAsia="zh-CN"/>
                              </w:rPr>
                            </w:pPr>
                            <w:bookmarkStart w:id="149" w:name="_Toc32314"/>
                            <w:bookmarkStart w:id="150" w:name="_Toc4003"/>
                            <w:r>
                              <w:rPr>
                                <w:rFonts w:hint="eastAsia" w:ascii="方正小标宋_GBK" w:hAnsi="方正小标宋_GBK" w:eastAsia="方正小标宋_GBK" w:cs="方正小标宋_GBK"/>
                                <w:b w:val="0"/>
                                <w:bCs/>
                              </w:rPr>
                              <w:t>设计指南</w:t>
                            </w:r>
                            <w:bookmarkEnd w:id="149"/>
                            <w:bookmarkEnd w:id="150"/>
                            <w:r>
                              <w:rPr>
                                <w:rFonts w:hint="eastAsia" w:ascii="方正小标宋_GBK" w:hAnsi="方正小标宋_GBK" w:eastAsia="方正小标宋_GBK" w:cs="方正小标宋_GBK"/>
                                <w:b w:val="0"/>
                                <w:bCs/>
                                <w:lang w:eastAsia="zh-CN"/>
                              </w:rPr>
                              <w:t>（</w:t>
                            </w:r>
                            <w:r>
                              <w:rPr>
                                <w:rFonts w:hint="eastAsia" w:ascii="方正小标宋_GBK" w:hAnsi="方正小标宋_GBK" w:eastAsia="方正小标宋_GBK" w:cs="方正小标宋_GBK"/>
                                <w:b w:val="0"/>
                                <w:bCs/>
                                <w:lang w:val="en-US" w:eastAsia="zh-CN"/>
                              </w:rPr>
                              <w:t>试行）</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33.45pt;margin-top:302.3pt;height:144pt;width:144pt;mso-position-vertical-relative:page;mso-wrap-distance-bottom:0pt;mso-wrap-distance-left:9pt;mso-wrap-distance-right:9pt;mso-wrap-distance-top:0pt;mso-wrap-style:none;z-index:251660288;mso-width-relative:page;mso-height-relative:page;" fillcolor="#FFFFFF [3201]" filled="t" stroked="f" coordsize="21600,21600" o:gfxdata="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JAocQfbAAAACgEAAA8AAAAAAAAA&#10;AQAgAAAAIgAAAGRycy9kb3ducmV2LnhtbFBLAQIUABQAAAAIAIdO4kBhl6BlRwIAAI4EAAAOAAAA&#10;AAAAAAEAIAAAACoBAABkcnMvZTJvRG9jLnhtbFBLBQYAAAAABgAGAFkBAADjBQAAAAA=&#10;">
                <v:fill on="t" focussize="0,0"/>
                <v:stroke on="f" weight="0.5pt"/>
                <v:imagedata o:title=""/>
                <o:lock v:ext="edit" aspectratio="f"/>
                <v:textbox style="mso-fit-shape-to-text:t;">
                  <w:txbxContent>
                    <w:p w14:paraId="47343F8F">
                      <w:pPr>
                        <w:pStyle w:val="2"/>
                        <w:keepNext w:val="0"/>
                        <w:keepLines w:val="0"/>
                        <w:pageBreakBefore w:val="0"/>
                        <w:widowControl w:val="0"/>
                        <w:kinsoku/>
                        <w:wordWrap/>
                        <w:overflowPunct/>
                        <w:topLinePunct w:val="0"/>
                        <w:autoSpaceDE/>
                        <w:autoSpaceDN/>
                        <w:bidi w:val="0"/>
                        <w:adjustRightInd/>
                        <w:snapToGrid/>
                        <w:spacing w:line="600" w:lineRule="exact"/>
                        <w:jc w:val="center"/>
                        <w:textAlignment w:val="top"/>
                        <w:rPr>
                          <w:rFonts w:hint="eastAsia" w:ascii="方正小标宋_GBK" w:hAnsi="方正小标宋_GBK" w:eastAsia="方正小标宋_GBK" w:cs="方正小标宋_GBK"/>
                          <w:b w:val="0"/>
                          <w:bCs/>
                        </w:rPr>
                      </w:pPr>
                      <w:bookmarkStart w:id="147" w:name="_Toc3285"/>
                      <w:bookmarkStart w:id="148" w:name="_Toc7152"/>
                      <w:r>
                        <w:rPr>
                          <w:rFonts w:hint="eastAsia" w:ascii="方正小标宋_GBK" w:hAnsi="方正小标宋_GBK" w:eastAsia="方正小标宋_GBK" w:cs="方正小标宋_GBK"/>
                          <w:b w:val="0"/>
                          <w:bCs/>
                          <w:lang w:eastAsia="zh-CN"/>
                        </w:rPr>
                        <w:t>苏州</w:t>
                      </w:r>
                      <w:r>
                        <w:rPr>
                          <w:rFonts w:hint="eastAsia" w:ascii="方正小标宋_GBK" w:hAnsi="方正小标宋_GBK" w:eastAsia="方正小标宋_GBK" w:cs="方正小标宋_GBK"/>
                          <w:b w:val="0"/>
                          <w:bCs/>
                        </w:rPr>
                        <w:t>市城郊大仓基地“平急两用”</w:t>
                      </w:r>
                      <w:bookmarkEnd w:id="147"/>
                      <w:bookmarkEnd w:id="148"/>
                    </w:p>
                    <w:p w14:paraId="195B8C62">
                      <w:pPr>
                        <w:pStyle w:val="2"/>
                        <w:keepNext w:val="0"/>
                        <w:keepLines w:val="0"/>
                        <w:pageBreakBefore w:val="0"/>
                        <w:widowControl w:val="0"/>
                        <w:kinsoku/>
                        <w:wordWrap/>
                        <w:overflowPunct/>
                        <w:topLinePunct w:val="0"/>
                        <w:autoSpaceDE/>
                        <w:autoSpaceDN/>
                        <w:bidi w:val="0"/>
                        <w:adjustRightInd/>
                        <w:snapToGrid/>
                        <w:spacing w:line="600" w:lineRule="exact"/>
                        <w:jc w:val="center"/>
                        <w:textAlignment w:val="top"/>
                        <w:rPr>
                          <w:rFonts w:hint="default" w:ascii="方正小标宋_GBK" w:hAnsi="方正小标宋_GBK" w:eastAsia="方正小标宋_GBK" w:cs="方正小标宋_GBK"/>
                          <w:b w:val="0"/>
                          <w:bCs/>
                          <w:lang w:val="en-US" w:eastAsia="zh-CN"/>
                        </w:rPr>
                      </w:pPr>
                      <w:bookmarkStart w:id="149" w:name="_Toc32314"/>
                      <w:bookmarkStart w:id="150" w:name="_Toc4003"/>
                      <w:r>
                        <w:rPr>
                          <w:rFonts w:hint="eastAsia" w:ascii="方正小标宋_GBK" w:hAnsi="方正小标宋_GBK" w:eastAsia="方正小标宋_GBK" w:cs="方正小标宋_GBK"/>
                          <w:b w:val="0"/>
                          <w:bCs/>
                        </w:rPr>
                        <w:t>设计指南</w:t>
                      </w:r>
                      <w:bookmarkEnd w:id="149"/>
                      <w:bookmarkEnd w:id="150"/>
                      <w:r>
                        <w:rPr>
                          <w:rFonts w:hint="eastAsia" w:ascii="方正小标宋_GBK" w:hAnsi="方正小标宋_GBK" w:eastAsia="方正小标宋_GBK" w:cs="方正小标宋_GBK"/>
                          <w:b w:val="0"/>
                          <w:bCs/>
                          <w:lang w:eastAsia="zh-CN"/>
                        </w:rPr>
                        <w:t>（</w:t>
                      </w:r>
                      <w:r>
                        <w:rPr>
                          <w:rFonts w:hint="eastAsia" w:ascii="方正小标宋_GBK" w:hAnsi="方正小标宋_GBK" w:eastAsia="方正小标宋_GBK" w:cs="方正小标宋_GBK"/>
                          <w:b w:val="0"/>
                          <w:bCs/>
                          <w:lang w:val="en-US" w:eastAsia="zh-CN"/>
                        </w:rPr>
                        <w:t>试行）</w:t>
                      </w:r>
                    </w:p>
                  </w:txbxContent>
                </v:textbox>
                <w10:wrap type="square"/>
              </v:shape>
            </w:pict>
          </mc:Fallback>
        </mc:AlternateContent>
      </w:r>
    </w:p>
    <w:p w14:paraId="525B75E7">
      <w:pPr>
        <w:keepNext w:val="0"/>
        <w:keepLines w:val="0"/>
        <w:pageBreakBefore w:val="0"/>
        <w:widowControl w:val="0"/>
        <w:kinsoku/>
        <w:wordWrap/>
        <w:overflowPunct/>
        <w:topLinePunct w:val="0"/>
        <w:autoSpaceDE/>
        <w:autoSpaceDN/>
        <w:bidi w:val="0"/>
        <w:adjustRightInd/>
        <w:snapToGrid/>
        <w:spacing w:line="240" w:lineRule="auto"/>
        <w:textAlignment w:val="top"/>
        <w:rPr>
          <w:rFonts w:hint="eastAsia" w:ascii="仿宋" w:hAnsi="仿宋" w:eastAsia="仿宋" w:cs="仿宋"/>
          <w:b w:val="0"/>
          <w:bCs/>
          <w:color w:val="auto"/>
        </w:rPr>
      </w:pPr>
    </w:p>
    <w:p w14:paraId="112809B1">
      <w:pPr>
        <w:keepNext w:val="0"/>
        <w:keepLines w:val="0"/>
        <w:pageBreakBefore w:val="0"/>
        <w:widowControl w:val="0"/>
        <w:kinsoku/>
        <w:wordWrap/>
        <w:overflowPunct/>
        <w:topLinePunct w:val="0"/>
        <w:autoSpaceDE/>
        <w:autoSpaceDN/>
        <w:bidi w:val="0"/>
        <w:adjustRightInd/>
        <w:snapToGrid/>
        <w:spacing w:line="240" w:lineRule="auto"/>
        <w:textAlignment w:val="top"/>
        <w:rPr>
          <w:rFonts w:hint="eastAsia" w:ascii="仿宋" w:hAnsi="仿宋" w:eastAsia="仿宋" w:cs="仿宋"/>
          <w:b w:val="0"/>
          <w:bCs/>
          <w:color w:val="auto"/>
        </w:rPr>
      </w:pPr>
    </w:p>
    <w:p w14:paraId="7AD822F9">
      <w:pPr>
        <w:keepNext w:val="0"/>
        <w:keepLines w:val="0"/>
        <w:pageBreakBefore w:val="0"/>
        <w:widowControl w:val="0"/>
        <w:kinsoku/>
        <w:wordWrap/>
        <w:overflowPunct/>
        <w:topLinePunct w:val="0"/>
        <w:autoSpaceDE/>
        <w:autoSpaceDN/>
        <w:bidi w:val="0"/>
        <w:adjustRightInd/>
        <w:snapToGrid/>
        <w:spacing w:line="240" w:lineRule="auto"/>
        <w:textAlignment w:val="top"/>
        <w:rPr>
          <w:rFonts w:hint="eastAsia" w:ascii="仿宋" w:hAnsi="仿宋" w:eastAsia="仿宋" w:cs="仿宋"/>
          <w:b w:val="0"/>
          <w:bCs/>
          <w:color w:val="auto"/>
        </w:rPr>
      </w:pPr>
    </w:p>
    <w:p w14:paraId="54230447">
      <w:pPr>
        <w:keepNext w:val="0"/>
        <w:keepLines w:val="0"/>
        <w:pageBreakBefore w:val="0"/>
        <w:widowControl w:val="0"/>
        <w:kinsoku/>
        <w:wordWrap/>
        <w:overflowPunct/>
        <w:topLinePunct w:val="0"/>
        <w:autoSpaceDE/>
        <w:autoSpaceDN/>
        <w:bidi w:val="0"/>
        <w:adjustRightInd/>
        <w:snapToGrid/>
        <w:spacing w:line="240" w:lineRule="auto"/>
        <w:textAlignment w:val="top"/>
        <w:rPr>
          <w:rFonts w:hint="eastAsia" w:ascii="仿宋" w:hAnsi="仿宋" w:eastAsia="仿宋" w:cs="仿宋"/>
          <w:b w:val="0"/>
          <w:bCs/>
          <w:color w:val="auto"/>
        </w:rPr>
      </w:pPr>
    </w:p>
    <w:p w14:paraId="0285F751">
      <w:pPr>
        <w:keepNext w:val="0"/>
        <w:keepLines w:val="0"/>
        <w:pageBreakBefore w:val="0"/>
        <w:widowControl w:val="0"/>
        <w:kinsoku/>
        <w:wordWrap/>
        <w:overflowPunct/>
        <w:topLinePunct w:val="0"/>
        <w:autoSpaceDE/>
        <w:autoSpaceDN/>
        <w:bidi w:val="0"/>
        <w:adjustRightInd/>
        <w:snapToGrid/>
        <w:spacing w:line="240" w:lineRule="auto"/>
        <w:textAlignment w:val="top"/>
        <w:rPr>
          <w:rFonts w:hint="eastAsia" w:ascii="仿宋" w:hAnsi="仿宋" w:eastAsia="仿宋" w:cs="仿宋"/>
          <w:b w:val="0"/>
          <w:bCs/>
          <w:color w:val="auto"/>
        </w:rPr>
      </w:pPr>
    </w:p>
    <w:p w14:paraId="5EB104BE">
      <w:pPr>
        <w:keepNext w:val="0"/>
        <w:keepLines w:val="0"/>
        <w:pageBreakBefore w:val="0"/>
        <w:widowControl w:val="0"/>
        <w:kinsoku/>
        <w:wordWrap/>
        <w:overflowPunct/>
        <w:topLinePunct w:val="0"/>
        <w:autoSpaceDE/>
        <w:autoSpaceDN/>
        <w:bidi w:val="0"/>
        <w:adjustRightInd/>
        <w:snapToGrid/>
        <w:spacing w:line="240" w:lineRule="auto"/>
        <w:textAlignment w:val="top"/>
        <w:rPr>
          <w:rFonts w:hint="eastAsia" w:ascii="仿宋" w:hAnsi="仿宋" w:eastAsia="仿宋" w:cs="仿宋"/>
          <w:b w:val="0"/>
          <w:bCs/>
          <w:color w:val="auto"/>
        </w:rPr>
      </w:pPr>
    </w:p>
    <w:p w14:paraId="7503883A">
      <w:pPr>
        <w:keepNext w:val="0"/>
        <w:keepLines w:val="0"/>
        <w:pageBreakBefore w:val="0"/>
        <w:widowControl w:val="0"/>
        <w:kinsoku/>
        <w:wordWrap/>
        <w:overflowPunct/>
        <w:topLinePunct w:val="0"/>
        <w:autoSpaceDE/>
        <w:autoSpaceDN/>
        <w:bidi w:val="0"/>
        <w:adjustRightInd/>
        <w:snapToGrid/>
        <w:spacing w:line="240" w:lineRule="auto"/>
        <w:textAlignment w:val="top"/>
        <w:rPr>
          <w:rFonts w:hint="eastAsia" w:ascii="仿宋" w:hAnsi="仿宋" w:eastAsia="仿宋" w:cs="仿宋"/>
          <w:b w:val="0"/>
          <w:bCs/>
          <w:color w:val="auto"/>
        </w:rPr>
      </w:pPr>
    </w:p>
    <w:p w14:paraId="6B53BB6D">
      <w:pPr>
        <w:keepNext w:val="0"/>
        <w:keepLines w:val="0"/>
        <w:pageBreakBefore w:val="0"/>
        <w:widowControl w:val="0"/>
        <w:kinsoku/>
        <w:wordWrap/>
        <w:overflowPunct/>
        <w:topLinePunct w:val="0"/>
        <w:autoSpaceDE/>
        <w:autoSpaceDN/>
        <w:bidi w:val="0"/>
        <w:adjustRightInd/>
        <w:snapToGrid/>
        <w:spacing w:line="240" w:lineRule="auto"/>
        <w:textAlignment w:val="top"/>
        <w:rPr>
          <w:rFonts w:hint="eastAsia" w:ascii="仿宋" w:hAnsi="仿宋" w:eastAsia="仿宋" w:cs="仿宋"/>
          <w:b w:val="0"/>
          <w:bCs/>
          <w:color w:val="auto"/>
        </w:rPr>
      </w:pPr>
    </w:p>
    <w:p w14:paraId="69BC02C4">
      <w:pPr>
        <w:keepNext w:val="0"/>
        <w:keepLines w:val="0"/>
        <w:pageBreakBefore w:val="0"/>
        <w:widowControl w:val="0"/>
        <w:kinsoku/>
        <w:wordWrap/>
        <w:overflowPunct/>
        <w:topLinePunct w:val="0"/>
        <w:autoSpaceDE/>
        <w:autoSpaceDN/>
        <w:bidi w:val="0"/>
        <w:adjustRightInd/>
        <w:snapToGrid/>
        <w:spacing w:line="240" w:lineRule="auto"/>
        <w:textAlignment w:val="top"/>
        <w:rPr>
          <w:rFonts w:hint="eastAsia" w:ascii="仿宋" w:hAnsi="仿宋" w:eastAsia="仿宋" w:cs="仿宋"/>
          <w:b w:val="0"/>
          <w:bCs/>
          <w:color w:val="auto"/>
        </w:rPr>
      </w:pPr>
    </w:p>
    <w:p w14:paraId="5F10CA94">
      <w:pPr>
        <w:keepNext w:val="0"/>
        <w:keepLines w:val="0"/>
        <w:pageBreakBefore w:val="0"/>
        <w:widowControl w:val="0"/>
        <w:kinsoku/>
        <w:wordWrap/>
        <w:overflowPunct/>
        <w:topLinePunct w:val="0"/>
        <w:autoSpaceDE/>
        <w:autoSpaceDN/>
        <w:bidi w:val="0"/>
        <w:adjustRightInd/>
        <w:snapToGrid/>
        <w:spacing w:line="240" w:lineRule="auto"/>
        <w:jc w:val="center"/>
        <w:textAlignment w:val="top"/>
        <w:rPr>
          <w:rFonts w:hint="eastAsia" w:ascii="仿宋" w:hAnsi="仿宋" w:eastAsia="仿宋" w:cs="仿宋"/>
          <w:b w:val="0"/>
          <w:bCs/>
          <w:color w:val="auto"/>
          <w:sz w:val="32"/>
          <w:szCs w:val="40"/>
        </w:rPr>
      </w:pPr>
    </w:p>
    <w:p w14:paraId="6BCB0007">
      <w:pPr>
        <w:keepNext w:val="0"/>
        <w:keepLines w:val="0"/>
        <w:pageBreakBefore w:val="0"/>
        <w:widowControl w:val="0"/>
        <w:kinsoku/>
        <w:wordWrap/>
        <w:overflowPunct/>
        <w:topLinePunct w:val="0"/>
        <w:autoSpaceDE/>
        <w:autoSpaceDN/>
        <w:bidi w:val="0"/>
        <w:adjustRightInd/>
        <w:snapToGrid/>
        <w:spacing w:line="240" w:lineRule="auto"/>
        <w:jc w:val="right"/>
        <w:textAlignment w:val="top"/>
        <w:rPr>
          <w:rFonts w:hint="eastAsia" w:ascii="仿宋" w:hAnsi="仿宋" w:eastAsia="仿宋" w:cs="仿宋"/>
          <w:b w:val="0"/>
          <w:bCs/>
          <w:color w:val="auto"/>
          <w:sz w:val="28"/>
          <w:szCs w:val="28"/>
        </w:rPr>
      </w:pPr>
      <w:r>
        <w:rPr>
          <w:rFonts w:hint="eastAsia" w:ascii="仿宋" w:hAnsi="仿宋" w:eastAsia="仿宋" w:cs="仿宋"/>
          <w:color w:val="auto"/>
          <w:sz w:val="28"/>
        </w:rPr>
        <mc:AlternateContent>
          <mc:Choice Requires="wps">
            <w:drawing>
              <wp:anchor distT="0" distB="0" distL="114300" distR="114300" simplePos="0" relativeHeight="251661312" behindDoc="0" locked="0" layoutInCell="1" allowOverlap="1">
                <wp:simplePos x="0" y="0"/>
                <wp:positionH relativeFrom="column">
                  <wp:align>center</wp:align>
                </wp:positionH>
                <mc:AlternateContent>
                  <mc:Choice Requires="wp14">
                    <wp:positionV relativeFrom="page">
                      <wp14:pctPosVOffset>80000</wp14:pctPosVOffset>
                    </wp:positionV>
                  </mc:Choice>
                  <mc:Fallback>
                    <wp:positionV relativeFrom="page">
                      <wp:posOffset>8553450</wp:posOffset>
                    </wp:positionV>
                  </mc:Fallback>
                </mc:AlternateContent>
                <wp:extent cx="1828800" cy="1828800"/>
                <wp:effectExtent l="0" t="0" r="0" b="0"/>
                <wp:wrapSquare wrapText="bothSides"/>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41808430">
                            <w:pPr>
                              <w:keepNext w:val="0"/>
                              <w:keepLines w:val="0"/>
                              <w:pageBreakBefore w:val="0"/>
                              <w:widowControl w:val="0"/>
                              <w:kinsoku/>
                              <w:wordWrap/>
                              <w:overflowPunct/>
                              <w:topLinePunct w:val="0"/>
                              <w:autoSpaceDE/>
                              <w:autoSpaceDN/>
                              <w:bidi w:val="0"/>
                              <w:adjustRightInd/>
                              <w:snapToGrid/>
                              <w:spacing w:line="240" w:lineRule="auto"/>
                              <w:jc w:val="center"/>
                              <w:textAlignment w:val="top"/>
                              <w:outlineLvl w:val="0"/>
                              <w:rPr>
                                <w:rFonts w:hint="eastAsia" w:ascii="黑体" w:hAnsi="黑体" w:eastAsia="黑体" w:cs="黑体"/>
                                <w:b w:val="0"/>
                                <w:bCs/>
                                <w:color w:val="auto"/>
                                <w:sz w:val="32"/>
                                <w:szCs w:val="32"/>
                                <w:lang w:eastAsia="zh-CN"/>
                              </w:rPr>
                            </w:pPr>
                            <w:bookmarkStart w:id="151" w:name="_Toc7600"/>
                            <w:bookmarkStart w:id="152" w:name="_Toc117"/>
                            <w:r>
                              <w:rPr>
                                <w:rFonts w:hint="eastAsia" w:ascii="黑体" w:hAnsi="黑体" w:eastAsia="黑体" w:cs="黑体"/>
                                <w:b w:val="0"/>
                                <w:bCs/>
                                <w:color w:val="auto"/>
                                <w:sz w:val="32"/>
                                <w:szCs w:val="32"/>
                                <w:lang w:eastAsia="zh-CN"/>
                              </w:rPr>
                              <w:t>苏州市住房和城乡建设局</w:t>
                            </w:r>
                            <w:bookmarkEnd w:id="151"/>
                            <w:bookmarkEnd w:id="152"/>
                          </w:p>
                          <w:p w14:paraId="698B71C4">
                            <w:pPr>
                              <w:keepNext w:val="0"/>
                              <w:keepLines w:val="0"/>
                              <w:pageBreakBefore w:val="0"/>
                              <w:widowControl w:val="0"/>
                              <w:kinsoku/>
                              <w:wordWrap/>
                              <w:overflowPunct/>
                              <w:topLinePunct w:val="0"/>
                              <w:autoSpaceDE/>
                              <w:autoSpaceDN/>
                              <w:bidi w:val="0"/>
                              <w:adjustRightInd/>
                              <w:snapToGrid/>
                              <w:spacing w:line="240" w:lineRule="auto"/>
                              <w:jc w:val="center"/>
                              <w:textAlignment w:val="top"/>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202</w:t>
                            </w:r>
                            <w:r>
                              <w:rPr>
                                <w:rFonts w:hint="eastAsia" w:ascii="黑体" w:hAnsi="黑体" w:eastAsia="黑体" w:cs="黑体"/>
                                <w:b w:val="0"/>
                                <w:bCs/>
                                <w:color w:val="auto"/>
                                <w:sz w:val="32"/>
                                <w:szCs w:val="32"/>
                                <w:lang w:val="en-US" w:eastAsia="zh-CN"/>
                              </w:rPr>
                              <w:t>5</w:t>
                            </w:r>
                            <w:r>
                              <w:rPr>
                                <w:rFonts w:hint="eastAsia" w:ascii="黑体" w:hAnsi="黑体" w:eastAsia="黑体" w:cs="黑体"/>
                                <w:b w:val="0"/>
                                <w:bCs/>
                                <w:color w:val="auto"/>
                                <w:sz w:val="32"/>
                                <w:szCs w:val="32"/>
                              </w:rPr>
                              <w:t>年</w:t>
                            </w:r>
                            <w:r>
                              <w:rPr>
                                <w:rFonts w:hint="eastAsia" w:ascii="黑体" w:hAnsi="黑体" w:eastAsia="黑体" w:cs="黑体"/>
                                <w:b w:val="0"/>
                                <w:bCs/>
                                <w:color w:val="auto"/>
                                <w:sz w:val="32"/>
                                <w:szCs w:val="32"/>
                                <w:lang w:val="en-US" w:eastAsia="zh-CN"/>
                              </w:rPr>
                              <w:t>3</w:t>
                            </w:r>
                            <w:r>
                              <w:rPr>
                                <w:rFonts w:hint="eastAsia" w:ascii="黑体" w:hAnsi="黑体" w:eastAsia="黑体" w:cs="黑体"/>
                                <w:b w:val="0"/>
                                <w:bCs/>
                                <w:color w:val="auto"/>
                                <w:sz w:val="32"/>
                                <w:szCs w:val="32"/>
                              </w:rPr>
                              <w:t>月</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201.4pt;margin-top:673.5pt;height:144pt;width:144pt;mso-position-horizontal-relative:page;mso-position-vertical-relative:page;mso-wrap-distance-bottom:0pt;mso-wrap-distance-left:9pt;mso-wrap-distance-right:9pt;mso-wrap-distance-top:0pt;mso-wrap-style:none;z-index:251661312;mso-width-relative:page;mso-height-relative:page;" fillcolor="#FFFFFF [3201]" filled="t" stroked="f" coordsize="21600,21600" o:gfxdata="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d5Wiz9MAAAAFAQAADwAAAAAAAAABACAAAAAi&#10;AAAAZHJzL2Rvd25yZXYueG1sUEsBAhQAFAAAAAgAh07iQGYFYC5IAgAAjgQAAA4AAAAAAAAAAQAg&#10;AAAAIgEAAGRycy9lMm9Eb2MueG1sUEsFBgAAAAAGAAYAWQEAANwFAAAAAA==&#10;">
                <v:fill on="t" focussize="0,0"/>
                <v:stroke on="f" weight="0.5pt"/>
                <v:imagedata o:title=""/>
                <o:lock v:ext="edit" aspectratio="f"/>
                <v:textbox style="mso-fit-shape-to-text:t;">
                  <w:txbxContent>
                    <w:p w14:paraId="41808430">
                      <w:pPr>
                        <w:keepNext w:val="0"/>
                        <w:keepLines w:val="0"/>
                        <w:pageBreakBefore w:val="0"/>
                        <w:widowControl w:val="0"/>
                        <w:kinsoku/>
                        <w:wordWrap/>
                        <w:overflowPunct/>
                        <w:topLinePunct w:val="0"/>
                        <w:autoSpaceDE/>
                        <w:autoSpaceDN/>
                        <w:bidi w:val="0"/>
                        <w:adjustRightInd/>
                        <w:snapToGrid/>
                        <w:spacing w:line="240" w:lineRule="auto"/>
                        <w:jc w:val="center"/>
                        <w:textAlignment w:val="top"/>
                        <w:outlineLvl w:val="0"/>
                        <w:rPr>
                          <w:rFonts w:hint="eastAsia" w:ascii="黑体" w:hAnsi="黑体" w:eastAsia="黑体" w:cs="黑体"/>
                          <w:b w:val="0"/>
                          <w:bCs/>
                          <w:color w:val="auto"/>
                          <w:sz w:val="32"/>
                          <w:szCs w:val="32"/>
                          <w:lang w:eastAsia="zh-CN"/>
                        </w:rPr>
                      </w:pPr>
                      <w:bookmarkStart w:id="151" w:name="_Toc7600"/>
                      <w:bookmarkStart w:id="152" w:name="_Toc117"/>
                      <w:r>
                        <w:rPr>
                          <w:rFonts w:hint="eastAsia" w:ascii="黑体" w:hAnsi="黑体" w:eastAsia="黑体" w:cs="黑体"/>
                          <w:b w:val="0"/>
                          <w:bCs/>
                          <w:color w:val="auto"/>
                          <w:sz w:val="32"/>
                          <w:szCs w:val="32"/>
                          <w:lang w:eastAsia="zh-CN"/>
                        </w:rPr>
                        <w:t>苏州市住房和城乡建设局</w:t>
                      </w:r>
                      <w:bookmarkEnd w:id="151"/>
                      <w:bookmarkEnd w:id="152"/>
                    </w:p>
                    <w:p w14:paraId="698B71C4">
                      <w:pPr>
                        <w:keepNext w:val="0"/>
                        <w:keepLines w:val="0"/>
                        <w:pageBreakBefore w:val="0"/>
                        <w:widowControl w:val="0"/>
                        <w:kinsoku/>
                        <w:wordWrap/>
                        <w:overflowPunct/>
                        <w:topLinePunct w:val="0"/>
                        <w:autoSpaceDE/>
                        <w:autoSpaceDN/>
                        <w:bidi w:val="0"/>
                        <w:adjustRightInd/>
                        <w:snapToGrid/>
                        <w:spacing w:line="240" w:lineRule="auto"/>
                        <w:jc w:val="center"/>
                        <w:textAlignment w:val="top"/>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202</w:t>
                      </w:r>
                      <w:r>
                        <w:rPr>
                          <w:rFonts w:hint="eastAsia" w:ascii="黑体" w:hAnsi="黑体" w:eastAsia="黑体" w:cs="黑体"/>
                          <w:b w:val="0"/>
                          <w:bCs/>
                          <w:color w:val="auto"/>
                          <w:sz w:val="32"/>
                          <w:szCs w:val="32"/>
                          <w:lang w:val="en-US" w:eastAsia="zh-CN"/>
                        </w:rPr>
                        <w:t>5</w:t>
                      </w:r>
                      <w:r>
                        <w:rPr>
                          <w:rFonts w:hint="eastAsia" w:ascii="黑体" w:hAnsi="黑体" w:eastAsia="黑体" w:cs="黑体"/>
                          <w:b w:val="0"/>
                          <w:bCs/>
                          <w:color w:val="auto"/>
                          <w:sz w:val="32"/>
                          <w:szCs w:val="32"/>
                        </w:rPr>
                        <w:t>年</w:t>
                      </w:r>
                      <w:r>
                        <w:rPr>
                          <w:rFonts w:hint="eastAsia" w:ascii="黑体" w:hAnsi="黑体" w:eastAsia="黑体" w:cs="黑体"/>
                          <w:b w:val="0"/>
                          <w:bCs/>
                          <w:color w:val="auto"/>
                          <w:sz w:val="32"/>
                          <w:szCs w:val="32"/>
                          <w:lang w:val="en-US" w:eastAsia="zh-CN"/>
                        </w:rPr>
                        <w:t>3</w:t>
                      </w:r>
                      <w:r>
                        <w:rPr>
                          <w:rFonts w:hint="eastAsia" w:ascii="黑体" w:hAnsi="黑体" w:eastAsia="黑体" w:cs="黑体"/>
                          <w:b w:val="0"/>
                          <w:bCs/>
                          <w:color w:val="auto"/>
                          <w:sz w:val="32"/>
                          <w:szCs w:val="32"/>
                        </w:rPr>
                        <w:t>月</w:t>
                      </w:r>
                    </w:p>
                  </w:txbxContent>
                </v:textbox>
                <w10:wrap type="square"/>
              </v:shape>
            </w:pict>
          </mc:Fallback>
        </mc:AlternateContent>
      </w:r>
    </w:p>
    <w:p w14:paraId="5D7E1221">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top"/>
        <w:rPr>
          <w:rFonts w:hint="eastAsia" w:ascii="仿宋" w:hAnsi="仿宋" w:eastAsia="仿宋" w:cs="仿宋"/>
          <w:b/>
          <w:bCs w:val="0"/>
          <w:color w:val="auto"/>
          <w:sz w:val="32"/>
          <w:szCs w:val="32"/>
        </w:rPr>
        <w:sectPr>
          <w:footerReference r:id="rId3" w:type="default"/>
          <w:pgSz w:w="11906" w:h="16838"/>
          <w:pgMar w:top="1440" w:right="1800" w:bottom="1440" w:left="1800" w:header="851" w:footer="992" w:gutter="0"/>
          <w:pgNumType w:fmt="numberInDash"/>
          <w:cols w:space="0" w:num="1"/>
          <w:rtlGutter w:val="0"/>
          <w:docGrid w:type="linesAndChars" w:linePitch="312" w:charSpace="609"/>
        </w:sectPr>
      </w:pPr>
      <w:bookmarkStart w:id="0" w:name="_Toc12431"/>
      <w:bookmarkStart w:id="1" w:name="_Toc2483"/>
    </w:p>
    <w:p w14:paraId="38A68757">
      <w:pPr>
        <w:pStyle w:val="2"/>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firstLine="644" w:firstLineChars="200"/>
        <w:jc w:val="center"/>
        <w:textAlignment w:val="top"/>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前</w:t>
      </w:r>
      <w:r>
        <w:rPr>
          <w:rFonts w:hint="eastAsia" w:ascii="黑体" w:hAnsi="黑体" w:eastAsia="黑体" w:cs="黑体"/>
          <w:b w:val="0"/>
          <w:bCs/>
          <w:color w:val="auto"/>
          <w:sz w:val="32"/>
          <w:szCs w:val="32"/>
          <w:lang w:val="en-US" w:eastAsia="zh-CN"/>
        </w:rPr>
        <w:t xml:space="preserve">  </w:t>
      </w:r>
      <w:r>
        <w:rPr>
          <w:rFonts w:hint="eastAsia" w:ascii="黑体" w:hAnsi="黑体" w:eastAsia="黑体" w:cs="黑体"/>
          <w:b w:val="0"/>
          <w:bCs/>
          <w:color w:val="auto"/>
          <w:sz w:val="32"/>
          <w:szCs w:val="32"/>
        </w:rPr>
        <w:t>言</w:t>
      </w:r>
      <w:bookmarkEnd w:id="0"/>
      <w:bookmarkEnd w:id="1"/>
    </w:p>
    <w:p w14:paraId="46AD1320">
      <w:pPr>
        <w:keepNext w:val="0"/>
        <w:keepLines w:val="0"/>
        <w:pageBreakBefore w:val="0"/>
        <w:widowControl w:val="0"/>
        <w:tabs>
          <w:tab w:val="left" w:pos="0"/>
        </w:tabs>
        <w:kinsoku/>
        <w:wordWrap/>
        <w:overflowPunct/>
        <w:topLinePunct w:val="0"/>
        <w:autoSpaceDE/>
        <w:autoSpaceDN/>
        <w:bidi w:val="0"/>
        <w:adjustRightInd/>
        <w:snapToGrid/>
        <w:spacing w:line="600" w:lineRule="exact"/>
        <w:ind w:firstLine="644" w:firstLineChars="200"/>
        <w:textAlignment w:val="top"/>
        <w:rPr>
          <w:rFonts w:hint="eastAsia" w:ascii="仿宋_GB2312" w:hAnsi="仿宋_GB2312" w:eastAsia="仿宋_GB2312" w:cs="仿宋_GB2312"/>
          <w:b w:val="0"/>
          <w:bCs/>
          <w:color w:val="auto"/>
          <w:sz w:val="32"/>
          <w:szCs w:val="32"/>
        </w:rPr>
      </w:pPr>
    </w:p>
    <w:p w14:paraId="796DB4A3">
      <w:pPr>
        <w:keepNext w:val="0"/>
        <w:keepLines w:val="0"/>
        <w:pageBreakBefore w:val="0"/>
        <w:widowControl w:val="0"/>
        <w:tabs>
          <w:tab w:val="left" w:pos="0"/>
        </w:tabs>
        <w:kinsoku/>
        <w:wordWrap/>
        <w:overflowPunct/>
        <w:topLinePunct w:val="0"/>
        <w:autoSpaceDE/>
        <w:autoSpaceDN/>
        <w:bidi w:val="0"/>
        <w:adjustRightInd/>
        <w:snapToGrid/>
        <w:spacing w:line="600" w:lineRule="exact"/>
        <w:ind w:firstLine="644" w:firstLineChars="200"/>
        <w:textAlignment w:val="top"/>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rPr>
        <w:t>为贯彻落实国务院办公厅《关于积极稳步推进超大特大城市“平急两用”公共基础设施建设的指导意见》（国办发〔2023〕24号）文件精神</w:t>
      </w:r>
      <w:r>
        <w:rPr>
          <w:rFonts w:hint="eastAsia" w:ascii="仿宋_GB2312" w:hAnsi="仿宋_GB2312" w:eastAsia="仿宋_GB2312" w:cs="仿宋_GB2312"/>
          <w:b w:val="0"/>
          <w:bCs/>
          <w:color w:val="auto"/>
          <w:sz w:val="32"/>
          <w:szCs w:val="32"/>
          <w:lang w:val="en-US" w:eastAsia="zh-CN"/>
        </w:rPr>
        <w:t>,加强对城郊大仓基地“平急两用”的设计指导，</w:t>
      </w:r>
      <w:r>
        <w:rPr>
          <w:rFonts w:hint="eastAsia" w:ascii="仿宋_GB2312" w:hAnsi="仿宋_GB2312" w:eastAsia="仿宋_GB2312" w:cs="仿宋_GB2312"/>
          <w:b w:val="0"/>
          <w:bCs/>
          <w:snapToGrid/>
          <w:color w:val="auto"/>
          <w:kern w:val="2"/>
          <w:sz w:val="32"/>
          <w:szCs w:val="32"/>
          <w:lang w:val="en-US" w:eastAsia="zh-CN"/>
        </w:rPr>
        <w:t>编制组查阅大量规范，</w:t>
      </w:r>
      <w:r>
        <w:rPr>
          <w:rFonts w:hint="eastAsia" w:ascii="仿宋_GB2312" w:hAnsi="仿宋_GB2312" w:eastAsia="仿宋_GB2312" w:cs="仿宋_GB2312"/>
          <w:b w:val="0"/>
          <w:bCs/>
          <w:color w:val="auto"/>
          <w:sz w:val="32"/>
          <w:szCs w:val="32"/>
          <w:lang w:val="en-US" w:eastAsia="zh-CN"/>
        </w:rPr>
        <w:t>深入各地调查研究，认真总结经验做法，在广泛征求意见的基础上，制订本指南。</w:t>
      </w:r>
    </w:p>
    <w:p w14:paraId="229B3A8D">
      <w:pPr>
        <w:keepNext w:val="0"/>
        <w:keepLines w:val="0"/>
        <w:pageBreakBefore w:val="0"/>
        <w:widowControl w:val="0"/>
        <w:tabs>
          <w:tab w:val="left" w:pos="0"/>
        </w:tabs>
        <w:kinsoku/>
        <w:wordWrap/>
        <w:overflowPunct/>
        <w:topLinePunct w:val="0"/>
        <w:autoSpaceDE/>
        <w:autoSpaceDN/>
        <w:bidi w:val="0"/>
        <w:adjustRightInd/>
        <w:snapToGrid/>
        <w:spacing w:line="600" w:lineRule="exact"/>
        <w:ind w:firstLine="644" w:firstLineChars="200"/>
        <w:textAlignment w:val="top"/>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本指南的主要内容包括：总则，基本规定，选址与总平面，建筑设计，结构设计，设备设计，绿色设计，平急转换设计及起草说明。</w:t>
      </w:r>
    </w:p>
    <w:p w14:paraId="357B0E05">
      <w:pPr>
        <w:keepNext w:val="0"/>
        <w:keepLines w:val="0"/>
        <w:pageBreakBefore w:val="0"/>
        <w:widowControl w:val="0"/>
        <w:tabs>
          <w:tab w:val="left" w:pos="0"/>
        </w:tabs>
        <w:kinsoku/>
        <w:wordWrap/>
        <w:overflowPunct/>
        <w:topLinePunct w:val="0"/>
        <w:autoSpaceDE/>
        <w:autoSpaceDN/>
        <w:bidi w:val="0"/>
        <w:adjustRightInd/>
        <w:snapToGrid/>
        <w:spacing w:line="600" w:lineRule="exact"/>
        <w:ind w:firstLine="644" w:firstLineChars="200"/>
        <w:textAlignment w:val="top"/>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本指南由苏州市住房和城乡建设局负责管理。各地在执行过程中如有意见或建议，请反馈至苏州市住房和城乡建设局设计处（地址：姑苏区锦帆路239号，电子邮箱：</w:t>
      </w:r>
      <w:r>
        <w:rPr>
          <w:rFonts w:hint="eastAsia" w:ascii="仿宋_GB2312" w:hAnsi="仿宋_GB2312" w:eastAsia="仿宋_GB2312" w:cs="仿宋_GB2312"/>
          <w:b w:val="0"/>
          <w:bCs/>
          <w:color w:val="auto"/>
          <w:sz w:val="32"/>
          <w:szCs w:val="32"/>
          <w:u w:val="none"/>
          <w:lang w:val="en-US" w:eastAsia="zh-CN"/>
        </w:rPr>
        <w:t>szzjjghc@163.com）。</w:t>
      </w:r>
    </w:p>
    <w:p w14:paraId="33AA6058">
      <w:pPr>
        <w:keepNext w:val="0"/>
        <w:keepLines w:val="0"/>
        <w:pageBreakBefore w:val="0"/>
        <w:widowControl w:val="0"/>
        <w:kinsoku/>
        <w:wordWrap/>
        <w:overflowPunct w:val="0"/>
        <w:topLinePunct w:val="0"/>
        <w:autoSpaceDE w:val="0"/>
        <w:autoSpaceDN/>
        <w:bidi w:val="0"/>
        <w:adjustRightInd w:val="0"/>
        <w:snapToGrid w:val="0"/>
        <w:spacing w:line="600" w:lineRule="exact"/>
        <w:ind w:firstLine="644" w:firstLineChars="200"/>
        <w:jc w:val="left"/>
        <w:rPr>
          <w:rFonts w:hint="eastAsia" w:ascii="仿宋_GB2312" w:hAnsi="仿宋_GB2312" w:eastAsia="仿宋_GB2312" w:cs="仿宋_GB2312"/>
          <w:color w:val="auto"/>
          <w:sz w:val="32"/>
          <w:szCs w:val="32"/>
          <w:highlight w:val="none"/>
          <w:lang w:val="en-US" w:eastAsia="zh-CN" w:bidi="ar"/>
        </w:rPr>
      </w:pPr>
    </w:p>
    <w:p w14:paraId="05226C90">
      <w:pPr>
        <w:keepNext w:val="0"/>
        <w:keepLines w:val="0"/>
        <w:pageBreakBefore w:val="0"/>
        <w:widowControl w:val="0"/>
        <w:kinsoku/>
        <w:wordWrap/>
        <w:overflowPunct w:val="0"/>
        <w:topLinePunct w:val="0"/>
        <w:autoSpaceDE w:val="0"/>
        <w:autoSpaceDN/>
        <w:bidi w:val="0"/>
        <w:adjustRightInd w:val="0"/>
        <w:snapToGrid w:val="0"/>
        <w:spacing w:line="600" w:lineRule="exact"/>
        <w:ind w:firstLine="644" w:firstLineChars="200"/>
        <w:jc w:val="left"/>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val="en-US" w:eastAsia="zh-CN" w:bidi="ar"/>
        </w:rPr>
        <w:t>主</w:t>
      </w:r>
      <w:r>
        <w:rPr>
          <w:rFonts w:hint="eastAsia" w:ascii="仿宋_GB2312" w:hAnsi="仿宋_GB2312" w:eastAsia="仿宋_GB2312" w:cs="仿宋_GB2312"/>
          <w:color w:val="auto"/>
          <w:sz w:val="32"/>
          <w:szCs w:val="32"/>
          <w:highlight w:val="none"/>
          <w:lang w:bidi="ar"/>
        </w:rPr>
        <w:t>管单位：苏州市住房和城乡建设局</w:t>
      </w:r>
    </w:p>
    <w:p w14:paraId="2A9C3563">
      <w:pPr>
        <w:keepNext w:val="0"/>
        <w:keepLines w:val="0"/>
        <w:pageBreakBefore w:val="0"/>
        <w:widowControl w:val="0"/>
        <w:kinsoku/>
        <w:wordWrap/>
        <w:overflowPunct w:val="0"/>
        <w:topLinePunct w:val="0"/>
        <w:autoSpaceDE w:val="0"/>
        <w:autoSpaceDN/>
        <w:bidi w:val="0"/>
        <w:adjustRightInd w:val="0"/>
        <w:snapToGrid w:val="0"/>
        <w:spacing w:line="600" w:lineRule="exact"/>
        <w:ind w:firstLine="644" w:firstLineChars="200"/>
        <w:jc w:val="left"/>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主编单位：启迪设计集团股份有限公司</w:t>
      </w:r>
    </w:p>
    <w:p w14:paraId="3167F494">
      <w:pPr>
        <w:keepNext w:val="0"/>
        <w:keepLines w:val="0"/>
        <w:pageBreakBefore w:val="0"/>
        <w:widowControl w:val="0"/>
        <w:tabs>
          <w:tab w:val="left" w:pos="0"/>
        </w:tabs>
        <w:kinsoku/>
        <w:wordWrap/>
        <w:overflowPunct/>
        <w:topLinePunct w:val="0"/>
        <w:autoSpaceDE/>
        <w:autoSpaceDN/>
        <w:bidi w:val="0"/>
        <w:adjustRightInd/>
        <w:snapToGrid/>
        <w:spacing w:after="157" w:afterLines="50" w:line="240" w:lineRule="auto"/>
        <w:ind w:firstLine="644" w:firstLineChars="200"/>
        <w:textAlignment w:val="top"/>
        <w:rPr>
          <w:rFonts w:hint="eastAsia" w:ascii="仿宋_GB2312" w:hAnsi="仿宋_GB2312" w:eastAsia="仿宋_GB2312" w:cs="仿宋_GB2312"/>
          <w:b w:val="0"/>
          <w:bCs/>
          <w:color w:val="auto"/>
          <w:sz w:val="32"/>
          <w:szCs w:val="32"/>
          <w:lang w:val="en-US" w:eastAsia="zh-CN"/>
        </w:rPr>
      </w:pPr>
    </w:p>
    <w:p w14:paraId="246694AC">
      <w:pPr>
        <w:keepNext w:val="0"/>
        <w:keepLines w:val="0"/>
        <w:pageBreakBefore w:val="0"/>
        <w:widowControl w:val="0"/>
        <w:kinsoku/>
        <w:wordWrap/>
        <w:overflowPunct/>
        <w:topLinePunct w:val="0"/>
        <w:autoSpaceDE/>
        <w:autoSpaceDN/>
        <w:bidi w:val="0"/>
        <w:adjustRightInd/>
        <w:snapToGrid/>
        <w:spacing w:after="157" w:afterLines="50" w:line="240" w:lineRule="auto"/>
        <w:textAlignment w:val="top"/>
        <w:rPr>
          <w:rFonts w:hint="eastAsia" w:ascii="仿宋" w:hAnsi="仿宋" w:eastAsia="仿宋" w:cs="仿宋"/>
          <w:b w:val="0"/>
          <w:bCs/>
          <w:color w:val="auto"/>
          <w:sz w:val="24"/>
          <w:szCs w:val="24"/>
        </w:rPr>
      </w:pPr>
    </w:p>
    <w:p w14:paraId="7C81DF04">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left="0" w:leftChars="0" w:right="0" w:rightChars="0" w:firstLine="0" w:firstLineChars="0"/>
        <w:jc w:val="center"/>
        <w:textAlignment w:val="auto"/>
        <w:rPr>
          <w:rFonts w:hint="eastAsia" w:ascii="仿宋" w:hAnsi="仿宋" w:eastAsia="仿宋" w:cs="仿宋"/>
          <w:b w:val="0"/>
          <w:bCs/>
          <w:color w:val="auto"/>
          <w:kern w:val="2"/>
          <w:sz w:val="21"/>
          <w:szCs w:val="24"/>
          <w:lang w:val="en-US" w:eastAsia="zh-CN" w:bidi="ar-SA"/>
        </w:rPr>
      </w:pPr>
    </w:p>
    <w:p w14:paraId="4F4CC914">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left="0" w:leftChars="0" w:right="0" w:rightChars="0" w:firstLine="0" w:firstLineChars="0"/>
        <w:jc w:val="both"/>
        <w:textAlignment w:val="auto"/>
        <w:rPr>
          <w:rFonts w:hint="eastAsia" w:ascii="仿宋" w:hAnsi="仿宋" w:eastAsia="仿宋" w:cs="仿宋"/>
          <w:b w:val="0"/>
          <w:bCs/>
          <w:color w:val="auto"/>
          <w:kern w:val="2"/>
          <w:sz w:val="21"/>
          <w:szCs w:val="24"/>
          <w:lang w:val="en-US" w:eastAsia="zh-CN" w:bidi="ar-SA"/>
        </w:rPr>
      </w:pPr>
    </w:p>
    <w:p w14:paraId="311AF1E3">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left="0" w:leftChars="0" w:right="0" w:rightChars="0" w:firstLine="0" w:firstLineChars="0"/>
        <w:jc w:val="center"/>
        <w:textAlignment w:val="auto"/>
        <w:rPr>
          <w:rFonts w:hint="eastAsia" w:ascii="仿宋" w:hAnsi="仿宋" w:eastAsia="仿宋" w:cs="仿宋"/>
          <w:b w:val="0"/>
          <w:bCs/>
          <w:color w:val="auto"/>
          <w:kern w:val="2"/>
          <w:sz w:val="21"/>
          <w:szCs w:val="24"/>
          <w:lang w:val="en-US" w:eastAsia="zh-CN" w:bidi="ar-SA"/>
        </w:rPr>
      </w:pPr>
    </w:p>
    <w:p w14:paraId="31227814">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left="0" w:leftChars="0" w:right="0" w:rightChars="0" w:firstLine="0" w:firstLineChars="0"/>
        <w:jc w:val="center"/>
        <w:textAlignment w:val="auto"/>
        <w:rPr>
          <w:rFonts w:hint="eastAsia" w:ascii="仿宋" w:hAnsi="仿宋" w:eastAsia="仿宋" w:cs="仿宋"/>
          <w:b w:val="0"/>
          <w:bCs/>
          <w:color w:val="auto"/>
          <w:kern w:val="2"/>
          <w:sz w:val="21"/>
          <w:szCs w:val="24"/>
          <w:lang w:val="en-US" w:eastAsia="zh-CN" w:bidi="ar-SA"/>
        </w:rPr>
      </w:pPr>
    </w:p>
    <w:p w14:paraId="064FA37C">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left="0" w:leftChars="0" w:right="0" w:rightChars="0" w:firstLine="0" w:firstLineChars="0"/>
        <w:jc w:val="center"/>
        <w:textAlignment w:val="auto"/>
        <w:rPr>
          <w:rFonts w:hint="eastAsia" w:ascii="仿宋" w:hAnsi="仿宋" w:eastAsia="仿宋" w:cs="仿宋"/>
          <w:b w:val="0"/>
          <w:bCs/>
          <w:color w:val="auto"/>
          <w:kern w:val="2"/>
          <w:sz w:val="21"/>
          <w:szCs w:val="24"/>
          <w:lang w:val="en-US" w:eastAsia="zh-CN" w:bidi="ar-SA"/>
        </w:rPr>
      </w:pPr>
    </w:p>
    <w:p w14:paraId="7A8D475B">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left="0" w:leftChars="0" w:right="0" w:rightChars="0" w:firstLine="0" w:firstLineChars="0"/>
        <w:jc w:val="center"/>
        <w:textAlignment w:val="auto"/>
        <w:rPr>
          <w:rFonts w:hint="eastAsia" w:ascii="仿宋" w:hAnsi="仿宋" w:eastAsia="仿宋" w:cs="仿宋"/>
          <w:b w:val="0"/>
          <w:bCs/>
          <w:color w:val="auto"/>
          <w:kern w:val="2"/>
          <w:sz w:val="21"/>
          <w:szCs w:val="24"/>
          <w:lang w:val="en-US" w:eastAsia="zh-CN" w:bidi="ar-SA"/>
        </w:rPr>
      </w:pPr>
    </w:p>
    <w:sdt>
      <w:sdtPr>
        <w:rPr>
          <w:rFonts w:hint="eastAsia" w:ascii="仿宋" w:hAnsi="仿宋" w:eastAsia="仿宋" w:cs="仿宋"/>
          <w:b w:val="0"/>
          <w:bCs/>
          <w:color w:val="auto"/>
          <w:kern w:val="2"/>
          <w:sz w:val="21"/>
          <w:szCs w:val="24"/>
          <w:lang w:val="en-US" w:eastAsia="zh-CN" w:bidi="ar-SA"/>
        </w:rPr>
        <w:id w:val="147454138"/>
        <w15:color w:val="DBDBDB"/>
        <w:docPartObj>
          <w:docPartGallery w:val="Table of Contents"/>
          <w:docPartUnique/>
        </w:docPartObj>
      </w:sdtPr>
      <w:sdtEndPr>
        <w:rPr>
          <w:rFonts w:hint="eastAsia" w:ascii="仿宋" w:hAnsi="仿宋" w:eastAsia="仿宋" w:cs="仿宋"/>
          <w:b w:val="0"/>
          <w:bCs/>
          <w:color w:val="auto"/>
          <w:kern w:val="2"/>
          <w:sz w:val="21"/>
          <w:szCs w:val="24"/>
          <w:lang w:val="en-US" w:eastAsia="zh-CN" w:bidi="ar-SA"/>
        </w:rPr>
      </w:sdtEndPr>
      <w:sdtContent>
        <w:p w14:paraId="49C55DCD">
          <w:pPr>
            <w:keepNext w:val="0"/>
            <w:keepLines w:val="0"/>
            <w:pageBreakBefore w:val="0"/>
            <w:widowControl w:val="0"/>
            <w:kinsoku/>
            <w:wordWrap/>
            <w:overflowPunct/>
            <w:topLinePunct w:val="0"/>
            <w:autoSpaceDE/>
            <w:autoSpaceDN/>
            <w:bidi w:val="0"/>
            <w:adjustRightInd/>
            <w:snapToGrid w:val="0"/>
            <w:spacing w:before="0" w:beforeLines="0" w:after="0" w:afterLines="0" w:line="360" w:lineRule="auto"/>
            <w:ind w:left="0" w:leftChars="0" w:right="0" w:rightChars="0" w:firstLine="0" w:firstLineChars="0"/>
            <w:jc w:val="center"/>
            <w:textAlignment w:val="auto"/>
            <w:rPr>
              <w:rFonts w:hint="eastAsia" w:ascii="仿宋" w:hAnsi="仿宋" w:eastAsia="仿宋" w:cs="仿宋"/>
              <w:b/>
              <w:bCs w:val="0"/>
              <w:color w:val="auto"/>
              <w:sz w:val="31"/>
              <w:szCs w:val="31"/>
            </w:rPr>
          </w:pPr>
          <w:r>
            <w:rPr>
              <w:rFonts w:hint="eastAsia" w:ascii="仿宋" w:hAnsi="仿宋" w:eastAsia="仿宋" w:cs="仿宋"/>
              <w:b/>
              <w:bCs w:val="0"/>
              <w:color w:val="auto"/>
              <w:sz w:val="31"/>
              <w:szCs w:val="31"/>
            </w:rPr>
            <w:t>目</w:t>
          </w:r>
          <w:r>
            <w:rPr>
              <w:rFonts w:hint="eastAsia" w:ascii="仿宋" w:hAnsi="仿宋" w:eastAsia="仿宋" w:cs="仿宋"/>
              <w:b/>
              <w:bCs w:val="0"/>
              <w:color w:val="auto"/>
              <w:sz w:val="31"/>
              <w:szCs w:val="31"/>
              <w:lang w:val="en-US" w:eastAsia="zh-CN"/>
            </w:rPr>
            <w:t xml:space="preserve">    </w:t>
          </w:r>
          <w:r>
            <w:rPr>
              <w:rFonts w:hint="eastAsia" w:ascii="仿宋" w:hAnsi="仿宋" w:eastAsia="仿宋" w:cs="仿宋"/>
              <w:b/>
              <w:bCs w:val="0"/>
              <w:color w:val="auto"/>
              <w:sz w:val="31"/>
              <w:szCs w:val="31"/>
            </w:rPr>
            <w:t>录</w:t>
          </w:r>
          <w:r>
            <w:rPr>
              <w:rFonts w:hint="eastAsia" w:ascii="仿宋" w:hAnsi="仿宋" w:eastAsia="仿宋" w:cs="仿宋"/>
              <w:b/>
              <w:bCs w:val="0"/>
              <w:color w:val="auto"/>
              <w:sz w:val="31"/>
              <w:szCs w:val="31"/>
            </w:rPr>
            <w:fldChar w:fldCharType="begin"/>
          </w:r>
          <w:r>
            <w:rPr>
              <w:rFonts w:hint="eastAsia" w:ascii="仿宋" w:hAnsi="仿宋" w:eastAsia="仿宋" w:cs="仿宋"/>
              <w:b/>
              <w:bCs w:val="0"/>
              <w:color w:val="auto"/>
              <w:sz w:val="31"/>
              <w:szCs w:val="31"/>
            </w:rPr>
            <w:instrText xml:space="preserve">TOC \o "1-2" \h \u </w:instrText>
          </w:r>
          <w:r>
            <w:rPr>
              <w:rFonts w:hint="eastAsia" w:ascii="仿宋" w:hAnsi="仿宋" w:eastAsia="仿宋" w:cs="仿宋"/>
              <w:b/>
              <w:bCs w:val="0"/>
              <w:color w:val="auto"/>
              <w:sz w:val="31"/>
              <w:szCs w:val="31"/>
            </w:rPr>
            <w:fldChar w:fldCharType="separate"/>
          </w:r>
        </w:p>
        <w:p w14:paraId="741A2CCA">
          <w:pPr>
            <w:pStyle w:val="8"/>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textAlignment w:val="auto"/>
            <w:rPr>
              <w:rFonts w:hint="eastAsia" w:ascii="仿宋" w:hAnsi="仿宋" w:eastAsia="仿宋" w:cs="仿宋"/>
              <w:b/>
              <w:bCs w:val="0"/>
              <w:color w:val="auto"/>
              <w:sz w:val="31"/>
              <w:szCs w:val="31"/>
            </w:rPr>
          </w:pPr>
          <w:r>
            <w:rPr>
              <w:rFonts w:hint="eastAsia" w:ascii="仿宋" w:hAnsi="仿宋" w:eastAsia="仿宋" w:cs="仿宋"/>
              <w:b/>
              <w:bCs w:val="0"/>
              <w:color w:val="auto"/>
              <w:sz w:val="31"/>
              <w:szCs w:val="31"/>
            </w:rPr>
            <w:fldChar w:fldCharType="begin"/>
          </w:r>
          <w:r>
            <w:rPr>
              <w:rFonts w:hint="eastAsia" w:ascii="仿宋" w:hAnsi="仿宋" w:eastAsia="仿宋" w:cs="仿宋"/>
              <w:b/>
              <w:bCs w:val="0"/>
              <w:color w:val="auto"/>
              <w:sz w:val="31"/>
              <w:szCs w:val="31"/>
            </w:rPr>
            <w:instrText xml:space="preserve"> HYPERLINK \l _Toc23690 </w:instrText>
          </w:r>
          <w:r>
            <w:rPr>
              <w:rFonts w:hint="eastAsia" w:ascii="仿宋" w:hAnsi="仿宋" w:eastAsia="仿宋" w:cs="仿宋"/>
              <w:b/>
              <w:bCs w:val="0"/>
              <w:color w:val="auto"/>
              <w:sz w:val="31"/>
              <w:szCs w:val="31"/>
            </w:rPr>
            <w:fldChar w:fldCharType="separate"/>
          </w:r>
          <w:r>
            <w:rPr>
              <w:rFonts w:hint="eastAsia" w:ascii="仿宋" w:hAnsi="仿宋" w:eastAsia="仿宋" w:cs="仿宋"/>
              <w:b/>
              <w:bCs w:val="0"/>
              <w:color w:val="auto"/>
              <w:sz w:val="31"/>
              <w:szCs w:val="31"/>
              <w:lang w:eastAsia="zh-CN"/>
            </w:rPr>
            <w:t>1.总</w:t>
          </w:r>
          <w:r>
            <w:rPr>
              <w:rFonts w:hint="eastAsia" w:ascii="仿宋" w:hAnsi="仿宋" w:eastAsia="仿宋" w:cs="仿宋"/>
              <w:b/>
              <w:bCs w:val="0"/>
              <w:color w:val="auto"/>
              <w:sz w:val="31"/>
              <w:szCs w:val="31"/>
              <w:lang w:val="en-US" w:eastAsia="zh-CN"/>
            </w:rPr>
            <w:t xml:space="preserve">  </w:t>
          </w:r>
          <w:r>
            <w:rPr>
              <w:rFonts w:hint="eastAsia" w:ascii="仿宋" w:hAnsi="仿宋" w:eastAsia="仿宋" w:cs="仿宋"/>
              <w:b/>
              <w:bCs w:val="0"/>
              <w:color w:val="auto"/>
              <w:sz w:val="31"/>
              <w:szCs w:val="31"/>
              <w:lang w:eastAsia="zh-CN"/>
            </w:rPr>
            <w:t>则</w:t>
          </w:r>
          <w:r>
            <w:rPr>
              <w:rFonts w:hint="eastAsia" w:ascii="仿宋" w:hAnsi="仿宋" w:eastAsia="仿宋" w:cs="仿宋"/>
              <w:b/>
              <w:bCs w:val="0"/>
              <w:color w:val="auto"/>
              <w:sz w:val="31"/>
              <w:szCs w:val="31"/>
            </w:rPr>
            <w:tab/>
          </w:r>
          <w:r>
            <w:rPr>
              <w:rFonts w:hint="eastAsia" w:ascii="仿宋" w:hAnsi="仿宋" w:eastAsia="仿宋" w:cs="仿宋"/>
              <w:b/>
              <w:bCs w:val="0"/>
              <w:color w:val="auto"/>
              <w:sz w:val="31"/>
              <w:szCs w:val="31"/>
              <w:lang w:val="en-US" w:eastAsia="zh-CN"/>
            </w:rPr>
            <w:t>1</w:t>
          </w:r>
          <w:r>
            <w:rPr>
              <w:rFonts w:hint="eastAsia" w:ascii="仿宋" w:hAnsi="仿宋" w:eastAsia="仿宋" w:cs="仿宋"/>
              <w:b/>
              <w:bCs w:val="0"/>
              <w:color w:val="auto"/>
              <w:sz w:val="31"/>
              <w:szCs w:val="31"/>
            </w:rPr>
            <w:fldChar w:fldCharType="end"/>
          </w:r>
        </w:p>
        <w:p w14:paraId="14610C09">
          <w:pPr>
            <w:pStyle w:val="8"/>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textAlignment w:val="auto"/>
            <w:rPr>
              <w:rFonts w:hint="eastAsia" w:ascii="仿宋" w:hAnsi="仿宋" w:eastAsia="仿宋" w:cs="仿宋"/>
              <w:b/>
              <w:bCs w:val="0"/>
              <w:color w:val="auto"/>
              <w:sz w:val="31"/>
              <w:szCs w:val="31"/>
              <w:lang w:val="en-US" w:eastAsia="zh-CN"/>
            </w:rPr>
          </w:pPr>
          <w:r>
            <w:rPr>
              <w:rFonts w:hint="eastAsia" w:ascii="仿宋" w:hAnsi="仿宋" w:eastAsia="仿宋" w:cs="仿宋"/>
              <w:b/>
              <w:bCs w:val="0"/>
              <w:color w:val="auto"/>
              <w:sz w:val="31"/>
              <w:szCs w:val="31"/>
            </w:rPr>
            <w:fldChar w:fldCharType="begin"/>
          </w:r>
          <w:r>
            <w:rPr>
              <w:rFonts w:hint="eastAsia" w:ascii="仿宋" w:hAnsi="仿宋" w:eastAsia="仿宋" w:cs="仿宋"/>
              <w:b/>
              <w:bCs w:val="0"/>
              <w:color w:val="auto"/>
              <w:sz w:val="31"/>
              <w:szCs w:val="31"/>
            </w:rPr>
            <w:instrText xml:space="preserve"> HYPERLINK \l _Toc21310 </w:instrText>
          </w:r>
          <w:r>
            <w:rPr>
              <w:rFonts w:hint="eastAsia" w:ascii="仿宋" w:hAnsi="仿宋" w:eastAsia="仿宋" w:cs="仿宋"/>
              <w:b/>
              <w:bCs w:val="0"/>
              <w:color w:val="auto"/>
              <w:sz w:val="31"/>
              <w:szCs w:val="31"/>
            </w:rPr>
            <w:fldChar w:fldCharType="separate"/>
          </w:r>
          <w:r>
            <w:rPr>
              <w:rFonts w:hint="eastAsia" w:ascii="仿宋" w:hAnsi="仿宋" w:eastAsia="仿宋" w:cs="仿宋"/>
              <w:b/>
              <w:bCs w:val="0"/>
              <w:color w:val="auto"/>
              <w:sz w:val="31"/>
              <w:szCs w:val="31"/>
              <w:lang w:eastAsia="zh-CN"/>
            </w:rPr>
            <w:t>2.基本规定</w:t>
          </w:r>
          <w:r>
            <w:rPr>
              <w:rFonts w:hint="eastAsia" w:ascii="仿宋" w:hAnsi="仿宋" w:eastAsia="仿宋" w:cs="仿宋"/>
              <w:b/>
              <w:bCs w:val="0"/>
              <w:color w:val="auto"/>
              <w:sz w:val="31"/>
              <w:szCs w:val="31"/>
            </w:rPr>
            <w:tab/>
          </w:r>
          <w:r>
            <w:rPr>
              <w:rFonts w:hint="eastAsia" w:ascii="仿宋" w:hAnsi="仿宋" w:eastAsia="仿宋" w:cs="仿宋"/>
              <w:b/>
              <w:bCs w:val="0"/>
              <w:color w:val="auto"/>
              <w:sz w:val="31"/>
              <w:szCs w:val="31"/>
            </w:rPr>
            <w:fldChar w:fldCharType="end"/>
          </w:r>
          <w:r>
            <w:rPr>
              <w:rFonts w:hint="eastAsia" w:ascii="仿宋" w:hAnsi="仿宋" w:eastAsia="仿宋" w:cs="仿宋"/>
              <w:b/>
              <w:bCs w:val="0"/>
              <w:color w:val="auto"/>
              <w:sz w:val="31"/>
              <w:szCs w:val="31"/>
              <w:lang w:val="en-US" w:eastAsia="zh-CN"/>
            </w:rPr>
            <w:t>2</w:t>
          </w:r>
        </w:p>
        <w:p w14:paraId="6E3B3283">
          <w:pPr>
            <w:pStyle w:val="8"/>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textAlignment w:val="auto"/>
            <w:rPr>
              <w:rFonts w:hint="eastAsia" w:ascii="仿宋" w:hAnsi="仿宋" w:eastAsia="仿宋" w:cs="仿宋"/>
              <w:b/>
              <w:bCs w:val="0"/>
              <w:color w:val="auto"/>
              <w:sz w:val="31"/>
              <w:szCs w:val="31"/>
            </w:rPr>
          </w:pPr>
          <w:r>
            <w:rPr>
              <w:rFonts w:hint="eastAsia" w:ascii="仿宋" w:hAnsi="仿宋" w:eastAsia="仿宋" w:cs="仿宋"/>
              <w:b/>
              <w:bCs w:val="0"/>
              <w:color w:val="auto"/>
              <w:sz w:val="31"/>
              <w:szCs w:val="31"/>
            </w:rPr>
            <w:fldChar w:fldCharType="begin"/>
          </w:r>
          <w:r>
            <w:rPr>
              <w:rFonts w:hint="eastAsia" w:ascii="仿宋" w:hAnsi="仿宋" w:eastAsia="仿宋" w:cs="仿宋"/>
              <w:b/>
              <w:bCs w:val="0"/>
              <w:color w:val="auto"/>
              <w:sz w:val="31"/>
              <w:szCs w:val="31"/>
            </w:rPr>
            <w:instrText xml:space="preserve"> HYPERLINK \l _Toc6026 </w:instrText>
          </w:r>
          <w:r>
            <w:rPr>
              <w:rFonts w:hint="eastAsia" w:ascii="仿宋" w:hAnsi="仿宋" w:eastAsia="仿宋" w:cs="仿宋"/>
              <w:b/>
              <w:bCs w:val="0"/>
              <w:color w:val="auto"/>
              <w:sz w:val="31"/>
              <w:szCs w:val="31"/>
            </w:rPr>
            <w:fldChar w:fldCharType="separate"/>
          </w:r>
          <w:r>
            <w:rPr>
              <w:rFonts w:hint="eastAsia" w:ascii="仿宋" w:hAnsi="仿宋" w:eastAsia="仿宋" w:cs="仿宋"/>
              <w:b/>
              <w:bCs w:val="0"/>
              <w:color w:val="auto"/>
              <w:sz w:val="31"/>
              <w:szCs w:val="31"/>
              <w:lang w:eastAsia="zh-CN"/>
            </w:rPr>
            <w:t>3.</w:t>
          </w:r>
          <w:r>
            <w:rPr>
              <w:rFonts w:hint="eastAsia" w:ascii="仿宋" w:hAnsi="仿宋" w:eastAsia="仿宋" w:cs="仿宋"/>
              <w:b/>
              <w:bCs w:val="0"/>
              <w:color w:val="auto"/>
              <w:sz w:val="31"/>
              <w:szCs w:val="31"/>
              <w:lang w:val="en-US" w:eastAsia="zh-CN"/>
            </w:rPr>
            <w:t>选址与总平面</w:t>
          </w:r>
          <w:r>
            <w:rPr>
              <w:rFonts w:hint="eastAsia" w:ascii="仿宋" w:hAnsi="仿宋" w:eastAsia="仿宋" w:cs="仿宋"/>
              <w:b/>
              <w:bCs w:val="0"/>
              <w:color w:val="auto"/>
              <w:sz w:val="31"/>
              <w:szCs w:val="31"/>
            </w:rPr>
            <w:tab/>
          </w:r>
          <w:r>
            <w:rPr>
              <w:rFonts w:hint="eastAsia" w:ascii="仿宋" w:hAnsi="仿宋" w:eastAsia="仿宋" w:cs="仿宋"/>
              <w:b/>
              <w:bCs w:val="0"/>
              <w:color w:val="auto"/>
              <w:sz w:val="31"/>
              <w:szCs w:val="31"/>
              <w:lang w:val="en-US" w:eastAsia="zh-CN"/>
            </w:rPr>
            <w:t>3</w:t>
          </w:r>
          <w:r>
            <w:rPr>
              <w:rFonts w:hint="eastAsia" w:ascii="仿宋" w:hAnsi="仿宋" w:eastAsia="仿宋" w:cs="仿宋"/>
              <w:b/>
              <w:bCs w:val="0"/>
              <w:color w:val="auto"/>
              <w:sz w:val="31"/>
              <w:szCs w:val="31"/>
            </w:rPr>
            <w:fldChar w:fldCharType="end"/>
          </w:r>
        </w:p>
        <w:p w14:paraId="2FB26EBD">
          <w:pPr>
            <w:pStyle w:val="9"/>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textAlignment w:val="auto"/>
            <w:rPr>
              <w:rFonts w:hint="eastAsia" w:ascii="仿宋" w:hAnsi="仿宋" w:eastAsia="仿宋" w:cs="仿宋"/>
              <w:b w:val="0"/>
              <w:bCs/>
              <w:color w:val="auto"/>
              <w:sz w:val="31"/>
              <w:szCs w:val="31"/>
            </w:rPr>
          </w:pPr>
          <w:r>
            <w:rPr>
              <w:rFonts w:hint="eastAsia" w:ascii="仿宋" w:hAnsi="仿宋" w:eastAsia="仿宋" w:cs="仿宋"/>
              <w:b w:val="0"/>
              <w:bCs/>
              <w:color w:val="auto"/>
              <w:sz w:val="31"/>
              <w:szCs w:val="31"/>
            </w:rPr>
            <w:fldChar w:fldCharType="begin"/>
          </w:r>
          <w:r>
            <w:rPr>
              <w:rFonts w:hint="eastAsia" w:ascii="仿宋" w:hAnsi="仿宋" w:eastAsia="仿宋" w:cs="仿宋"/>
              <w:b w:val="0"/>
              <w:bCs/>
              <w:color w:val="auto"/>
              <w:sz w:val="31"/>
              <w:szCs w:val="31"/>
            </w:rPr>
            <w:instrText xml:space="preserve"> HYPERLINK \l _Toc27862 </w:instrText>
          </w:r>
          <w:r>
            <w:rPr>
              <w:rFonts w:hint="eastAsia" w:ascii="仿宋" w:hAnsi="仿宋" w:eastAsia="仿宋" w:cs="仿宋"/>
              <w:b w:val="0"/>
              <w:bCs/>
              <w:color w:val="auto"/>
              <w:sz w:val="31"/>
              <w:szCs w:val="31"/>
            </w:rPr>
            <w:fldChar w:fldCharType="separate"/>
          </w:r>
          <w:r>
            <w:rPr>
              <w:rFonts w:hint="eastAsia" w:ascii="仿宋" w:hAnsi="仿宋" w:eastAsia="仿宋" w:cs="仿宋"/>
              <w:b w:val="0"/>
              <w:bCs/>
              <w:color w:val="auto"/>
              <w:sz w:val="31"/>
              <w:szCs w:val="31"/>
              <w:lang w:eastAsia="zh-CN"/>
            </w:rPr>
            <w:t xml:space="preserve">3.1 选 </w:t>
          </w:r>
          <w:r>
            <w:rPr>
              <w:rFonts w:hint="eastAsia" w:ascii="仿宋" w:hAnsi="仿宋" w:eastAsia="仿宋" w:cs="仿宋"/>
              <w:b w:val="0"/>
              <w:bCs/>
              <w:color w:val="auto"/>
              <w:sz w:val="31"/>
              <w:szCs w:val="31"/>
              <w:lang w:val="en-US" w:eastAsia="zh-CN"/>
            </w:rPr>
            <w:t xml:space="preserve"> </w:t>
          </w:r>
          <w:r>
            <w:rPr>
              <w:rFonts w:hint="eastAsia" w:ascii="仿宋" w:hAnsi="仿宋" w:eastAsia="仿宋" w:cs="仿宋"/>
              <w:b w:val="0"/>
              <w:bCs/>
              <w:color w:val="auto"/>
              <w:sz w:val="31"/>
              <w:szCs w:val="31"/>
              <w:lang w:eastAsia="zh-CN"/>
            </w:rPr>
            <w:t>址</w:t>
          </w:r>
          <w:r>
            <w:rPr>
              <w:rFonts w:hint="eastAsia" w:ascii="仿宋" w:hAnsi="仿宋" w:eastAsia="仿宋" w:cs="仿宋"/>
              <w:b w:val="0"/>
              <w:bCs/>
              <w:color w:val="auto"/>
              <w:sz w:val="31"/>
              <w:szCs w:val="31"/>
            </w:rPr>
            <w:tab/>
          </w:r>
          <w:r>
            <w:rPr>
              <w:rFonts w:hint="eastAsia" w:ascii="仿宋" w:hAnsi="仿宋" w:eastAsia="仿宋" w:cs="仿宋"/>
              <w:b w:val="0"/>
              <w:bCs/>
              <w:color w:val="auto"/>
              <w:sz w:val="31"/>
              <w:szCs w:val="31"/>
              <w:lang w:val="en-US" w:eastAsia="zh-CN"/>
            </w:rPr>
            <w:t>3</w:t>
          </w:r>
          <w:r>
            <w:rPr>
              <w:rFonts w:hint="eastAsia" w:ascii="仿宋" w:hAnsi="仿宋" w:eastAsia="仿宋" w:cs="仿宋"/>
              <w:b w:val="0"/>
              <w:bCs/>
              <w:color w:val="auto"/>
              <w:sz w:val="31"/>
              <w:szCs w:val="31"/>
            </w:rPr>
            <w:fldChar w:fldCharType="end"/>
          </w:r>
        </w:p>
        <w:p w14:paraId="4A3C6FAA">
          <w:pPr>
            <w:pStyle w:val="9"/>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textAlignment w:val="auto"/>
            <w:rPr>
              <w:rFonts w:hint="eastAsia" w:ascii="仿宋" w:hAnsi="仿宋" w:eastAsia="仿宋" w:cs="仿宋"/>
              <w:b w:val="0"/>
              <w:bCs/>
              <w:color w:val="auto"/>
              <w:sz w:val="31"/>
              <w:szCs w:val="31"/>
            </w:rPr>
          </w:pPr>
          <w:r>
            <w:rPr>
              <w:rFonts w:hint="eastAsia" w:ascii="仿宋" w:hAnsi="仿宋" w:eastAsia="仿宋" w:cs="仿宋"/>
              <w:b w:val="0"/>
              <w:bCs/>
              <w:color w:val="auto"/>
              <w:sz w:val="31"/>
              <w:szCs w:val="31"/>
            </w:rPr>
            <w:fldChar w:fldCharType="begin"/>
          </w:r>
          <w:r>
            <w:rPr>
              <w:rFonts w:hint="eastAsia" w:ascii="仿宋" w:hAnsi="仿宋" w:eastAsia="仿宋" w:cs="仿宋"/>
              <w:b w:val="0"/>
              <w:bCs/>
              <w:color w:val="auto"/>
              <w:sz w:val="31"/>
              <w:szCs w:val="31"/>
            </w:rPr>
            <w:instrText xml:space="preserve"> HYPERLINK \l _Toc31773 </w:instrText>
          </w:r>
          <w:r>
            <w:rPr>
              <w:rFonts w:hint="eastAsia" w:ascii="仿宋" w:hAnsi="仿宋" w:eastAsia="仿宋" w:cs="仿宋"/>
              <w:b w:val="0"/>
              <w:bCs/>
              <w:color w:val="auto"/>
              <w:sz w:val="31"/>
              <w:szCs w:val="31"/>
            </w:rPr>
            <w:fldChar w:fldCharType="separate"/>
          </w:r>
          <w:r>
            <w:rPr>
              <w:rFonts w:hint="eastAsia" w:ascii="仿宋" w:hAnsi="仿宋" w:eastAsia="仿宋" w:cs="仿宋"/>
              <w:b w:val="0"/>
              <w:bCs/>
              <w:color w:val="auto"/>
              <w:sz w:val="31"/>
              <w:szCs w:val="31"/>
              <w:lang w:val="en-US" w:eastAsia="zh-CN"/>
            </w:rPr>
            <w:t>3.2 总平面</w:t>
          </w:r>
          <w:r>
            <w:rPr>
              <w:rFonts w:hint="eastAsia" w:ascii="仿宋" w:hAnsi="仿宋" w:eastAsia="仿宋" w:cs="仿宋"/>
              <w:b w:val="0"/>
              <w:bCs/>
              <w:color w:val="auto"/>
              <w:sz w:val="31"/>
              <w:szCs w:val="31"/>
            </w:rPr>
            <w:tab/>
          </w:r>
          <w:r>
            <w:rPr>
              <w:rFonts w:hint="eastAsia" w:ascii="仿宋" w:hAnsi="仿宋" w:eastAsia="仿宋" w:cs="仿宋"/>
              <w:b w:val="0"/>
              <w:bCs/>
              <w:color w:val="auto"/>
              <w:sz w:val="31"/>
              <w:szCs w:val="31"/>
              <w:lang w:val="en-US" w:eastAsia="zh-CN"/>
            </w:rPr>
            <w:t>3</w:t>
          </w:r>
          <w:r>
            <w:rPr>
              <w:rFonts w:hint="eastAsia" w:ascii="仿宋" w:hAnsi="仿宋" w:eastAsia="仿宋" w:cs="仿宋"/>
              <w:b w:val="0"/>
              <w:bCs/>
              <w:color w:val="auto"/>
              <w:sz w:val="31"/>
              <w:szCs w:val="31"/>
            </w:rPr>
            <w:fldChar w:fldCharType="end"/>
          </w:r>
        </w:p>
        <w:p w14:paraId="69407496">
          <w:pPr>
            <w:pStyle w:val="8"/>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textAlignment w:val="auto"/>
            <w:rPr>
              <w:rFonts w:hint="eastAsia" w:ascii="仿宋" w:hAnsi="仿宋" w:eastAsia="仿宋" w:cs="仿宋"/>
              <w:b/>
              <w:bCs w:val="0"/>
              <w:color w:val="auto"/>
              <w:sz w:val="31"/>
              <w:szCs w:val="31"/>
            </w:rPr>
          </w:pPr>
          <w:r>
            <w:rPr>
              <w:rFonts w:hint="eastAsia" w:ascii="仿宋" w:hAnsi="仿宋" w:eastAsia="仿宋" w:cs="仿宋"/>
              <w:b/>
              <w:bCs w:val="0"/>
              <w:color w:val="auto"/>
              <w:sz w:val="31"/>
              <w:szCs w:val="31"/>
            </w:rPr>
            <w:fldChar w:fldCharType="begin"/>
          </w:r>
          <w:r>
            <w:rPr>
              <w:rFonts w:hint="eastAsia" w:ascii="仿宋" w:hAnsi="仿宋" w:eastAsia="仿宋" w:cs="仿宋"/>
              <w:b/>
              <w:bCs w:val="0"/>
              <w:color w:val="auto"/>
              <w:sz w:val="31"/>
              <w:szCs w:val="31"/>
            </w:rPr>
            <w:instrText xml:space="preserve"> HYPERLINK \l _Toc28461 </w:instrText>
          </w:r>
          <w:r>
            <w:rPr>
              <w:rFonts w:hint="eastAsia" w:ascii="仿宋" w:hAnsi="仿宋" w:eastAsia="仿宋" w:cs="仿宋"/>
              <w:b/>
              <w:bCs w:val="0"/>
              <w:color w:val="auto"/>
              <w:sz w:val="31"/>
              <w:szCs w:val="31"/>
            </w:rPr>
            <w:fldChar w:fldCharType="separate"/>
          </w:r>
          <w:r>
            <w:rPr>
              <w:rFonts w:hint="eastAsia" w:ascii="仿宋" w:hAnsi="仿宋" w:eastAsia="仿宋" w:cs="仿宋"/>
              <w:b/>
              <w:bCs w:val="0"/>
              <w:color w:val="auto"/>
              <w:sz w:val="31"/>
              <w:szCs w:val="31"/>
              <w:lang w:val="en-US" w:eastAsia="zh-CN"/>
            </w:rPr>
            <w:t>4.建筑设计</w:t>
          </w:r>
          <w:r>
            <w:rPr>
              <w:rFonts w:hint="eastAsia" w:ascii="仿宋" w:hAnsi="仿宋" w:eastAsia="仿宋" w:cs="仿宋"/>
              <w:b/>
              <w:bCs w:val="0"/>
              <w:color w:val="auto"/>
              <w:sz w:val="31"/>
              <w:szCs w:val="31"/>
            </w:rPr>
            <w:tab/>
          </w:r>
          <w:r>
            <w:rPr>
              <w:rFonts w:hint="eastAsia" w:ascii="仿宋" w:hAnsi="仿宋" w:eastAsia="仿宋" w:cs="仿宋"/>
              <w:b/>
              <w:bCs w:val="0"/>
              <w:color w:val="auto"/>
              <w:sz w:val="31"/>
              <w:szCs w:val="31"/>
              <w:lang w:val="en-US" w:eastAsia="zh-CN"/>
            </w:rPr>
            <w:t>5</w:t>
          </w:r>
          <w:r>
            <w:rPr>
              <w:rFonts w:hint="eastAsia" w:ascii="仿宋" w:hAnsi="仿宋" w:eastAsia="仿宋" w:cs="仿宋"/>
              <w:b/>
              <w:bCs w:val="0"/>
              <w:color w:val="auto"/>
              <w:sz w:val="31"/>
              <w:szCs w:val="31"/>
            </w:rPr>
            <w:fldChar w:fldCharType="end"/>
          </w:r>
        </w:p>
        <w:p w14:paraId="6F645E28">
          <w:pPr>
            <w:pStyle w:val="9"/>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textAlignment w:val="auto"/>
            <w:rPr>
              <w:rFonts w:hint="eastAsia" w:ascii="仿宋" w:hAnsi="仿宋" w:eastAsia="仿宋" w:cs="仿宋"/>
              <w:b w:val="0"/>
              <w:bCs/>
              <w:color w:val="auto"/>
              <w:sz w:val="31"/>
              <w:szCs w:val="31"/>
            </w:rPr>
          </w:pPr>
          <w:r>
            <w:rPr>
              <w:rFonts w:hint="eastAsia" w:ascii="仿宋" w:hAnsi="仿宋" w:eastAsia="仿宋" w:cs="仿宋"/>
              <w:b w:val="0"/>
              <w:bCs/>
              <w:color w:val="auto"/>
              <w:sz w:val="31"/>
              <w:szCs w:val="31"/>
            </w:rPr>
            <w:fldChar w:fldCharType="begin"/>
          </w:r>
          <w:r>
            <w:rPr>
              <w:rFonts w:hint="eastAsia" w:ascii="仿宋" w:hAnsi="仿宋" w:eastAsia="仿宋" w:cs="仿宋"/>
              <w:b w:val="0"/>
              <w:bCs/>
              <w:color w:val="auto"/>
              <w:sz w:val="31"/>
              <w:szCs w:val="31"/>
            </w:rPr>
            <w:instrText xml:space="preserve"> HYPERLINK \l _Toc7639 </w:instrText>
          </w:r>
          <w:r>
            <w:rPr>
              <w:rFonts w:hint="eastAsia" w:ascii="仿宋" w:hAnsi="仿宋" w:eastAsia="仿宋" w:cs="仿宋"/>
              <w:b w:val="0"/>
              <w:bCs/>
              <w:color w:val="auto"/>
              <w:sz w:val="31"/>
              <w:szCs w:val="31"/>
            </w:rPr>
            <w:fldChar w:fldCharType="separate"/>
          </w:r>
          <w:r>
            <w:rPr>
              <w:rFonts w:hint="eastAsia" w:ascii="仿宋" w:hAnsi="仿宋" w:eastAsia="仿宋" w:cs="仿宋"/>
              <w:b w:val="0"/>
              <w:bCs/>
              <w:color w:val="auto"/>
              <w:sz w:val="31"/>
              <w:szCs w:val="31"/>
              <w:lang w:val="en-US" w:eastAsia="zh-CN"/>
            </w:rPr>
            <w:t>4.1 外区</w:t>
          </w:r>
          <w:r>
            <w:rPr>
              <w:rFonts w:hint="eastAsia" w:ascii="仿宋" w:hAnsi="仿宋" w:eastAsia="仿宋" w:cs="仿宋"/>
              <w:b w:val="0"/>
              <w:bCs/>
              <w:color w:val="auto"/>
              <w:sz w:val="31"/>
              <w:szCs w:val="31"/>
            </w:rPr>
            <w:tab/>
          </w:r>
          <w:r>
            <w:rPr>
              <w:rFonts w:hint="eastAsia" w:ascii="仿宋" w:hAnsi="仿宋" w:eastAsia="仿宋" w:cs="仿宋"/>
              <w:b w:val="0"/>
              <w:bCs/>
              <w:color w:val="auto"/>
              <w:sz w:val="31"/>
              <w:szCs w:val="31"/>
              <w:lang w:val="en-US" w:eastAsia="zh-CN"/>
            </w:rPr>
            <w:t>5</w:t>
          </w:r>
          <w:r>
            <w:rPr>
              <w:rFonts w:hint="eastAsia" w:ascii="仿宋" w:hAnsi="仿宋" w:eastAsia="仿宋" w:cs="仿宋"/>
              <w:b w:val="0"/>
              <w:bCs/>
              <w:color w:val="auto"/>
              <w:sz w:val="31"/>
              <w:szCs w:val="31"/>
            </w:rPr>
            <w:fldChar w:fldCharType="end"/>
          </w:r>
        </w:p>
        <w:p w14:paraId="250DFCA8">
          <w:pPr>
            <w:pStyle w:val="9"/>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textAlignment w:val="auto"/>
            <w:rPr>
              <w:rFonts w:hint="eastAsia" w:ascii="仿宋" w:hAnsi="仿宋" w:eastAsia="仿宋" w:cs="仿宋"/>
              <w:b w:val="0"/>
              <w:bCs/>
              <w:color w:val="auto"/>
              <w:sz w:val="31"/>
              <w:szCs w:val="31"/>
            </w:rPr>
          </w:pPr>
          <w:r>
            <w:rPr>
              <w:rFonts w:hint="eastAsia" w:ascii="仿宋" w:hAnsi="仿宋" w:eastAsia="仿宋" w:cs="仿宋"/>
              <w:b w:val="0"/>
              <w:bCs/>
              <w:color w:val="auto"/>
              <w:sz w:val="31"/>
              <w:szCs w:val="31"/>
            </w:rPr>
            <w:fldChar w:fldCharType="begin"/>
          </w:r>
          <w:r>
            <w:rPr>
              <w:rFonts w:hint="eastAsia" w:ascii="仿宋" w:hAnsi="仿宋" w:eastAsia="仿宋" w:cs="仿宋"/>
              <w:b w:val="0"/>
              <w:bCs/>
              <w:color w:val="auto"/>
              <w:sz w:val="31"/>
              <w:szCs w:val="31"/>
            </w:rPr>
            <w:instrText xml:space="preserve"> HYPERLINK \l _Toc28104 </w:instrText>
          </w:r>
          <w:r>
            <w:rPr>
              <w:rFonts w:hint="eastAsia" w:ascii="仿宋" w:hAnsi="仿宋" w:eastAsia="仿宋" w:cs="仿宋"/>
              <w:b w:val="0"/>
              <w:bCs/>
              <w:color w:val="auto"/>
              <w:sz w:val="31"/>
              <w:szCs w:val="31"/>
            </w:rPr>
            <w:fldChar w:fldCharType="separate"/>
          </w:r>
          <w:r>
            <w:rPr>
              <w:rFonts w:hint="eastAsia" w:ascii="仿宋" w:hAnsi="仿宋" w:eastAsia="仿宋" w:cs="仿宋"/>
              <w:b w:val="0"/>
              <w:bCs/>
              <w:color w:val="auto"/>
              <w:sz w:val="31"/>
              <w:szCs w:val="31"/>
              <w:lang w:val="en-US" w:eastAsia="zh-CN"/>
            </w:rPr>
            <w:t>4.2 内区</w:t>
          </w:r>
          <w:r>
            <w:rPr>
              <w:rFonts w:hint="eastAsia" w:ascii="仿宋" w:hAnsi="仿宋" w:eastAsia="仿宋" w:cs="仿宋"/>
              <w:b w:val="0"/>
              <w:bCs/>
              <w:color w:val="auto"/>
              <w:sz w:val="31"/>
              <w:szCs w:val="31"/>
            </w:rPr>
            <w:tab/>
          </w:r>
          <w:r>
            <w:rPr>
              <w:rFonts w:hint="eastAsia" w:ascii="仿宋" w:hAnsi="仿宋" w:eastAsia="仿宋" w:cs="仿宋"/>
              <w:b w:val="0"/>
              <w:bCs/>
              <w:color w:val="auto"/>
              <w:sz w:val="31"/>
              <w:szCs w:val="31"/>
              <w:lang w:val="en-US" w:eastAsia="zh-CN"/>
            </w:rPr>
            <w:t>5</w:t>
          </w:r>
          <w:r>
            <w:rPr>
              <w:rFonts w:hint="eastAsia" w:ascii="仿宋" w:hAnsi="仿宋" w:eastAsia="仿宋" w:cs="仿宋"/>
              <w:b w:val="0"/>
              <w:bCs/>
              <w:color w:val="auto"/>
              <w:sz w:val="31"/>
              <w:szCs w:val="31"/>
            </w:rPr>
            <w:fldChar w:fldCharType="end"/>
          </w:r>
        </w:p>
        <w:p w14:paraId="44AFE6AA">
          <w:pPr>
            <w:pStyle w:val="9"/>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textAlignment w:val="auto"/>
            <w:rPr>
              <w:rFonts w:hint="eastAsia" w:ascii="仿宋" w:hAnsi="仿宋" w:eastAsia="仿宋" w:cs="仿宋"/>
              <w:b w:val="0"/>
              <w:bCs/>
              <w:color w:val="auto"/>
              <w:sz w:val="31"/>
              <w:szCs w:val="31"/>
              <w:lang w:val="en-US" w:eastAsia="zh-CN"/>
            </w:rPr>
          </w:pPr>
          <w:r>
            <w:rPr>
              <w:rFonts w:hint="eastAsia" w:ascii="仿宋" w:hAnsi="仿宋" w:eastAsia="仿宋" w:cs="仿宋"/>
              <w:b w:val="0"/>
              <w:bCs/>
              <w:color w:val="auto"/>
              <w:sz w:val="31"/>
              <w:szCs w:val="31"/>
            </w:rPr>
            <w:fldChar w:fldCharType="begin"/>
          </w:r>
          <w:r>
            <w:rPr>
              <w:rFonts w:hint="eastAsia" w:ascii="仿宋" w:hAnsi="仿宋" w:eastAsia="仿宋" w:cs="仿宋"/>
              <w:b w:val="0"/>
              <w:bCs/>
              <w:color w:val="auto"/>
              <w:sz w:val="31"/>
              <w:szCs w:val="31"/>
            </w:rPr>
            <w:instrText xml:space="preserve"> HYPERLINK \l _Toc4963 </w:instrText>
          </w:r>
          <w:r>
            <w:rPr>
              <w:rFonts w:hint="eastAsia" w:ascii="仿宋" w:hAnsi="仿宋" w:eastAsia="仿宋" w:cs="仿宋"/>
              <w:b w:val="0"/>
              <w:bCs/>
              <w:color w:val="auto"/>
              <w:sz w:val="31"/>
              <w:szCs w:val="31"/>
            </w:rPr>
            <w:fldChar w:fldCharType="separate"/>
          </w:r>
          <w:r>
            <w:rPr>
              <w:rFonts w:hint="eastAsia" w:ascii="仿宋" w:hAnsi="仿宋" w:eastAsia="仿宋" w:cs="仿宋"/>
              <w:b w:val="0"/>
              <w:bCs/>
              <w:color w:val="auto"/>
              <w:sz w:val="31"/>
              <w:szCs w:val="31"/>
              <w:lang w:val="en-US" w:eastAsia="zh-CN"/>
            </w:rPr>
            <w:t>4.3 缓冲区</w:t>
          </w:r>
          <w:r>
            <w:rPr>
              <w:rFonts w:hint="eastAsia" w:ascii="仿宋" w:hAnsi="仿宋" w:eastAsia="仿宋" w:cs="仿宋"/>
              <w:b w:val="0"/>
              <w:bCs/>
              <w:color w:val="auto"/>
              <w:sz w:val="31"/>
              <w:szCs w:val="31"/>
            </w:rPr>
            <w:tab/>
          </w:r>
          <w:r>
            <w:rPr>
              <w:rFonts w:hint="eastAsia" w:ascii="仿宋" w:hAnsi="仿宋" w:eastAsia="仿宋" w:cs="仿宋"/>
              <w:b w:val="0"/>
              <w:bCs/>
              <w:color w:val="auto"/>
              <w:sz w:val="31"/>
              <w:szCs w:val="31"/>
            </w:rPr>
            <w:fldChar w:fldCharType="end"/>
          </w:r>
          <w:r>
            <w:rPr>
              <w:rFonts w:hint="eastAsia" w:ascii="仿宋" w:hAnsi="仿宋" w:eastAsia="仿宋" w:cs="仿宋"/>
              <w:b w:val="0"/>
              <w:bCs/>
              <w:color w:val="auto"/>
              <w:sz w:val="31"/>
              <w:szCs w:val="31"/>
              <w:lang w:val="en-US" w:eastAsia="zh-CN"/>
            </w:rPr>
            <w:t>6</w:t>
          </w:r>
        </w:p>
        <w:p w14:paraId="6D351E0C">
          <w:pPr>
            <w:pStyle w:val="8"/>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textAlignment w:val="auto"/>
            <w:rPr>
              <w:rFonts w:hint="eastAsia" w:ascii="仿宋" w:hAnsi="仿宋" w:eastAsia="仿宋" w:cs="仿宋"/>
              <w:b/>
              <w:bCs w:val="0"/>
              <w:color w:val="auto"/>
              <w:sz w:val="31"/>
              <w:szCs w:val="31"/>
            </w:rPr>
          </w:pPr>
          <w:r>
            <w:rPr>
              <w:rFonts w:hint="eastAsia" w:ascii="仿宋" w:hAnsi="仿宋" w:eastAsia="仿宋" w:cs="仿宋"/>
              <w:b/>
              <w:bCs w:val="0"/>
              <w:color w:val="auto"/>
              <w:sz w:val="31"/>
              <w:szCs w:val="31"/>
            </w:rPr>
            <w:fldChar w:fldCharType="begin"/>
          </w:r>
          <w:r>
            <w:rPr>
              <w:rFonts w:hint="eastAsia" w:ascii="仿宋" w:hAnsi="仿宋" w:eastAsia="仿宋" w:cs="仿宋"/>
              <w:b/>
              <w:bCs w:val="0"/>
              <w:color w:val="auto"/>
              <w:sz w:val="31"/>
              <w:szCs w:val="31"/>
            </w:rPr>
            <w:instrText xml:space="preserve"> HYPERLINK \l _Toc19563 </w:instrText>
          </w:r>
          <w:r>
            <w:rPr>
              <w:rFonts w:hint="eastAsia" w:ascii="仿宋" w:hAnsi="仿宋" w:eastAsia="仿宋" w:cs="仿宋"/>
              <w:b/>
              <w:bCs w:val="0"/>
              <w:color w:val="auto"/>
              <w:sz w:val="31"/>
              <w:szCs w:val="31"/>
            </w:rPr>
            <w:fldChar w:fldCharType="separate"/>
          </w:r>
          <w:r>
            <w:rPr>
              <w:rFonts w:hint="eastAsia" w:ascii="仿宋" w:hAnsi="仿宋" w:eastAsia="仿宋" w:cs="仿宋"/>
              <w:b/>
              <w:bCs w:val="0"/>
              <w:color w:val="auto"/>
              <w:sz w:val="31"/>
              <w:szCs w:val="31"/>
              <w:lang w:eastAsia="zh-CN"/>
            </w:rPr>
            <w:t>5.</w:t>
          </w:r>
          <w:r>
            <w:rPr>
              <w:rFonts w:hint="eastAsia" w:ascii="仿宋" w:hAnsi="仿宋" w:eastAsia="仿宋" w:cs="仿宋"/>
              <w:b/>
              <w:bCs w:val="0"/>
              <w:color w:val="auto"/>
              <w:sz w:val="31"/>
              <w:szCs w:val="31"/>
              <w:lang w:val="en-US" w:eastAsia="zh-CN"/>
            </w:rPr>
            <w:t>结构设计</w:t>
          </w:r>
          <w:r>
            <w:rPr>
              <w:rFonts w:hint="eastAsia" w:ascii="仿宋" w:hAnsi="仿宋" w:eastAsia="仿宋" w:cs="仿宋"/>
              <w:b/>
              <w:bCs w:val="0"/>
              <w:color w:val="auto"/>
              <w:sz w:val="31"/>
              <w:szCs w:val="31"/>
            </w:rPr>
            <w:tab/>
          </w:r>
          <w:r>
            <w:rPr>
              <w:rFonts w:hint="eastAsia" w:ascii="仿宋" w:hAnsi="仿宋" w:eastAsia="仿宋" w:cs="仿宋"/>
              <w:b/>
              <w:bCs w:val="0"/>
              <w:color w:val="auto"/>
              <w:sz w:val="31"/>
              <w:szCs w:val="31"/>
              <w:lang w:val="en-US" w:eastAsia="zh-CN"/>
            </w:rPr>
            <w:t>7</w:t>
          </w:r>
          <w:r>
            <w:rPr>
              <w:rFonts w:hint="eastAsia" w:ascii="仿宋" w:hAnsi="仿宋" w:eastAsia="仿宋" w:cs="仿宋"/>
              <w:b/>
              <w:bCs w:val="0"/>
              <w:color w:val="auto"/>
              <w:sz w:val="31"/>
              <w:szCs w:val="31"/>
            </w:rPr>
            <w:fldChar w:fldCharType="end"/>
          </w:r>
        </w:p>
        <w:p w14:paraId="36ECE4CF">
          <w:pPr>
            <w:pStyle w:val="8"/>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textAlignment w:val="auto"/>
            <w:rPr>
              <w:rFonts w:hint="eastAsia" w:ascii="仿宋" w:hAnsi="仿宋" w:eastAsia="仿宋" w:cs="仿宋"/>
              <w:b/>
              <w:bCs w:val="0"/>
              <w:color w:val="auto"/>
              <w:sz w:val="31"/>
              <w:szCs w:val="31"/>
            </w:rPr>
          </w:pPr>
          <w:r>
            <w:rPr>
              <w:rFonts w:hint="eastAsia" w:ascii="仿宋" w:hAnsi="仿宋" w:eastAsia="仿宋" w:cs="仿宋"/>
              <w:b/>
              <w:bCs w:val="0"/>
              <w:color w:val="auto"/>
              <w:sz w:val="31"/>
              <w:szCs w:val="31"/>
            </w:rPr>
            <w:fldChar w:fldCharType="begin"/>
          </w:r>
          <w:r>
            <w:rPr>
              <w:rFonts w:hint="eastAsia" w:ascii="仿宋" w:hAnsi="仿宋" w:eastAsia="仿宋" w:cs="仿宋"/>
              <w:b/>
              <w:bCs w:val="0"/>
              <w:color w:val="auto"/>
              <w:sz w:val="31"/>
              <w:szCs w:val="31"/>
            </w:rPr>
            <w:instrText xml:space="preserve"> HYPERLINK \l _Toc13893 </w:instrText>
          </w:r>
          <w:r>
            <w:rPr>
              <w:rFonts w:hint="eastAsia" w:ascii="仿宋" w:hAnsi="仿宋" w:eastAsia="仿宋" w:cs="仿宋"/>
              <w:b/>
              <w:bCs w:val="0"/>
              <w:color w:val="auto"/>
              <w:sz w:val="31"/>
              <w:szCs w:val="31"/>
            </w:rPr>
            <w:fldChar w:fldCharType="separate"/>
          </w:r>
          <w:r>
            <w:rPr>
              <w:rFonts w:hint="eastAsia" w:ascii="仿宋" w:hAnsi="仿宋" w:eastAsia="仿宋" w:cs="仿宋"/>
              <w:b/>
              <w:bCs w:val="0"/>
              <w:color w:val="auto"/>
              <w:sz w:val="31"/>
              <w:szCs w:val="31"/>
              <w:lang w:eastAsia="zh-CN"/>
            </w:rPr>
            <w:t>6.</w:t>
          </w:r>
          <w:r>
            <w:rPr>
              <w:rFonts w:hint="eastAsia" w:ascii="仿宋" w:hAnsi="仿宋" w:eastAsia="仿宋" w:cs="仿宋"/>
              <w:b/>
              <w:bCs w:val="0"/>
              <w:color w:val="auto"/>
              <w:sz w:val="31"/>
              <w:szCs w:val="31"/>
              <w:lang w:val="en-US" w:eastAsia="zh-CN"/>
            </w:rPr>
            <w:t>设备设计</w:t>
          </w:r>
          <w:r>
            <w:rPr>
              <w:rFonts w:hint="eastAsia" w:ascii="仿宋" w:hAnsi="仿宋" w:eastAsia="仿宋" w:cs="仿宋"/>
              <w:b/>
              <w:bCs w:val="0"/>
              <w:color w:val="auto"/>
              <w:sz w:val="31"/>
              <w:szCs w:val="31"/>
            </w:rPr>
            <w:tab/>
          </w:r>
          <w:r>
            <w:rPr>
              <w:rFonts w:hint="eastAsia" w:ascii="仿宋" w:hAnsi="仿宋" w:eastAsia="仿宋" w:cs="仿宋"/>
              <w:b/>
              <w:bCs w:val="0"/>
              <w:color w:val="auto"/>
              <w:sz w:val="31"/>
              <w:szCs w:val="31"/>
              <w:lang w:val="en-US" w:eastAsia="zh-CN"/>
            </w:rPr>
            <w:t>8</w:t>
          </w:r>
          <w:r>
            <w:rPr>
              <w:rFonts w:hint="eastAsia" w:ascii="仿宋" w:hAnsi="仿宋" w:eastAsia="仿宋" w:cs="仿宋"/>
              <w:b/>
              <w:bCs w:val="0"/>
              <w:color w:val="auto"/>
              <w:sz w:val="31"/>
              <w:szCs w:val="31"/>
            </w:rPr>
            <w:fldChar w:fldCharType="end"/>
          </w:r>
        </w:p>
        <w:p w14:paraId="0E1B4871">
          <w:pPr>
            <w:pStyle w:val="9"/>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textAlignment w:val="auto"/>
            <w:rPr>
              <w:rFonts w:hint="eastAsia" w:ascii="仿宋" w:hAnsi="仿宋" w:eastAsia="仿宋" w:cs="仿宋"/>
              <w:b w:val="0"/>
              <w:bCs/>
              <w:color w:val="auto"/>
              <w:sz w:val="31"/>
              <w:szCs w:val="31"/>
            </w:rPr>
          </w:pPr>
          <w:r>
            <w:rPr>
              <w:rFonts w:hint="eastAsia" w:ascii="仿宋" w:hAnsi="仿宋" w:eastAsia="仿宋" w:cs="仿宋"/>
              <w:b w:val="0"/>
              <w:bCs/>
              <w:color w:val="auto"/>
              <w:sz w:val="31"/>
              <w:szCs w:val="31"/>
            </w:rPr>
            <w:fldChar w:fldCharType="begin"/>
          </w:r>
          <w:r>
            <w:rPr>
              <w:rFonts w:hint="eastAsia" w:ascii="仿宋" w:hAnsi="仿宋" w:eastAsia="仿宋" w:cs="仿宋"/>
              <w:b w:val="0"/>
              <w:bCs/>
              <w:color w:val="auto"/>
              <w:sz w:val="31"/>
              <w:szCs w:val="31"/>
            </w:rPr>
            <w:instrText xml:space="preserve"> HYPERLINK \l _Toc25549 </w:instrText>
          </w:r>
          <w:r>
            <w:rPr>
              <w:rFonts w:hint="eastAsia" w:ascii="仿宋" w:hAnsi="仿宋" w:eastAsia="仿宋" w:cs="仿宋"/>
              <w:b w:val="0"/>
              <w:bCs/>
              <w:color w:val="auto"/>
              <w:sz w:val="31"/>
              <w:szCs w:val="31"/>
            </w:rPr>
            <w:fldChar w:fldCharType="separate"/>
          </w:r>
          <w:r>
            <w:rPr>
              <w:rFonts w:hint="eastAsia" w:ascii="仿宋" w:hAnsi="仿宋" w:eastAsia="仿宋" w:cs="仿宋"/>
              <w:b w:val="0"/>
              <w:bCs/>
              <w:color w:val="auto"/>
              <w:sz w:val="31"/>
              <w:szCs w:val="31"/>
              <w:lang w:val="en-US" w:eastAsia="zh-CN"/>
            </w:rPr>
            <w:t>6.1 给排水设计</w:t>
          </w:r>
          <w:r>
            <w:rPr>
              <w:rFonts w:hint="eastAsia" w:ascii="仿宋" w:hAnsi="仿宋" w:eastAsia="仿宋" w:cs="仿宋"/>
              <w:b w:val="0"/>
              <w:bCs/>
              <w:color w:val="auto"/>
              <w:sz w:val="31"/>
              <w:szCs w:val="31"/>
            </w:rPr>
            <w:tab/>
          </w:r>
          <w:r>
            <w:rPr>
              <w:rFonts w:hint="eastAsia" w:ascii="仿宋" w:hAnsi="仿宋" w:eastAsia="仿宋" w:cs="仿宋"/>
              <w:b w:val="0"/>
              <w:bCs/>
              <w:color w:val="auto"/>
              <w:sz w:val="31"/>
              <w:szCs w:val="31"/>
              <w:lang w:val="en-US" w:eastAsia="zh-CN"/>
            </w:rPr>
            <w:t>8</w:t>
          </w:r>
          <w:r>
            <w:rPr>
              <w:rFonts w:hint="eastAsia" w:ascii="仿宋" w:hAnsi="仿宋" w:eastAsia="仿宋" w:cs="仿宋"/>
              <w:b w:val="0"/>
              <w:bCs/>
              <w:color w:val="auto"/>
              <w:sz w:val="31"/>
              <w:szCs w:val="31"/>
            </w:rPr>
            <w:fldChar w:fldCharType="end"/>
          </w:r>
        </w:p>
        <w:p w14:paraId="10D4583B">
          <w:pPr>
            <w:pStyle w:val="9"/>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textAlignment w:val="auto"/>
            <w:rPr>
              <w:rFonts w:hint="eastAsia" w:ascii="仿宋" w:hAnsi="仿宋" w:eastAsia="仿宋" w:cs="仿宋"/>
              <w:b w:val="0"/>
              <w:bCs/>
              <w:color w:val="auto"/>
              <w:sz w:val="31"/>
              <w:szCs w:val="31"/>
            </w:rPr>
          </w:pPr>
          <w:r>
            <w:rPr>
              <w:rFonts w:hint="eastAsia" w:ascii="仿宋" w:hAnsi="仿宋" w:eastAsia="仿宋" w:cs="仿宋"/>
              <w:b w:val="0"/>
              <w:bCs/>
              <w:color w:val="auto"/>
              <w:sz w:val="31"/>
              <w:szCs w:val="31"/>
            </w:rPr>
            <w:fldChar w:fldCharType="begin"/>
          </w:r>
          <w:r>
            <w:rPr>
              <w:rFonts w:hint="eastAsia" w:ascii="仿宋" w:hAnsi="仿宋" w:eastAsia="仿宋" w:cs="仿宋"/>
              <w:b w:val="0"/>
              <w:bCs/>
              <w:color w:val="auto"/>
              <w:sz w:val="31"/>
              <w:szCs w:val="31"/>
            </w:rPr>
            <w:instrText xml:space="preserve"> HYPERLINK \l _Toc29427 </w:instrText>
          </w:r>
          <w:r>
            <w:rPr>
              <w:rFonts w:hint="eastAsia" w:ascii="仿宋" w:hAnsi="仿宋" w:eastAsia="仿宋" w:cs="仿宋"/>
              <w:b w:val="0"/>
              <w:bCs/>
              <w:color w:val="auto"/>
              <w:sz w:val="31"/>
              <w:szCs w:val="31"/>
            </w:rPr>
            <w:fldChar w:fldCharType="separate"/>
          </w:r>
          <w:r>
            <w:rPr>
              <w:rFonts w:hint="eastAsia" w:ascii="仿宋" w:hAnsi="仿宋" w:eastAsia="仿宋" w:cs="仿宋"/>
              <w:b w:val="0"/>
              <w:bCs/>
              <w:color w:val="auto"/>
              <w:sz w:val="31"/>
              <w:szCs w:val="31"/>
              <w:lang w:val="en-US" w:eastAsia="zh-CN"/>
            </w:rPr>
            <w:t>6.2 暖通设计</w:t>
          </w:r>
          <w:r>
            <w:rPr>
              <w:rFonts w:hint="eastAsia" w:ascii="仿宋" w:hAnsi="仿宋" w:eastAsia="仿宋" w:cs="仿宋"/>
              <w:b w:val="0"/>
              <w:bCs/>
              <w:color w:val="auto"/>
              <w:sz w:val="31"/>
              <w:szCs w:val="31"/>
            </w:rPr>
            <w:tab/>
          </w:r>
          <w:r>
            <w:rPr>
              <w:rFonts w:hint="eastAsia" w:ascii="仿宋" w:hAnsi="仿宋" w:eastAsia="仿宋" w:cs="仿宋"/>
              <w:b w:val="0"/>
              <w:bCs/>
              <w:color w:val="auto"/>
              <w:sz w:val="31"/>
              <w:szCs w:val="31"/>
              <w:lang w:val="en-US" w:eastAsia="zh-CN"/>
            </w:rPr>
            <w:t>9</w:t>
          </w:r>
          <w:r>
            <w:rPr>
              <w:rFonts w:hint="eastAsia" w:ascii="仿宋" w:hAnsi="仿宋" w:eastAsia="仿宋" w:cs="仿宋"/>
              <w:b w:val="0"/>
              <w:bCs/>
              <w:color w:val="auto"/>
              <w:sz w:val="31"/>
              <w:szCs w:val="31"/>
            </w:rPr>
            <w:fldChar w:fldCharType="end"/>
          </w:r>
        </w:p>
        <w:p w14:paraId="2D1E3981">
          <w:pPr>
            <w:pStyle w:val="9"/>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textAlignment w:val="auto"/>
            <w:rPr>
              <w:rFonts w:hint="eastAsia" w:ascii="仿宋" w:hAnsi="仿宋" w:eastAsia="仿宋" w:cs="仿宋"/>
              <w:b w:val="0"/>
              <w:bCs/>
              <w:color w:val="auto"/>
              <w:sz w:val="31"/>
              <w:szCs w:val="31"/>
              <w:lang w:val="en-US" w:eastAsia="zh-CN"/>
            </w:rPr>
          </w:pPr>
          <w:r>
            <w:rPr>
              <w:rFonts w:hint="eastAsia" w:ascii="仿宋" w:hAnsi="仿宋" w:eastAsia="仿宋" w:cs="仿宋"/>
              <w:b w:val="0"/>
              <w:bCs/>
              <w:color w:val="auto"/>
              <w:sz w:val="31"/>
              <w:szCs w:val="31"/>
            </w:rPr>
            <w:fldChar w:fldCharType="begin"/>
          </w:r>
          <w:r>
            <w:rPr>
              <w:rFonts w:hint="eastAsia" w:ascii="仿宋" w:hAnsi="仿宋" w:eastAsia="仿宋" w:cs="仿宋"/>
              <w:b w:val="0"/>
              <w:bCs/>
              <w:color w:val="auto"/>
              <w:sz w:val="31"/>
              <w:szCs w:val="31"/>
            </w:rPr>
            <w:instrText xml:space="preserve"> HYPERLINK \l _Toc10933 </w:instrText>
          </w:r>
          <w:r>
            <w:rPr>
              <w:rFonts w:hint="eastAsia" w:ascii="仿宋" w:hAnsi="仿宋" w:eastAsia="仿宋" w:cs="仿宋"/>
              <w:b w:val="0"/>
              <w:bCs/>
              <w:color w:val="auto"/>
              <w:sz w:val="31"/>
              <w:szCs w:val="31"/>
            </w:rPr>
            <w:fldChar w:fldCharType="separate"/>
          </w:r>
          <w:r>
            <w:rPr>
              <w:rFonts w:hint="eastAsia" w:ascii="仿宋" w:hAnsi="仿宋" w:eastAsia="仿宋" w:cs="仿宋"/>
              <w:b w:val="0"/>
              <w:bCs/>
              <w:color w:val="auto"/>
              <w:sz w:val="31"/>
              <w:szCs w:val="31"/>
              <w:lang w:val="en-US" w:eastAsia="zh-CN"/>
            </w:rPr>
            <w:t>6.3 电气设计</w:t>
          </w:r>
          <w:r>
            <w:rPr>
              <w:rFonts w:hint="eastAsia" w:ascii="仿宋" w:hAnsi="仿宋" w:eastAsia="仿宋" w:cs="仿宋"/>
              <w:b w:val="0"/>
              <w:bCs/>
              <w:color w:val="auto"/>
              <w:sz w:val="31"/>
              <w:szCs w:val="31"/>
            </w:rPr>
            <w:tab/>
          </w:r>
          <w:r>
            <w:rPr>
              <w:rFonts w:hint="eastAsia" w:ascii="仿宋" w:hAnsi="仿宋" w:eastAsia="仿宋" w:cs="仿宋"/>
              <w:b w:val="0"/>
              <w:bCs/>
              <w:color w:val="auto"/>
              <w:sz w:val="31"/>
              <w:szCs w:val="31"/>
              <w:lang w:val="en-US" w:eastAsia="zh-CN"/>
            </w:rPr>
            <w:t>1</w:t>
          </w:r>
          <w:r>
            <w:rPr>
              <w:rFonts w:hint="eastAsia" w:ascii="仿宋" w:hAnsi="仿宋" w:eastAsia="仿宋" w:cs="仿宋"/>
              <w:b w:val="0"/>
              <w:bCs/>
              <w:color w:val="auto"/>
              <w:sz w:val="31"/>
              <w:szCs w:val="31"/>
            </w:rPr>
            <w:fldChar w:fldCharType="end"/>
          </w:r>
          <w:r>
            <w:rPr>
              <w:rFonts w:hint="eastAsia" w:ascii="仿宋" w:hAnsi="仿宋" w:eastAsia="仿宋" w:cs="仿宋"/>
              <w:b w:val="0"/>
              <w:bCs/>
              <w:color w:val="auto"/>
              <w:sz w:val="31"/>
              <w:szCs w:val="31"/>
              <w:lang w:val="en-US" w:eastAsia="zh-CN"/>
            </w:rPr>
            <w:t>0</w:t>
          </w:r>
        </w:p>
        <w:p w14:paraId="2FD942DE">
          <w:pPr>
            <w:pStyle w:val="9"/>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textAlignment w:val="auto"/>
            <w:rPr>
              <w:rFonts w:hint="eastAsia" w:ascii="仿宋" w:hAnsi="仿宋" w:eastAsia="仿宋" w:cs="仿宋"/>
              <w:b w:val="0"/>
              <w:bCs/>
              <w:color w:val="auto"/>
              <w:sz w:val="31"/>
              <w:szCs w:val="31"/>
              <w:lang w:val="en-US" w:eastAsia="zh-CN"/>
            </w:rPr>
          </w:pPr>
          <w:r>
            <w:rPr>
              <w:rFonts w:hint="eastAsia" w:ascii="仿宋" w:hAnsi="仿宋" w:eastAsia="仿宋" w:cs="仿宋"/>
              <w:b w:val="0"/>
              <w:bCs/>
              <w:color w:val="auto"/>
              <w:sz w:val="31"/>
              <w:szCs w:val="31"/>
            </w:rPr>
            <w:fldChar w:fldCharType="begin"/>
          </w:r>
          <w:r>
            <w:rPr>
              <w:rFonts w:hint="eastAsia" w:ascii="仿宋" w:hAnsi="仿宋" w:eastAsia="仿宋" w:cs="仿宋"/>
              <w:b w:val="0"/>
              <w:bCs/>
              <w:color w:val="auto"/>
              <w:sz w:val="31"/>
              <w:szCs w:val="31"/>
            </w:rPr>
            <w:instrText xml:space="preserve"> HYPERLINK \l _Toc29495 </w:instrText>
          </w:r>
          <w:r>
            <w:rPr>
              <w:rFonts w:hint="eastAsia" w:ascii="仿宋" w:hAnsi="仿宋" w:eastAsia="仿宋" w:cs="仿宋"/>
              <w:b w:val="0"/>
              <w:bCs/>
              <w:color w:val="auto"/>
              <w:sz w:val="31"/>
              <w:szCs w:val="31"/>
            </w:rPr>
            <w:fldChar w:fldCharType="separate"/>
          </w:r>
          <w:r>
            <w:rPr>
              <w:rFonts w:hint="eastAsia" w:ascii="仿宋" w:hAnsi="仿宋" w:eastAsia="仿宋" w:cs="仿宋"/>
              <w:b w:val="0"/>
              <w:bCs/>
              <w:color w:val="auto"/>
              <w:sz w:val="31"/>
              <w:szCs w:val="31"/>
              <w:lang w:val="en-US" w:eastAsia="zh-CN"/>
            </w:rPr>
            <w:t>6.4 智能化设计</w:t>
          </w:r>
          <w:r>
            <w:rPr>
              <w:rFonts w:hint="eastAsia" w:ascii="仿宋" w:hAnsi="仿宋" w:eastAsia="仿宋" w:cs="仿宋"/>
              <w:b w:val="0"/>
              <w:bCs/>
              <w:color w:val="auto"/>
              <w:sz w:val="31"/>
              <w:szCs w:val="31"/>
            </w:rPr>
            <w:tab/>
          </w:r>
          <w:r>
            <w:rPr>
              <w:rFonts w:hint="eastAsia" w:ascii="仿宋" w:hAnsi="仿宋" w:eastAsia="仿宋" w:cs="仿宋"/>
              <w:b w:val="0"/>
              <w:bCs/>
              <w:color w:val="auto"/>
              <w:sz w:val="31"/>
              <w:szCs w:val="31"/>
              <w:lang w:val="en-US" w:eastAsia="zh-CN"/>
            </w:rPr>
            <w:t>1</w:t>
          </w:r>
          <w:r>
            <w:rPr>
              <w:rFonts w:hint="eastAsia" w:ascii="仿宋" w:hAnsi="仿宋" w:eastAsia="仿宋" w:cs="仿宋"/>
              <w:b w:val="0"/>
              <w:bCs/>
              <w:color w:val="auto"/>
              <w:sz w:val="31"/>
              <w:szCs w:val="31"/>
            </w:rPr>
            <w:fldChar w:fldCharType="end"/>
          </w:r>
          <w:r>
            <w:rPr>
              <w:rFonts w:hint="eastAsia" w:ascii="仿宋" w:hAnsi="仿宋" w:eastAsia="仿宋" w:cs="仿宋"/>
              <w:b w:val="0"/>
              <w:bCs/>
              <w:color w:val="auto"/>
              <w:sz w:val="31"/>
              <w:szCs w:val="31"/>
              <w:lang w:val="en-US" w:eastAsia="zh-CN"/>
            </w:rPr>
            <w:t>1</w:t>
          </w:r>
        </w:p>
        <w:p w14:paraId="3341AE36">
          <w:pPr>
            <w:pStyle w:val="8"/>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textAlignment w:val="auto"/>
            <w:rPr>
              <w:rFonts w:hint="eastAsia" w:ascii="仿宋" w:hAnsi="仿宋" w:eastAsia="仿宋" w:cs="仿宋"/>
              <w:b/>
              <w:bCs w:val="0"/>
              <w:color w:val="auto"/>
              <w:sz w:val="31"/>
              <w:szCs w:val="31"/>
              <w:lang w:val="en-US" w:eastAsia="zh-CN"/>
            </w:rPr>
          </w:pPr>
          <w:r>
            <w:rPr>
              <w:rFonts w:hint="eastAsia" w:ascii="仿宋" w:hAnsi="仿宋" w:eastAsia="仿宋" w:cs="仿宋"/>
              <w:b/>
              <w:bCs w:val="0"/>
              <w:color w:val="auto"/>
              <w:sz w:val="31"/>
              <w:szCs w:val="31"/>
            </w:rPr>
            <w:fldChar w:fldCharType="begin"/>
          </w:r>
          <w:r>
            <w:rPr>
              <w:rFonts w:hint="eastAsia" w:ascii="仿宋" w:hAnsi="仿宋" w:eastAsia="仿宋" w:cs="仿宋"/>
              <w:b/>
              <w:bCs w:val="0"/>
              <w:color w:val="auto"/>
              <w:sz w:val="31"/>
              <w:szCs w:val="31"/>
            </w:rPr>
            <w:instrText xml:space="preserve"> HYPERLINK \l _Toc2042 </w:instrText>
          </w:r>
          <w:r>
            <w:rPr>
              <w:rFonts w:hint="eastAsia" w:ascii="仿宋" w:hAnsi="仿宋" w:eastAsia="仿宋" w:cs="仿宋"/>
              <w:b/>
              <w:bCs w:val="0"/>
              <w:color w:val="auto"/>
              <w:sz w:val="31"/>
              <w:szCs w:val="31"/>
            </w:rPr>
            <w:fldChar w:fldCharType="separate"/>
          </w:r>
          <w:r>
            <w:rPr>
              <w:rFonts w:hint="eastAsia" w:ascii="仿宋" w:hAnsi="仿宋" w:eastAsia="仿宋" w:cs="仿宋"/>
              <w:b/>
              <w:bCs w:val="0"/>
              <w:color w:val="auto"/>
              <w:sz w:val="31"/>
              <w:szCs w:val="31"/>
              <w:lang w:val="en-US" w:eastAsia="zh-CN"/>
            </w:rPr>
            <w:t>7.绿色设计</w:t>
          </w:r>
          <w:r>
            <w:rPr>
              <w:rFonts w:hint="eastAsia" w:ascii="仿宋" w:hAnsi="仿宋" w:eastAsia="仿宋" w:cs="仿宋"/>
              <w:b/>
              <w:bCs w:val="0"/>
              <w:color w:val="auto"/>
              <w:sz w:val="31"/>
              <w:szCs w:val="31"/>
            </w:rPr>
            <w:tab/>
          </w:r>
          <w:r>
            <w:rPr>
              <w:rFonts w:hint="eastAsia" w:ascii="仿宋" w:hAnsi="仿宋" w:eastAsia="仿宋" w:cs="仿宋"/>
              <w:b/>
              <w:bCs w:val="0"/>
              <w:color w:val="auto"/>
              <w:sz w:val="31"/>
              <w:szCs w:val="31"/>
              <w:lang w:val="en-US" w:eastAsia="zh-CN"/>
            </w:rPr>
            <w:t>1</w:t>
          </w:r>
          <w:r>
            <w:rPr>
              <w:rFonts w:hint="eastAsia" w:ascii="仿宋" w:hAnsi="仿宋" w:eastAsia="仿宋" w:cs="仿宋"/>
              <w:b/>
              <w:bCs w:val="0"/>
              <w:color w:val="auto"/>
              <w:sz w:val="31"/>
              <w:szCs w:val="31"/>
            </w:rPr>
            <w:fldChar w:fldCharType="end"/>
          </w:r>
          <w:r>
            <w:rPr>
              <w:rFonts w:hint="eastAsia" w:ascii="仿宋" w:hAnsi="仿宋" w:eastAsia="仿宋" w:cs="仿宋"/>
              <w:b/>
              <w:bCs w:val="0"/>
              <w:color w:val="auto"/>
              <w:sz w:val="31"/>
              <w:szCs w:val="31"/>
              <w:lang w:val="en-US" w:eastAsia="zh-CN"/>
            </w:rPr>
            <w:t>3</w:t>
          </w:r>
        </w:p>
        <w:p w14:paraId="4B556171">
          <w:pPr>
            <w:pStyle w:val="9"/>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textAlignment w:val="auto"/>
            <w:rPr>
              <w:rFonts w:hint="eastAsia" w:ascii="仿宋" w:hAnsi="仿宋" w:eastAsia="仿宋" w:cs="仿宋"/>
              <w:b w:val="0"/>
              <w:bCs/>
              <w:color w:val="auto"/>
              <w:sz w:val="31"/>
              <w:szCs w:val="31"/>
              <w:lang w:val="en-US" w:eastAsia="zh-CN"/>
            </w:rPr>
          </w:pPr>
          <w:r>
            <w:rPr>
              <w:rFonts w:hint="eastAsia" w:ascii="仿宋" w:hAnsi="仿宋" w:eastAsia="仿宋" w:cs="仿宋"/>
              <w:b w:val="0"/>
              <w:bCs/>
              <w:color w:val="auto"/>
              <w:sz w:val="31"/>
              <w:szCs w:val="31"/>
            </w:rPr>
            <w:fldChar w:fldCharType="begin"/>
          </w:r>
          <w:r>
            <w:rPr>
              <w:rFonts w:hint="eastAsia" w:ascii="仿宋" w:hAnsi="仿宋" w:eastAsia="仿宋" w:cs="仿宋"/>
              <w:b w:val="0"/>
              <w:bCs/>
              <w:color w:val="auto"/>
              <w:sz w:val="31"/>
              <w:szCs w:val="31"/>
            </w:rPr>
            <w:instrText xml:space="preserve"> HYPERLINK \l _Toc12277 </w:instrText>
          </w:r>
          <w:r>
            <w:rPr>
              <w:rFonts w:hint="eastAsia" w:ascii="仿宋" w:hAnsi="仿宋" w:eastAsia="仿宋" w:cs="仿宋"/>
              <w:b w:val="0"/>
              <w:bCs/>
              <w:color w:val="auto"/>
              <w:sz w:val="31"/>
              <w:szCs w:val="31"/>
            </w:rPr>
            <w:fldChar w:fldCharType="separate"/>
          </w:r>
          <w:r>
            <w:rPr>
              <w:rFonts w:hint="eastAsia" w:ascii="仿宋" w:hAnsi="仿宋" w:eastAsia="仿宋" w:cs="仿宋"/>
              <w:b w:val="0"/>
              <w:bCs/>
              <w:color w:val="auto"/>
              <w:sz w:val="31"/>
              <w:szCs w:val="31"/>
              <w:lang w:val="en-US" w:eastAsia="zh-CN"/>
            </w:rPr>
            <w:t>7.1 建筑节能</w:t>
          </w:r>
          <w:r>
            <w:rPr>
              <w:rFonts w:hint="eastAsia" w:ascii="仿宋" w:hAnsi="仿宋" w:eastAsia="仿宋" w:cs="仿宋"/>
              <w:b w:val="0"/>
              <w:bCs/>
              <w:color w:val="auto"/>
              <w:sz w:val="31"/>
              <w:szCs w:val="31"/>
            </w:rPr>
            <w:tab/>
          </w:r>
          <w:r>
            <w:rPr>
              <w:rFonts w:hint="eastAsia" w:ascii="仿宋" w:hAnsi="仿宋" w:eastAsia="仿宋" w:cs="仿宋"/>
              <w:b w:val="0"/>
              <w:bCs/>
              <w:color w:val="auto"/>
              <w:sz w:val="31"/>
              <w:szCs w:val="31"/>
              <w:lang w:val="en-US" w:eastAsia="zh-CN"/>
            </w:rPr>
            <w:t>1</w:t>
          </w:r>
          <w:r>
            <w:rPr>
              <w:rFonts w:hint="eastAsia" w:ascii="仿宋" w:hAnsi="仿宋" w:eastAsia="仿宋" w:cs="仿宋"/>
              <w:b w:val="0"/>
              <w:bCs/>
              <w:color w:val="auto"/>
              <w:sz w:val="31"/>
              <w:szCs w:val="31"/>
            </w:rPr>
            <w:fldChar w:fldCharType="end"/>
          </w:r>
          <w:r>
            <w:rPr>
              <w:rFonts w:hint="eastAsia" w:ascii="仿宋" w:hAnsi="仿宋" w:eastAsia="仿宋" w:cs="仿宋"/>
              <w:b w:val="0"/>
              <w:bCs/>
              <w:color w:val="auto"/>
              <w:sz w:val="31"/>
              <w:szCs w:val="31"/>
              <w:lang w:val="en-US" w:eastAsia="zh-CN"/>
            </w:rPr>
            <w:t>3</w:t>
          </w:r>
        </w:p>
        <w:p w14:paraId="41151F5D">
          <w:pPr>
            <w:pStyle w:val="9"/>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textAlignment w:val="auto"/>
            <w:rPr>
              <w:rFonts w:hint="eastAsia" w:ascii="仿宋" w:hAnsi="仿宋" w:eastAsia="仿宋" w:cs="仿宋"/>
              <w:b w:val="0"/>
              <w:bCs/>
              <w:color w:val="auto"/>
              <w:sz w:val="31"/>
              <w:szCs w:val="31"/>
              <w:lang w:val="en-US" w:eastAsia="zh-CN"/>
            </w:rPr>
          </w:pPr>
          <w:r>
            <w:rPr>
              <w:rFonts w:hint="eastAsia" w:ascii="仿宋" w:hAnsi="仿宋" w:eastAsia="仿宋" w:cs="仿宋"/>
              <w:b w:val="0"/>
              <w:bCs/>
              <w:color w:val="auto"/>
              <w:sz w:val="31"/>
              <w:szCs w:val="31"/>
            </w:rPr>
            <w:fldChar w:fldCharType="begin"/>
          </w:r>
          <w:r>
            <w:rPr>
              <w:rFonts w:hint="eastAsia" w:ascii="仿宋" w:hAnsi="仿宋" w:eastAsia="仿宋" w:cs="仿宋"/>
              <w:b w:val="0"/>
              <w:bCs/>
              <w:color w:val="auto"/>
              <w:sz w:val="31"/>
              <w:szCs w:val="31"/>
            </w:rPr>
            <w:instrText xml:space="preserve"> HYPERLINK \l _Toc27726 </w:instrText>
          </w:r>
          <w:r>
            <w:rPr>
              <w:rFonts w:hint="eastAsia" w:ascii="仿宋" w:hAnsi="仿宋" w:eastAsia="仿宋" w:cs="仿宋"/>
              <w:b w:val="0"/>
              <w:bCs/>
              <w:color w:val="auto"/>
              <w:sz w:val="31"/>
              <w:szCs w:val="31"/>
            </w:rPr>
            <w:fldChar w:fldCharType="separate"/>
          </w:r>
          <w:r>
            <w:rPr>
              <w:rFonts w:hint="eastAsia" w:ascii="仿宋" w:hAnsi="仿宋" w:eastAsia="仿宋" w:cs="仿宋"/>
              <w:b w:val="0"/>
              <w:bCs/>
              <w:color w:val="auto"/>
              <w:sz w:val="31"/>
              <w:szCs w:val="31"/>
              <w:lang w:val="en-US" w:eastAsia="zh-CN"/>
            </w:rPr>
            <w:t>7.2 新能源利用</w:t>
          </w:r>
          <w:r>
            <w:rPr>
              <w:rFonts w:hint="eastAsia" w:ascii="仿宋" w:hAnsi="仿宋" w:eastAsia="仿宋" w:cs="仿宋"/>
              <w:b w:val="0"/>
              <w:bCs/>
              <w:color w:val="auto"/>
              <w:sz w:val="31"/>
              <w:szCs w:val="31"/>
            </w:rPr>
            <w:tab/>
          </w:r>
          <w:r>
            <w:rPr>
              <w:rFonts w:hint="eastAsia" w:ascii="仿宋" w:hAnsi="仿宋" w:eastAsia="仿宋" w:cs="仿宋"/>
              <w:b w:val="0"/>
              <w:bCs/>
              <w:color w:val="auto"/>
              <w:sz w:val="31"/>
              <w:szCs w:val="31"/>
              <w:lang w:val="en-US" w:eastAsia="zh-CN"/>
            </w:rPr>
            <w:t>1</w:t>
          </w:r>
          <w:r>
            <w:rPr>
              <w:rFonts w:hint="eastAsia" w:ascii="仿宋" w:hAnsi="仿宋" w:eastAsia="仿宋" w:cs="仿宋"/>
              <w:b w:val="0"/>
              <w:bCs/>
              <w:color w:val="auto"/>
              <w:sz w:val="31"/>
              <w:szCs w:val="31"/>
            </w:rPr>
            <w:fldChar w:fldCharType="end"/>
          </w:r>
          <w:r>
            <w:rPr>
              <w:rFonts w:hint="eastAsia" w:ascii="仿宋" w:hAnsi="仿宋" w:eastAsia="仿宋" w:cs="仿宋"/>
              <w:b w:val="0"/>
              <w:bCs/>
              <w:color w:val="auto"/>
              <w:sz w:val="31"/>
              <w:szCs w:val="31"/>
              <w:lang w:val="en-US" w:eastAsia="zh-CN"/>
            </w:rPr>
            <w:t>3</w:t>
          </w:r>
        </w:p>
        <w:p w14:paraId="10E41C69">
          <w:pPr>
            <w:pStyle w:val="9"/>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textAlignment w:val="auto"/>
            <w:rPr>
              <w:rFonts w:hint="eastAsia" w:ascii="仿宋" w:hAnsi="仿宋" w:eastAsia="仿宋" w:cs="仿宋"/>
              <w:b w:val="0"/>
              <w:bCs/>
              <w:color w:val="auto"/>
              <w:sz w:val="31"/>
              <w:szCs w:val="31"/>
              <w:lang w:val="en-US" w:eastAsia="zh-CN"/>
            </w:rPr>
          </w:pPr>
          <w:r>
            <w:rPr>
              <w:rFonts w:hint="eastAsia" w:ascii="仿宋" w:hAnsi="仿宋" w:eastAsia="仿宋" w:cs="仿宋"/>
              <w:b w:val="0"/>
              <w:bCs/>
              <w:color w:val="auto"/>
              <w:sz w:val="31"/>
              <w:szCs w:val="31"/>
            </w:rPr>
            <w:fldChar w:fldCharType="begin"/>
          </w:r>
          <w:r>
            <w:rPr>
              <w:rFonts w:hint="eastAsia" w:ascii="仿宋" w:hAnsi="仿宋" w:eastAsia="仿宋" w:cs="仿宋"/>
              <w:b w:val="0"/>
              <w:bCs/>
              <w:color w:val="auto"/>
              <w:sz w:val="31"/>
              <w:szCs w:val="31"/>
            </w:rPr>
            <w:instrText xml:space="preserve"> HYPERLINK \l _Toc23335 </w:instrText>
          </w:r>
          <w:r>
            <w:rPr>
              <w:rFonts w:hint="eastAsia" w:ascii="仿宋" w:hAnsi="仿宋" w:eastAsia="仿宋" w:cs="仿宋"/>
              <w:b w:val="0"/>
              <w:bCs/>
              <w:color w:val="auto"/>
              <w:sz w:val="31"/>
              <w:szCs w:val="31"/>
            </w:rPr>
            <w:fldChar w:fldCharType="separate"/>
          </w:r>
          <w:r>
            <w:rPr>
              <w:rFonts w:hint="eastAsia" w:ascii="仿宋" w:hAnsi="仿宋" w:eastAsia="仿宋" w:cs="仿宋"/>
              <w:b w:val="0"/>
              <w:bCs/>
              <w:color w:val="auto"/>
              <w:sz w:val="31"/>
              <w:szCs w:val="31"/>
              <w:lang w:val="en-US" w:eastAsia="zh-CN"/>
            </w:rPr>
            <w:t>7.3 新材料利用</w:t>
          </w:r>
          <w:r>
            <w:rPr>
              <w:rFonts w:hint="eastAsia" w:ascii="仿宋" w:hAnsi="仿宋" w:eastAsia="仿宋" w:cs="仿宋"/>
              <w:b w:val="0"/>
              <w:bCs/>
              <w:color w:val="auto"/>
              <w:sz w:val="31"/>
              <w:szCs w:val="31"/>
            </w:rPr>
            <w:tab/>
          </w:r>
          <w:r>
            <w:rPr>
              <w:rFonts w:hint="eastAsia" w:ascii="仿宋" w:hAnsi="仿宋" w:eastAsia="仿宋" w:cs="仿宋"/>
              <w:b w:val="0"/>
              <w:bCs/>
              <w:color w:val="auto"/>
              <w:sz w:val="31"/>
              <w:szCs w:val="31"/>
              <w:lang w:val="en-US" w:eastAsia="zh-CN"/>
            </w:rPr>
            <w:t>1</w:t>
          </w:r>
          <w:r>
            <w:rPr>
              <w:rFonts w:hint="eastAsia" w:ascii="仿宋" w:hAnsi="仿宋" w:eastAsia="仿宋" w:cs="仿宋"/>
              <w:b w:val="0"/>
              <w:bCs/>
              <w:color w:val="auto"/>
              <w:sz w:val="31"/>
              <w:szCs w:val="31"/>
            </w:rPr>
            <w:fldChar w:fldCharType="end"/>
          </w:r>
          <w:r>
            <w:rPr>
              <w:rFonts w:hint="eastAsia" w:ascii="仿宋" w:hAnsi="仿宋" w:eastAsia="仿宋" w:cs="仿宋"/>
              <w:b w:val="0"/>
              <w:bCs/>
              <w:color w:val="auto"/>
              <w:sz w:val="31"/>
              <w:szCs w:val="31"/>
              <w:lang w:val="en-US" w:eastAsia="zh-CN"/>
            </w:rPr>
            <w:t>3</w:t>
          </w:r>
        </w:p>
        <w:p w14:paraId="3E7E1741">
          <w:pPr>
            <w:pStyle w:val="9"/>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textAlignment w:val="auto"/>
            <w:rPr>
              <w:rFonts w:hint="eastAsia" w:ascii="仿宋" w:hAnsi="仿宋" w:eastAsia="仿宋" w:cs="仿宋"/>
              <w:b w:val="0"/>
              <w:bCs/>
              <w:color w:val="auto"/>
              <w:sz w:val="31"/>
              <w:szCs w:val="31"/>
              <w:lang w:val="en-US" w:eastAsia="zh-CN"/>
            </w:rPr>
          </w:pPr>
          <w:r>
            <w:rPr>
              <w:rFonts w:hint="eastAsia" w:ascii="仿宋" w:hAnsi="仿宋" w:eastAsia="仿宋" w:cs="仿宋"/>
              <w:b w:val="0"/>
              <w:bCs/>
              <w:color w:val="auto"/>
              <w:sz w:val="31"/>
              <w:szCs w:val="31"/>
            </w:rPr>
            <w:fldChar w:fldCharType="begin"/>
          </w:r>
          <w:r>
            <w:rPr>
              <w:rFonts w:hint="eastAsia" w:ascii="仿宋" w:hAnsi="仿宋" w:eastAsia="仿宋" w:cs="仿宋"/>
              <w:b w:val="0"/>
              <w:bCs/>
              <w:color w:val="auto"/>
              <w:sz w:val="31"/>
              <w:szCs w:val="31"/>
            </w:rPr>
            <w:instrText xml:space="preserve"> HYPERLINK \l _Toc29149 </w:instrText>
          </w:r>
          <w:r>
            <w:rPr>
              <w:rFonts w:hint="eastAsia" w:ascii="仿宋" w:hAnsi="仿宋" w:eastAsia="仿宋" w:cs="仿宋"/>
              <w:b w:val="0"/>
              <w:bCs/>
              <w:color w:val="auto"/>
              <w:sz w:val="31"/>
              <w:szCs w:val="31"/>
            </w:rPr>
            <w:fldChar w:fldCharType="separate"/>
          </w:r>
          <w:r>
            <w:rPr>
              <w:rFonts w:hint="eastAsia" w:ascii="仿宋" w:hAnsi="仿宋" w:eastAsia="仿宋" w:cs="仿宋"/>
              <w:b w:val="0"/>
              <w:bCs/>
              <w:color w:val="auto"/>
              <w:sz w:val="31"/>
              <w:szCs w:val="31"/>
              <w:lang w:eastAsia="zh-CN"/>
            </w:rPr>
            <w:t xml:space="preserve">7.4 </w:t>
          </w:r>
          <w:r>
            <w:rPr>
              <w:rFonts w:hint="eastAsia" w:ascii="仿宋" w:hAnsi="仿宋" w:eastAsia="仿宋" w:cs="仿宋"/>
              <w:b w:val="0"/>
              <w:bCs/>
              <w:color w:val="auto"/>
              <w:sz w:val="31"/>
              <w:szCs w:val="31"/>
              <w:lang w:val="en-US" w:eastAsia="zh-CN"/>
            </w:rPr>
            <w:t>装配式建造</w:t>
          </w:r>
          <w:r>
            <w:rPr>
              <w:rFonts w:hint="eastAsia" w:ascii="仿宋" w:hAnsi="仿宋" w:eastAsia="仿宋" w:cs="仿宋"/>
              <w:b w:val="0"/>
              <w:bCs/>
              <w:color w:val="auto"/>
              <w:sz w:val="31"/>
              <w:szCs w:val="31"/>
            </w:rPr>
            <w:tab/>
          </w:r>
          <w:r>
            <w:rPr>
              <w:rFonts w:hint="eastAsia" w:ascii="仿宋" w:hAnsi="仿宋" w:eastAsia="仿宋" w:cs="仿宋"/>
              <w:b w:val="0"/>
              <w:bCs/>
              <w:color w:val="auto"/>
              <w:sz w:val="31"/>
              <w:szCs w:val="31"/>
              <w:lang w:val="en-US" w:eastAsia="zh-CN"/>
            </w:rPr>
            <w:t>1</w:t>
          </w:r>
          <w:r>
            <w:rPr>
              <w:rFonts w:hint="eastAsia" w:ascii="仿宋" w:hAnsi="仿宋" w:eastAsia="仿宋" w:cs="仿宋"/>
              <w:b w:val="0"/>
              <w:bCs/>
              <w:color w:val="auto"/>
              <w:sz w:val="31"/>
              <w:szCs w:val="31"/>
            </w:rPr>
            <w:fldChar w:fldCharType="end"/>
          </w:r>
          <w:r>
            <w:rPr>
              <w:rFonts w:hint="eastAsia" w:ascii="仿宋" w:hAnsi="仿宋" w:eastAsia="仿宋" w:cs="仿宋"/>
              <w:b w:val="0"/>
              <w:bCs/>
              <w:color w:val="auto"/>
              <w:sz w:val="31"/>
              <w:szCs w:val="31"/>
              <w:lang w:val="en-US" w:eastAsia="zh-CN"/>
            </w:rPr>
            <w:t>3</w:t>
          </w:r>
        </w:p>
        <w:p w14:paraId="48A4AE45">
          <w:pPr>
            <w:pStyle w:val="8"/>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textAlignment w:val="auto"/>
            <w:rPr>
              <w:rFonts w:hint="eastAsia" w:ascii="仿宋" w:hAnsi="仿宋" w:eastAsia="仿宋" w:cs="仿宋"/>
              <w:b/>
              <w:bCs w:val="0"/>
              <w:color w:val="auto"/>
              <w:sz w:val="31"/>
              <w:szCs w:val="31"/>
              <w:lang w:val="en-US" w:eastAsia="zh-CN"/>
            </w:rPr>
          </w:pPr>
          <w:r>
            <w:rPr>
              <w:rFonts w:hint="eastAsia" w:ascii="仿宋" w:hAnsi="仿宋" w:eastAsia="仿宋" w:cs="仿宋"/>
              <w:b/>
              <w:bCs w:val="0"/>
              <w:color w:val="auto"/>
              <w:sz w:val="31"/>
              <w:szCs w:val="31"/>
            </w:rPr>
            <w:fldChar w:fldCharType="begin"/>
          </w:r>
          <w:r>
            <w:rPr>
              <w:rFonts w:hint="eastAsia" w:ascii="仿宋" w:hAnsi="仿宋" w:eastAsia="仿宋" w:cs="仿宋"/>
              <w:b/>
              <w:bCs w:val="0"/>
              <w:color w:val="auto"/>
              <w:sz w:val="31"/>
              <w:szCs w:val="31"/>
            </w:rPr>
            <w:instrText xml:space="preserve"> HYPERLINK \l _Toc10260 </w:instrText>
          </w:r>
          <w:r>
            <w:rPr>
              <w:rFonts w:hint="eastAsia" w:ascii="仿宋" w:hAnsi="仿宋" w:eastAsia="仿宋" w:cs="仿宋"/>
              <w:b/>
              <w:bCs w:val="0"/>
              <w:color w:val="auto"/>
              <w:sz w:val="31"/>
              <w:szCs w:val="31"/>
            </w:rPr>
            <w:fldChar w:fldCharType="separate"/>
          </w:r>
          <w:r>
            <w:rPr>
              <w:rFonts w:hint="eastAsia" w:ascii="仿宋" w:hAnsi="仿宋" w:eastAsia="仿宋" w:cs="仿宋"/>
              <w:b/>
              <w:bCs w:val="0"/>
              <w:color w:val="auto"/>
              <w:sz w:val="31"/>
              <w:szCs w:val="31"/>
              <w:lang w:val="en-US" w:eastAsia="zh-CN"/>
            </w:rPr>
            <w:t>8.平急转换设计</w:t>
          </w:r>
          <w:r>
            <w:rPr>
              <w:rFonts w:hint="eastAsia" w:ascii="仿宋" w:hAnsi="仿宋" w:eastAsia="仿宋" w:cs="仿宋"/>
              <w:b/>
              <w:bCs w:val="0"/>
              <w:color w:val="auto"/>
              <w:sz w:val="31"/>
              <w:szCs w:val="31"/>
            </w:rPr>
            <w:tab/>
          </w:r>
          <w:r>
            <w:rPr>
              <w:rFonts w:hint="eastAsia" w:ascii="仿宋" w:hAnsi="仿宋" w:eastAsia="仿宋" w:cs="仿宋"/>
              <w:b/>
              <w:bCs w:val="0"/>
              <w:color w:val="auto"/>
              <w:sz w:val="31"/>
              <w:szCs w:val="31"/>
              <w:lang w:val="en-US" w:eastAsia="zh-CN"/>
            </w:rPr>
            <w:t>1</w:t>
          </w:r>
          <w:r>
            <w:rPr>
              <w:rFonts w:hint="eastAsia" w:ascii="仿宋" w:hAnsi="仿宋" w:eastAsia="仿宋" w:cs="仿宋"/>
              <w:b/>
              <w:bCs w:val="0"/>
              <w:color w:val="auto"/>
              <w:sz w:val="31"/>
              <w:szCs w:val="31"/>
            </w:rPr>
            <w:fldChar w:fldCharType="end"/>
          </w:r>
          <w:r>
            <w:rPr>
              <w:rFonts w:hint="eastAsia" w:ascii="仿宋" w:hAnsi="仿宋" w:eastAsia="仿宋" w:cs="仿宋"/>
              <w:b/>
              <w:bCs w:val="0"/>
              <w:color w:val="auto"/>
              <w:sz w:val="31"/>
              <w:szCs w:val="31"/>
              <w:lang w:val="en-US" w:eastAsia="zh-CN"/>
            </w:rPr>
            <w:t>5</w:t>
          </w:r>
        </w:p>
        <w:p w14:paraId="7E150002">
          <w:pPr>
            <w:pStyle w:val="8"/>
            <w:keepNext w:val="0"/>
            <w:keepLines w:val="0"/>
            <w:pageBreakBefore w:val="0"/>
            <w:widowControl w:val="0"/>
            <w:tabs>
              <w:tab w:val="right" w:leader="dot" w:pos="8306"/>
            </w:tabs>
            <w:kinsoku/>
            <w:wordWrap/>
            <w:overflowPunct/>
            <w:topLinePunct w:val="0"/>
            <w:autoSpaceDE/>
            <w:autoSpaceDN/>
            <w:bidi w:val="0"/>
            <w:adjustRightInd/>
            <w:snapToGrid w:val="0"/>
            <w:spacing w:line="360" w:lineRule="auto"/>
            <w:textAlignment w:val="auto"/>
            <w:rPr>
              <w:rFonts w:hint="eastAsia" w:ascii="仿宋" w:hAnsi="仿宋" w:eastAsia="仿宋" w:cs="仿宋"/>
              <w:b w:val="0"/>
              <w:bCs/>
              <w:color w:val="auto"/>
              <w:kern w:val="2"/>
              <w:sz w:val="21"/>
              <w:szCs w:val="24"/>
              <w:lang w:val="en-US" w:eastAsia="zh-CN" w:bidi="ar-SA"/>
            </w:rPr>
          </w:pPr>
          <w:r>
            <w:rPr>
              <w:rFonts w:hint="eastAsia" w:ascii="仿宋" w:hAnsi="仿宋" w:eastAsia="仿宋" w:cs="仿宋"/>
              <w:b/>
              <w:bCs w:val="0"/>
              <w:color w:val="auto"/>
              <w:sz w:val="31"/>
              <w:szCs w:val="31"/>
            </w:rPr>
            <w:t>附录：起草说明</w:t>
          </w:r>
          <w:r>
            <w:rPr>
              <w:rFonts w:hint="eastAsia" w:ascii="仿宋" w:hAnsi="仿宋" w:eastAsia="仿宋" w:cs="仿宋"/>
              <w:b/>
              <w:bCs w:val="0"/>
              <w:color w:val="auto"/>
              <w:sz w:val="31"/>
              <w:szCs w:val="31"/>
            </w:rPr>
            <w:fldChar w:fldCharType="end"/>
          </w:r>
        </w:p>
      </w:sdtContent>
    </w:sdt>
    <w:p w14:paraId="3B3352AA">
      <w:pPr>
        <w:rPr>
          <w:rFonts w:hint="eastAsia" w:ascii="仿宋" w:hAnsi="仿宋" w:eastAsia="仿宋" w:cs="仿宋"/>
          <w:color w:val="auto"/>
          <w:lang w:val="en-US" w:eastAsia="zh-CN"/>
        </w:rPr>
        <w:sectPr>
          <w:footerReference r:id="rId4" w:type="default"/>
          <w:pgSz w:w="11906" w:h="16838"/>
          <w:pgMar w:top="1440" w:right="1800" w:bottom="1440" w:left="1800" w:header="851" w:footer="992" w:gutter="0"/>
          <w:pgNumType w:fmt="numberInDash"/>
          <w:cols w:space="0" w:num="1"/>
          <w:rtlGutter w:val="0"/>
          <w:docGrid w:type="linesAndChars" w:linePitch="312" w:charSpace="609"/>
        </w:sectPr>
      </w:pPr>
    </w:p>
    <w:p w14:paraId="5F753424">
      <w:pPr>
        <w:keepNext w:val="0"/>
        <w:keepLines w:val="0"/>
        <w:pageBreakBefore w:val="0"/>
        <w:widowControl w:val="0"/>
        <w:numPr>
          <w:ilvl w:val="0"/>
          <w:numId w:val="1"/>
        </w:numPr>
        <w:tabs>
          <w:tab w:val="left" w:pos="0"/>
          <w:tab w:val="clear" w:pos="420"/>
        </w:tabs>
        <w:kinsoku/>
        <w:wordWrap/>
        <w:overflowPunct/>
        <w:topLinePunct w:val="0"/>
        <w:autoSpaceDE/>
        <w:autoSpaceDN/>
        <w:bidi w:val="0"/>
        <w:adjustRightInd/>
        <w:snapToGrid/>
        <w:spacing w:line="240" w:lineRule="auto"/>
        <w:ind w:left="0" w:leftChars="0" w:firstLine="0" w:firstLineChars="0"/>
        <w:jc w:val="center"/>
        <w:textAlignment w:val="top"/>
        <w:outlineLvl w:val="0"/>
        <w:rPr>
          <w:rFonts w:hint="eastAsia" w:ascii="仿宋" w:hAnsi="仿宋" w:eastAsia="仿宋" w:cs="仿宋"/>
          <w:b/>
          <w:bCs w:val="0"/>
          <w:color w:val="auto"/>
          <w:sz w:val="28"/>
          <w:szCs w:val="28"/>
          <w:lang w:eastAsia="zh-CN"/>
        </w:rPr>
      </w:pPr>
      <w:bookmarkStart w:id="2" w:name="_Toc32674"/>
      <w:bookmarkStart w:id="3" w:name="_Toc23690"/>
      <w:r>
        <w:rPr>
          <w:rFonts w:hint="eastAsia" w:ascii="仿宋" w:hAnsi="仿宋" w:eastAsia="仿宋" w:cs="仿宋"/>
          <w:b/>
          <w:bCs w:val="0"/>
          <w:color w:val="auto"/>
          <w:sz w:val="32"/>
          <w:szCs w:val="32"/>
          <w:lang w:eastAsia="zh-CN"/>
        </w:rPr>
        <w:t>总</w:t>
      </w:r>
      <w:r>
        <w:rPr>
          <w:rFonts w:hint="eastAsia" w:ascii="仿宋" w:hAnsi="仿宋" w:eastAsia="仿宋" w:cs="仿宋"/>
          <w:b/>
          <w:bCs w:val="0"/>
          <w:color w:val="auto"/>
          <w:sz w:val="32"/>
          <w:szCs w:val="32"/>
          <w:lang w:val="en-US" w:eastAsia="zh-CN"/>
        </w:rPr>
        <w:t xml:space="preserve">  </w:t>
      </w:r>
      <w:r>
        <w:rPr>
          <w:rFonts w:hint="eastAsia" w:ascii="仿宋" w:hAnsi="仿宋" w:eastAsia="仿宋" w:cs="仿宋"/>
          <w:b/>
          <w:bCs w:val="0"/>
          <w:color w:val="auto"/>
          <w:sz w:val="32"/>
          <w:szCs w:val="32"/>
          <w:lang w:eastAsia="zh-CN"/>
        </w:rPr>
        <w:t>则</w:t>
      </w:r>
      <w:bookmarkEnd w:id="2"/>
      <w:bookmarkEnd w:id="3"/>
    </w:p>
    <w:p w14:paraId="7A9A21EA">
      <w:pPr>
        <w:pStyle w:val="4"/>
        <w:keepNext w:val="0"/>
        <w:keepLines w:val="0"/>
        <w:pageBreakBefore w:val="0"/>
        <w:widowControl w:val="0"/>
        <w:numPr>
          <w:ilvl w:val="2"/>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eastAsia="zh-CN"/>
        </w:rPr>
      </w:pPr>
      <w:r>
        <w:rPr>
          <w:rFonts w:hint="eastAsia" w:ascii="仿宋" w:hAnsi="仿宋" w:eastAsia="仿宋" w:cs="仿宋"/>
          <w:b w:val="0"/>
          <w:bCs/>
          <w:color w:val="auto"/>
          <w:sz w:val="28"/>
          <w:szCs w:val="28"/>
          <w:lang w:eastAsia="zh-CN"/>
        </w:rPr>
        <w:t>为提升苏州市应对重大突发公共卫生事件能力，指导城郊大仓基地“平急两用”设计，制定本指南。</w:t>
      </w:r>
    </w:p>
    <w:p w14:paraId="0F7A7B56">
      <w:pPr>
        <w:pStyle w:val="4"/>
        <w:keepNext w:val="0"/>
        <w:keepLines w:val="0"/>
        <w:pageBreakBefore w:val="0"/>
        <w:widowControl w:val="0"/>
        <w:numPr>
          <w:ilvl w:val="2"/>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eastAsia="zh-CN"/>
        </w:rPr>
      </w:pPr>
      <w:r>
        <w:rPr>
          <w:rFonts w:hint="eastAsia" w:ascii="仿宋" w:hAnsi="仿宋" w:eastAsia="仿宋" w:cs="仿宋"/>
          <w:b w:val="0"/>
          <w:bCs/>
          <w:color w:val="auto"/>
          <w:sz w:val="28"/>
          <w:szCs w:val="28"/>
          <w:lang w:eastAsia="zh-CN"/>
        </w:rPr>
        <w:t>本指南适用于</w:t>
      </w:r>
      <w:r>
        <w:rPr>
          <w:rFonts w:hint="eastAsia" w:ascii="仿宋" w:hAnsi="仿宋" w:eastAsia="仿宋" w:cs="仿宋"/>
          <w:b w:val="0"/>
          <w:bCs/>
          <w:color w:val="auto"/>
          <w:sz w:val="28"/>
          <w:szCs w:val="28"/>
          <w:lang w:val="en-US" w:eastAsia="zh-CN"/>
        </w:rPr>
        <w:t>苏州市内</w:t>
      </w:r>
      <w:r>
        <w:rPr>
          <w:rFonts w:hint="eastAsia" w:ascii="仿宋" w:hAnsi="仿宋" w:eastAsia="仿宋" w:cs="仿宋"/>
          <w:b w:val="0"/>
          <w:bCs/>
          <w:color w:val="auto"/>
          <w:sz w:val="28"/>
          <w:szCs w:val="28"/>
          <w:lang w:eastAsia="zh-CN"/>
        </w:rPr>
        <w:t>新建、改建和扩建的城郊大仓基地“平急两用”设计。</w:t>
      </w:r>
    </w:p>
    <w:p w14:paraId="14616D51">
      <w:pPr>
        <w:pStyle w:val="4"/>
        <w:keepNext w:val="0"/>
        <w:keepLines w:val="0"/>
        <w:pageBreakBefore w:val="0"/>
        <w:widowControl w:val="0"/>
        <w:numPr>
          <w:ilvl w:val="2"/>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eastAsia="zh-CN"/>
        </w:rPr>
      </w:pPr>
      <w:r>
        <w:rPr>
          <w:rFonts w:hint="eastAsia" w:ascii="仿宋" w:hAnsi="仿宋" w:eastAsia="仿宋" w:cs="仿宋"/>
          <w:b w:val="0"/>
          <w:bCs/>
          <w:color w:val="auto"/>
          <w:sz w:val="28"/>
          <w:szCs w:val="28"/>
          <w:lang w:eastAsia="zh-CN"/>
        </w:rPr>
        <w:t>城郊大仓基地“平急两用”设计应“平时”满足城市生活物资中转分拨需求，“急时”可快速改造为应急物资和生活物资中转调运站、接驳点或分拨场地。</w:t>
      </w:r>
    </w:p>
    <w:p w14:paraId="41DE8F99">
      <w:pPr>
        <w:pStyle w:val="4"/>
        <w:keepNext w:val="0"/>
        <w:keepLines w:val="0"/>
        <w:pageBreakBefore w:val="0"/>
        <w:widowControl w:val="0"/>
        <w:numPr>
          <w:ilvl w:val="2"/>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eastAsia="zh-CN"/>
        </w:rPr>
      </w:pPr>
      <w:r>
        <w:rPr>
          <w:rFonts w:hint="eastAsia" w:ascii="仿宋" w:hAnsi="仿宋" w:eastAsia="仿宋" w:cs="仿宋"/>
          <w:b w:val="0"/>
          <w:bCs/>
          <w:color w:val="auto"/>
          <w:sz w:val="28"/>
          <w:szCs w:val="28"/>
          <w:lang w:eastAsia="zh-CN"/>
        </w:rPr>
        <w:t>城郊大仓基地“平急两用”设计除应符合本指南外，尚应符合国家、江苏省和苏州市现行标准的规定。</w:t>
      </w:r>
    </w:p>
    <w:p w14:paraId="0CDDD8D3">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eastAsia="zh-CN"/>
        </w:rPr>
      </w:pPr>
    </w:p>
    <w:p w14:paraId="28AF59BA">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eastAsia="zh-CN"/>
        </w:rPr>
      </w:pPr>
    </w:p>
    <w:p w14:paraId="1A302B35">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eastAsia="zh-CN"/>
        </w:rPr>
      </w:pPr>
    </w:p>
    <w:p w14:paraId="2D0A0F95">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eastAsia="zh-CN"/>
        </w:rPr>
      </w:pPr>
    </w:p>
    <w:p w14:paraId="50FD98D5">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eastAsia="zh-CN"/>
        </w:rPr>
      </w:pPr>
    </w:p>
    <w:p w14:paraId="327FFE6D">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eastAsia="zh-CN"/>
        </w:rPr>
      </w:pPr>
    </w:p>
    <w:p w14:paraId="781F44CD">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eastAsia="zh-CN"/>
        </w:rPr>
      </w:pPr>
    </w:p>
    <w:p w14:paraId="78B26667">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eastAsia="zh-CN"/>
        </w:rPr>
      </w:pPr>
    </w:p>
    <w:p w14:paraId="4CCF79B3">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eastAsia="zh-CN"/>
        </w:rPr>
      </w:pPr>
    </w:p>
    <w:p w14:paraId="43486961">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eastAsia="zh-CN"/>
        </w:rPr>
      </w:pPr>
    </w:p>
    <w:p w14:paraId="1021C5ED">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eastAsia="zh-CN"/>
        </w:rPr>
      </w:pPr>
    </w:p>
    <w:p w14:paraId="42DC7C5D">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eastAsia="zh-CN"/>
        </w:rPr>
      </w:pPr>
    </w:p>
    <w:p w14:paraId="3B012F15">
      <w:pPr>
        <w:keepNext w:val="0"/>
        <w:keepLines w:val="0"/>
        <w:pageBreakBefore w:val="0"/>
        <w:widowControl w:val="0"/>
        <w:numPr>
          <w:ilvl w:val="0"/>
          <w:numId w:val="2"/>
        </w:numPr>
        <w:tabs>
          <w:tab w:val="left" w:pos="0"/>
          <w:tab w:val="left" w:pos="420"/>
        </w:tabs>
        <w:kinsoku/>
        <w:wordWrap/>
        <w:overflowPunct/>
        <w:topLinePunct w:val="0"/>
        <w:autoSpaceDE/>
        <w:autoSpaceDN/>
        <w:bidi w:val="0"/>
        <w:adjustRightInd/>
        <w:snapToGrid/>
        <w:spacing w:line="240" w:lineRule="auto"/>
        <w:ind w:left="0" w:leftChars="0" w:firstLine="0" w:firstLineChars="0"/>
        <w:jc w:val="center"/>
        <w:textAlignment w:val="top"/>
        <w:outlineLvl w:val="0"/>
        <w:rPr>
          <w:rFonts w:hint="eastAsia" w:ascii="仿宋" w:hAnsi="仿宋" w:eastAsia="仿宋" w:cs="仿宋"/>
          <w:b/>
          <w:bCs w:val="0"/>
          <w:color w:val="auto"/>
          <w:sz w:val="28"/>
          <w:szCs w:val="28"/>
          <w:lang w:eastAsia="zh-CN"/>
        </w:rPr>
      </w:pPr>
      <w:r>
        <w:rPr>
          <w:rFonts w:hint="eastAsia" w:ascii="仿宋" w:hAnsi="仿宋" w:eastAsia="仿宋" w:cs="仿宋"/>
          <w:b/>
          <w:bCs w:val="0"/>
          <w:color w:val="auto"/>
          <w:sz w:val="32"/>
          <w:szCs w:val="32"/>
          <w:lang w:eastAsia="zh-CN"/>
        </w:rPr>
        <w:t>基本规定</w:t>
      </w:r>
    </w:p>
    <w:p w14:paraId="0429F59C">
      <w:pPr>
        <w:pStyle w:val="3"/>
        <w:keepNext w:val="0"/>
        <w:keepLines w:val="0"/>
        <w:pageBreakBefore w:val="0"/>
        <w:widowControl w:val="0"/>
        <w:numPr>
          <w:ilvl w:val="2"/>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4" w:name="_Toc12454"/>
      <w:r>
        <w:rPr>
          <w:rFonts w:hint="eastAsia" w:ascii="仿宋" w:hAnsi="仿宋" w:eastAsia="仿宋" w:cs="仿宋"/>
          <w:b w:val="0"/>
          <w:bCs/>
          <w:color w:val="auto"/>
          <w:sz w:val="28"/>
          <w:szCs w:val="28"/>
          <w:lang w:val="en-US" w:eastAsia="zh-CN"/>
        </w:rPr>
        <w:t>满足自然资源部办公厅印发《平急功能复合的韧性城市规划与土地政策指引》中相关规定。</w:t>
      </w:r>
      <w:bookmarkEnd w:id="4"/>
    </w:p>
    <w:p w14:paraId="2A8C4588">
      <w:pPr>
        <w:pStyle w:val="3"/>
        <w:keepNext w:val="0"/>
        <w:keepLines w:val="0"/>
        <w:pageBreakBefore w:val="0"/>
        <w:widowControl w:val="0"/>
        <w:numPr>
          <w:ilvl w:val="2"/>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5" w:name="_Toc26201"/>
      <w:r>
        <w:rPr>
          <w:rFonts w:hint="eastAsia" w:ascii="仿宋" w:hAnsi="仿宋" w:eastAsia="仿宋" w:cs="仿宋"/>
          <w:b w:val="0"/>
          <w:bCs/>
          <w:color w:val="auto"/>
          <w:sz w:val="28"/>
          <w:szCs w:val="28"/>
          <w:lang w:val="en-US" w:eastAsia="zh-CN"/>
        </w:rPr>
        <w:t>本市市区范围内的姑苏区、高新区、吴中区、相城区和吴江区范围内的城郊大仓基地“平急两用”设计，适用本“指南”；市区的工业园区和下辖各县级市可参照执行。</w:t>
      </w:r>
      <w:bookmarkEnd w:id="5"/>
    </w:p>
    <w:p w14:paraId="226330A3">
      <w:pPr>
        <w:pStyle w:val="3"/>
        <w:keepNext w:val="0"/>
        <w:keepLines w:val="0"/>
        <w:pageBreakBefore w:val="0"/>
        <w:widowControl w:val="0"/>
        <w:numPr>
          <w:ilvl w:val="2"/>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6" w:name="_Toc25648"/>
      <w:r>
        <w:rPr>
          <w:rFonts w:hint="eastAsia" w:ascii="仿宋" w:hAnsi="仿宋" w:eastAsia="仿宋" w:cs="仿宋"/>
          <w:b w:val="0"/>
          <w:bCs/>
          <w:color w:val="auto"/>
          <w:sz w:val="28"/>
          <w:szCs w:val="28"/>
          <w:lang w:val="en-US" w:eastAsia="zh-CN"/>
        </w:rPr>
        <w:t>城郊大仓基地“平急两用”宜利用中心城区周边的物流园区、分拨配送中心、批发市场等存量设施。</w:t>
      </w:r>
      <w:bookmarkEnd w:id="6"/>
    </w:p>
    <w:p w14:paraId="6B5E2DDE">
      <w:pPr>
        <w:pStyle w:val="3"/>
        <w:keepNext w:val="0"/>
        <w:keepLines w:val="0"/>
        <w:pageBreakBefore w:val="0"/>
        <w:widowControl w:val="0"/>
        <w:numPr>
          <w:ilvl w:val="2"/>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7" w:name="_Toc13256"/>
      <w:r>
        <w:rPr>
          <w:rFonts w:hint="eastAsia" w:ascii="仿宋" w:hAnsi="仿宋" w:eastAsia="仿宋" w:cs="仿宋"/>
          <w:b w:val="0"/>
          <w:bCs/>
          <w:color w:val="auto"/>
          <w:sz w:val="28"/>
          <w:szCs w:val="28"/>
          <w:lang w:val="en-US" w:eastAsia="zh-CN"/>
        </w:rPr>
        <w:t>城郊大仓基地急时应符合“三区三通道”要求。</w:t>
      </w:r>
      <w:bookmarkEnd w:id="7"/>
    </w:p>
    <w:p w14:paraId="26742230">
      <w:pPr>
        <w:pStyle w:val="3"/>
        <w:keepNext w:val="0"/>
        <w:keepLines w:val="0"/>
        <w:pageBreakBefore w:val="0"/>
        <w:widowControl w:val="0"/>
        <w:numPr>
          <w:ilvl w:val="2"/>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8" w:name="_Toc14294"/>
      <w:r>
        <w:rPr>
          <w:rFonts w:hint="eastAsia" w:ascii="仿宋" w:hAnsi="仿宋" w:eastAsia="仿宋" w:cs="仿宋"/>
          <w:b w:val="0"/>
          <w:bCs/>
          <w:color w:val="auto"/>
          <w:sz w:val="28"/>
          <w:szCs w:val="28"/>
          <w:lang w:val="en-US" w:eastAsia="zh-CN"/>
        </w:rPr>
        <w:t>城郊大仓基地物流仓储场地宜按标准化、模块化、立体化原则建设。</w:t>
      </w:r>
      <w:bookmarkEnd w:id="8"/>
    </w:p>
    <w:p w14:paraId="5C2E6210">
      <w:pPr>
        <w:pStyle w:val="3"/>
        <w:keepNext w:val="0"/>
        <w:keepLines w:val="0"/>
        <w:pageBreakBefore w:val="0"/>
        <w:widowControl w:val="0"/>
        <w:numPr>
          <w:ilvl w:val="2"/>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9" w:name="_Toc10392"/>
      <w:r>
        <w:rPr>
          <w:rFonts w:hint="eastAsia" w:ascii="仿宋" w:hAnsi="仿宋" w:eastAsia="仿宋" w:cs="仿宋"/>
          <w:b w:val="0"/>
          <w:bCs/>
          <w:color w:val="auto"/>
          <w:sz w:val="28"/>
          <w:szCs w:val="28"/>
          <w:lang w:val="en-US" w:eastAsia="zh-CN"/>
        </w:rPr>
        <w:t>城郊大仓基地物流仓储场地规模较大时，宜设多个仓储单元，便于分级响应。</w:t>
      </w:r>
      <w:bookmarkEnd w:id="9"/>
    </w:p>
    <w:p w14:paraId="4C54FE1C">
      <w:pPr>
        <w:pStyle w:val="3"/>
        <w:keepNext w:val="0"/>
        <w:keepLines w:val="0"/>
        <w:pageBreakBefore w:val="0"/>
        <w:widowControl w:val="0"/>
        <w:numPr>
          <w:ilvl w:val="2"/>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10" w:name="_Toc7998"/>
      <w:r>
        <w:rPr>
          <w:rFonts w:hint="eastAsia" w:ascii="仿宋" w:hAnsi="仿宋" w:eastAsia="仿宋" w:cs="仿宋"/>
          <w:b w:val="0"/>
          <w:bCs/>
          <w:color w:val="auto"/>
          <w:sz w:val="28"/>
          <w:szCs w:val="28"/>
          <w:lang w:val="en-US" w:eastAsia="zh-CN"/>
        </w:rPr>
        <w:t>有气密性要求的房间、区域边界隔墙应砌筑到梁底或楼板底。</w:t>
      </w:r>
      <w:bookmarkEnd w:id="10"/>
    </w:p>
    <w:p w14:paraId="4C1580CD">
      <w:pPr>
        <w:pStyle w:val="3"/>
        <w:keepNext w:val="0"/>
        <w:keepLines w:val="0"/>
        <w:pageBreakBefore w:val="0"/>
        <w:widowControl w:val="0"/>
        <w:numPr>
          <w:ilvl w:val="2"/>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11" w:name="_Toc24954"/>
      <w:r>
        <w:rPr>
          <w:rFonts w:hint="eastAsia" w:ascii="仿宋" w:hAnsi="仿宋" w:eastAsia="仿宋" w:cs="仿宋"/>
          <w:b w:val="0"/>
          <w:bCs/>
          <w:color w:val="auto"/>
          <w:sz w:val="28"/>
          <w:szCs w:val="28"/>
          <w:lang w:val="en-US" w:eastAsia="zh-CN"/>
        </w:rPr>
        <w:t>穿越有气密性要求隔墙的管线周边缝隙及槽口、管口应采用气密性材料封堵。</w:t>
      </w:r>
      <w:bookmarkEnd w:id="11"/>
    </w:p>
    <w:p w14:paraId="62A6F4E2">
      <w:pPr>
        <w:pStyle w:val="3"/>
        <w:keepNext w:val="0"/>
        <w:keepLines w:val="0"/>
        <w:pageBreakBefore w:val="0"/>
        <w:widowControl w:val="0"/>
        <w:numPr>
          <w:ilvl w:val="2"/>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12" w:name="_Toc25964"/>
      <w:r>
        <w:rPr>
          <w:rFonts w:hint="eastAsia" w:ascii="仿宋" w:hAnsi="仿宋" w:eastAsia="仿宋" w:cs="仿宋"/>
          <w:b w:val="0"/>
          <w:bCs/>
          <w:color w:val="auto"/>
          <w:sz w:val="28"/>
          <w:szCs w:val="28"/>
          <w:lang w:val="en-US" w:eastAsia="zh-CN"/>
        </w:rPr>
        <w:t>隔离房间的空调系统宜采用各室独立空调形式。</w:t>
      </w:r>
      <w:bookmarkEnd w:id="12"/>
    </w:p>
    <w:p w14:paraId="5939C94B">
      <w:pPr>
        <w:pStyle w:val="3"/>
        <w:keepNext w:val="0"/>
        <w:keepLines w:val="0"/>
        <w:pageBreakBefore w:val="0"/>
        <w:widowControl w:val="0"/>
        <w:numPr>
          <w:ilvl w:val="2"/>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13" w:name="_Toc528"/>
      <w:r>
        <w:rPr>
          <w:rFonts w:hint="eastAsia" w:ascii="仿宋" w:hAnsi="仿宋" w:eastAsia="仿宋" w:cs="仿宋"/>
          <w:b w:val="0"/>
          <w:bCs/>
          <w:color w:val="auto"/>
          <w:sz w:val="28"/>
          <w:szCs w:val="28"/>
          <w:lang w:val="en-US" w:eastAsia="zh-CN"/>
        </w:rPr>
        <w:t>主要机房、设备检修场所不宜设置在临时隔离区域内。</w:t>
      </w:r>
      <w:bookmarkEnd w:id="13"/>
    </w:p>
    <w:p w14:paraId="7FC5DA67">
      <w:pPr>
        <w:pStyle w:val="3"/>
        <w:keepNext w:val="0"/>
        <w:keepLines w:val="0"/>
        <w:pageBreakBefore w:val="0"/>
        <w:widowControl w:val="0"/>
        <w:numPr>
          <w:ilvl w:val="2"/>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default" w:ascii="仿宋" w:hAnsi="仿宋" w:eastAsia="仿宋" w:cs="仿宋"/>
          <w:b w:val="0"/>
          <w:bCs/>
          <w:color w:val="auto"/>
          <w:sz w:val="28"/>
          <w:szCs w:val="28"/>
          <w:lang w:val="en-US" w:eastAsia="zh-CN"/>
        </w:rPr>
      </w:pPr>
      <w:bookmarkStart w:id="14" w:name="_Toc22888"/>
      <w:r>
        <w:rPr>
          <w:rFonts w:hint="default" w:ascii="仿宋" w:hAnsi="仿宋" w:eastAsia="仿宋" w:cs="仿宋"/>
          <w:b w:val="0"/>
          <w:bCs/>
          <w:color w:val="auto"/>
          <w:sz w:val="28"/>
          <w:szCs w:val="28"/>
          <w:lang w:val="en-US" w:eastAsia="zh-CN"/>
        </w:rPr>
        <w:t>城郊大仓基地宜设置货运直升机停机坪，</w:t>
      </w:r>
      <w:r>
        <w:rPr>
          <w:rFonts w:hint="eastAsia" w:ascii="仿宋" w:hAnsi="仿宋" w:eastAsia="仿宋" w:cs="仿宋"/>
          <w:b w:val="0"/>
          <w:bCs/>
          <w:color w:val="auto"/>
          <w:sz w:val="28"/>
          <w:szCs w:val="28"/>
          <w:lang w:val="en-US" w:eastAsia="zh-CN"/>
        </w:rPr>
        <w:t>且宜参考</w:t>
      </w:r>
      <w:r>
        <w:rPr>
          <w:rFonts w:hint="default" w:ascii="仿宋" w:hAnsi="仿宋" w:eastAsia="仿宋" w:cs="仿宋"/>
          <w:b w:val="0"/>
          <w:bCs/>
          <w:color w:val="auto"/>
          <w:sz w:val="28"/>
          <w:szCs w:val="28"/>
          <w:lang w:val="en-US" w:eastAsia="zh-CN"/>
        </w:rPr>
        <w:t>《苏州市低空经济系统标准体系建设指南》建设</w:t>
      </w:r>
      <w:r>
        <w:rPr>
          <w:rFonts w:hint="eastAsia" w:ascii="仿宋" w:hAnsi="仿宋" w:eastAsia="仿宋" w:cs="仿宋"/>
          <w:b w:val="0"/>
          <w:bCs/>
          <w:color w:val="auto"/>
          <w:sz w:val="28"/>
          <w:szCs w:val="28"/>
          <w:lang w:val="en-US" w:eastAsia="zh-CN"/>
        </w:rPr>
        <w:t>应急</w:t>
      </w:r>
      <w:r>
        <w:rPr>
          <w:rFonts w:hint="default" w:ascii="仿宋" w:hAnsi="仿宋" w:eastAsia="仿宋" w:cs="仿宋"/>
          <w:b w:val="0"/>
          <w:bCs/>
          <w:color w:val="auto"/>
          <w:sz w:val="28"/>
          <w:szCs w:val="28"/>
          <w:lang w:val="en-US" w:eastAsia="zh-CN"/>
        </w:rPr>
        <w:t>低空空域保障体系。</w:t>
      </w:r>
    </w:p>
    <w:bookmarkEnd w:id="14"/>
    <w:p w14:paraId="274D78B8">
      <w:pPr>
        <w:pStyle w:val="3"/>
        <w:keepNext w:val="0"/>
        <w:keepLines w:val="0"/>
        <w:pageBreakBefore w:val="0"/>
        <w:widowControl w:val="0"/>
        <w:numPr>
          <w:ilvl w:val="2"/>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eastAsia="zh-CN"/>
        </w:rPr>
      </w:pPr>
      <w:r>
        <w:rPr>
          <w:rFonts w:hint="default" w:ascii="仿宋" w:hAnsi="仿宋" w:eastAsia="仿宋" w:cs="仿宋"/>
          <w:b w:val="0"/>
          <w:bCs/>
          <w:color w:val="auto"/>
          <w:sz w:val="28"/>
          <w:szCs w:val="28"/>
          <w:lang w:val="en-US" w:eastAsia="zh-CN"/>
        </w:rPr>
        <w:t>城郊大仓基地</w:t>
      </w:r>
      <w:r>
        <w:rPr>
          <w:rFonts w:hint="eastAsia" w:ascii="仿宋" w:hAnsi="仿宋" w:eastAsia="仿宋" w:cs="仿宋"/>
          <w:b w:val="0"/>
          <w:bCs/>
          <w:color w:val="auto"/>
          <w:sz w:val="28"/>
          <w:szCs w:val="28"/>
          <w:lang w:val="en-US" w:eastAsia="zh-CN"/>
        </w:rPr>
        <w:t>宜引入人工智能技术，以提高基地的日常运营效率和紧急情况下的响应速度。</w:t>
      </w:r>
      <w:bookmarkStart w:id="15" w:name="_Toc8158"/>
      <w:bookmarkStart w:id="16" w:name="_Toc6026"/>
    </w:p>
    <w:p w14:paraId="7F8BE79B">
      <w:pPr>
        <w:keepNext w:val="0"/>
        <w:keepLines w:val="0"/>
        <w:pageBreakBefore w:val="0"/>
        <w:widowControl w:val="0"/>
        <w:numPr>
          <w:ilvl w:val="0"/>
          <w:numId w:val="2"/>
        </w:numPr>
        <w:tabs>
          <w:tab w:val="left" w:pos="0"/>
          <w:tab w:val="left" w:pos="420"/>
        </w:tabs>
        <w:kinsoku/>
        <w:wordWrap/>
        <w:overflowPunct/>
        <w:topLinePunct w:val="0"/>
        <w:autoSpaceDE/>
        <w:autoSpaceDN/>
        <w:bidi w:val="0"/>
        <w:adjustRightInd/>
        <w:snapToGrid/>
        <w:spacing w:line="240" w:lineRule="auto"/>
        <w:ind w:left="0" w:leftChars="0" w:firstLine="0" w:firstLineChars="0"/>
        <w:jc w:val="center"/>
        <w:textAlignment w:val="top"/>
        <w:outlineLvl w:val="0"/>
        <w:rPr>
          <w:rFonts w:hint="eastAsia" w:ascii="仿宋" w:hAnsi="仿宋" w:eastAsia="仿宋" w:cs="仿宋"/>
          <w:b/>
          <w:bCs w:val="0"/>
          <w:color w:val="auto"/>
          <w:sz w:val="28"/>
          <w:szCs w:val="28"/>
          <w:lang w:eastAsia="zh-CN"/>
        </w:rPr>
      </w:pPr>
      <w:r>
        <w:rPr>
          <w:rFonts w:hint="eastAsia" w:ascii="仿宋" w:hAnsi="仿宋" w:eastAsia="仿宋" w:cs="仿宋"/>
          <w:b/>
          <w:bCs w:val="0"/>
          <w:color w:val="auto"/>
          <w:sz w:val="32"/>
          <w:szCs w:val="32"/>
          <w:lang w:val="en-US" w:eastAsia="zh-CN"/>
        </w:rPr>
        <w:t>选址与总平面</w:t>
      </w:r>
      <w:bookmarkEnd w:id="15"/>
      <w:bookmarkEnd w:id="16"/>
    </w:p>
    <w:p w14:paraId="6F07BF99">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after="0" w:afterLines="0" w:line="240" w:lineRule="auto"/>
        <w:ind w:left="0" w:leftChars="0" w:firstLine="0" w:firstLineChars="0"/>
        <w:jc w:val="center"/>
        <w:rPr>
          <w:rFonts w:hint="eastAsia" w:ascii="仿宋" w:hAnsi="仿宋" w:eastAsia="仿宋" w:cs="仿宋"/>
          <w:b w:val="0"/>
          <w:bCs/>
          <w:color w:val="auto"/>
          <w:sz w:val="28"/>
          <w:szCs w:val="28"/>
          <w:lang w:eastAsia="zh-CN"/>
        </w:rPr>
      </w:pPr>
      <w:bookmarkStart w:id="17" w:name="_Toc27862"/>
      <w:r>
        <w:rPr>
          <w:rFonts w:hint="eastAsia" w:ascii="仿宋" w:hAnsi="仿宋" w:eastAsia="仿宋" w:cs="仿宋"/>
          <w:b w:val="0"/>
          <w:bCs/>
          <w:color w:val="auto"/>
          <w:sz w:val="28"/>
          <w:szCs w:val="28"/>
          <w:lang w:eastAsia="zh-CN"/>
        </w:rPr>
        <w:t>选</w:t>
      </w:r>
      <w:r>
        <w:rPr>
          <w:rFonts w:hint="eastAsia" w:ascii="仿宋" w:hAnsi="仿宋" w:eastAsia="仿宋" w:cs="仿宋"/>
          <w:b w:val="0"/>
          <w:bCs/>
          <w:color w:val="auto"/>
          <w:sz w:val="28"/>
          <w:szCs w:val="28"/>
          <w:lang w:val="en-US" w:eastAsia="zh-CN"/>
        </w:rPr>
        <w:t xml:space="preserve"> </w:t>
      </w:r>
      <w:r>
        <w:rPr>
          <w:rFonts w:hint="eastAsia" w:ascii="仿宋" w:hAnsi="仿宋" w:eastAsia="仿宋" w:cs="仿宋"/>
          <w:b w:val="0"/>
          <w:bCs/>
          <w:color w:val="auto"/>
          <w:sz w:val="28"/>
          <w:szCs w:val="28"/>
          <w:lang w:eastAsia="zh-CN"/>
        </w:rPr>
        <w:t xml:space="preserve"> 址</w:t>
      </w:r>
      <w:bookmarkEnd w:id="17"/>
    </w:p>
    <w:p w14:paraId="62D81AD7">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18" w:name="_Toc26950"/>
      <w:r>
        <w:rPr>
          <w:rFonts w:hint="eastAsia" w:ascii="仿宋" w:hAnsi="仿宋" w:eastAsia="仿宋" w:cs="仿宋"/>
          <w:b w:val="0"/>
          <w:bCs/>
          <w:color w:val="auto"/>
          <w:sz w:val="28"/>
          <w:szCs w:val="28"/>
          <w:lang w:val="en-US" w:eastAsia="zh-CN"/>
        </w:rPr>
        <w:t>城郊大仓基地选址宜位于苏州城郊与航空、铁路、港口码头、高速路口出入口交通便捷的区域。</w:t>
      </w:r>
      <w:bookmarkEnd w:id="18"/>
    </w:p>
    <w:p w14:paraId="77BD0EBD">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19" w:name="_Toc15530"/>
      <w:r>
        <w:rPr>
          <w:rFonts w:hint="eastAsia" w:ascii="仿宋" w:hAnsi="仿宋" w:eastAsia="仿宋" w:cs="仿宋"/>
          <w:b w:val="0"/>
          <w:bCs/>
          <w:color w:val="auto"/>
          <w:sz w:val="28"/>
          <w:szCs w:val="28"/>
          <w:lang w:val="en-US" w:eastAsia="zh-CN"/>
        </w:rPr>
        <w:t>城郊大仓基地选址应位于地址条件良好、市政配套设施较齐备、交通便利、常年洪水位以上的地段。</w:t>
      </w:r>
      <w:bookmarkEnd w:id="19"/>
    </w:p>
    <w:p w14:paraId="74A4362E">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20" w:name="_Toc28495"/>
      <w:r>
        <w:rPr>
          <w:rFonts w:hint="eastAsia" w:ascii="仿宋" w:hAnsi="仿宋" w:eastAsia="仿宋" w:cs="仿宋"/>
          <w:b w:val="0"/>
          <w:bCs/>
          <w:color w:val="auto"/>
          <w:sz w:val="28"/>
          <w:szCs w:val="28"/>
          <w:lang w:val="en-US" w:eastAsia="zh-CN"/>
        </w:rPr>
        <w:t>遵循土地集约节约利用原则，统筹兼顾特殊性，用地规划设计符合苏州市相关政策文件要求。</w:t>
      </w:r>
      <w:bookmarkEnd w:id="20"/>
    </w:p>
    <w:p w14:paraId="0A78C6DD">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城郊大仓基地应与城市发展规划相适应，符合苏州城市风貌的要求。</w:t>
      </w:r>
    </w:p>
    <w:p w14:paraId="662A5A84">
      <w:pPr>
        <w:rPr>
          <w:rFonts w:hint="default" w:asciiTheme="minorHAnsi" w:hAnsiTheme="minorHAnsi" w:eastAsiaTheme="minorEastAsia" w:cstheme="minorBidi"/>
          <w:b w:val="0"/>
          <w:bCs w:val="0"/>
          <w:color w:val="auto"/>
          <w:sz w:val="21"/>
          <w:szCs w:val="24"/>
          <w:lang w:val="en-US" w:eastAsia="zh-CN"/>
        </w:rPr>
      </w:pPr>
    </w:p>
    <w:p w14:paraId="4709E6A8">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after="0" w:afterLines="0" w:line="240" w:lineRule="auto"/>
        <w:ind w:left="0" w:leftChars="0" w:firstLine="0" w:firstLineChars="0"/>
        <w:jc w:val="center"/>
        <w:rPr>
          <w:rFonts w:hint="eastAsia" w:ascii="仿宋" w:hAnsi="仿宋" w:eastAsia="仿宋" w:cs="仿宋"/>
          <w:b w:val="0"/>
          <w:bCs/>
          <w:color w:val="auto"/>
          <w:sz w:val="28"/>
          <w:szCs w:val="28"/>
          <w:lang w:val="en-US" w:eastAsia="zh-CN"/>
        </w:rPr>
      </w:pPr>
      <w:bookmarkStart w:id="21" w:name="_Toc31773"/>
      <w:r>
        <w:rPr>
          <w:rFonts w:hint="eastAsia" w:ascii="仿宋" w:hAnsi="仿宋" w:eastAsia="仿宋" w:cs="仿宋"/>
          <w:b w:val="0"/>
          <w:bCs/>
          <w:color w:val="auto"/>
          <w:sz w:val="28"/>
          <w:szCs w:val="28"/>
          <w:lang w:val="en-US" w:eastAsia="zh-CN"/>
        </w:rPr>
        <w:t>总平面</w:t>
      </w:r>
      <w:bookmarkEnd w:id="21"/>
    </w:p>
    <w:p w14:paraId="71A3DC5E">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22" w:name="_Toc15490"/>
      <w:r>
        <w:rPr>
          <w:rFonts w:hint="eastAsia" w:ascii="仿宋" w:hAnsi="仿宋" w:eastAsia="仿宋" w:cs="仿宋"/>
          <w:b w:val="0"/>
          <w:bCs/>
          <w:color w:val="auto"/>
          <w:sz w:val="28"/>
          <w:szCs w:val="28"/>
          <w:lang w:val="en-US" w:eastAsia="zh-CN"/>
        </w:rPr>
        <w:t>城郊大仓基地急时总平面应符合“三区三通道”的要求，各区之间的边界应有明显标识和隔断。</w:t>
      </w:r>
      <w:bookmarkEnd w:id="22"/>
    </w:p>
    <w:p w14:paraId="31BECAD3">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23" w:name="_Toc28326"/>
      <w:r>
        <w:rPr>
          <w:rFonts w:hint="eastAsia" w:ascii="仿宋" w:hAnsi="仿宋" w:eastAsia="仿宋" w:cs="仿宋"/>
          <w:b w:val="0"/>
          <w:bCs/>
          <w:color w:val="auto"/>
          <w:sz w:val="28"/>
          <w:szCs w:val="28"/>
          <w:lang w:val="en-US" w:eastAsia="zh-CN"/>
        </w:rPr>
        <w:t>外区人员和内区人员出入口完全分开，避免交叉。</w:t>
      </w:r>
      <w:bookmarkEnd w:id="23"/>
    </w:p>
    <w:p w14:paraId="28FF0FA0">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24" w:name="_Toc8381"/>
      <w:r>
        <w:rPr>
          <w:rFonts w:hint="eastAsia" w:ascii="仿宋" w:hAnsi="仿宋" w:eastAsia="仿宋" w:cs="仿宋"/>
          <w:b w:val="0"/>
          <w:bCs/>
          <w:color w:val="auto"/>
          <w:sz w:val="28"/>
          <w:szCs w:val="28"/>
          <w:lang w:val="en-US" w:eastAsia="zh-CN"/>
        </w:rPr>
        <w:t>外区和内区停车、卸货场地等流线完全分开，避免交叉。</w:t>
      </w:r>
      <w:bookmarkEnd w:id="24"/>
    </w:p>
    <w:p w14:paraId="2CF91E3C">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25" w:name="_Toc29284"/>
      <w:r>
        <w:rPr>
          <w:rFonts w:hint="eastAsia" w:ascii="仿宋" w:hAnsi="仿宋" w:eastAsia="仿宋" w:cs="仿宋"/>
          <w:b w:val="0"/>
          <w:bCs/>
          <w:color w:val="auto"/>
          <w:sz w:val="28"/>
          <w:szCs w:val="28"/>
          <w:lang w:val="en-US" w:eastAsia="zh-CN"/>
        </w:rPr>
        <w:t>急时货物流线应经过车辆消杀、检验检疫、货车甩挂、司机交换后进入内区储存场地。</w:t>
      </w:r>
      <w:bookmarkEnd w:id="25"/>
    </w:p>
    <w:p w14:paraId="70CB2338">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26" w:name="_Toc16734"/>
      <w:r>
        <w:rPr>
          <w:rFonts w:hint="eastAsia" w:ascii="仿宋" w:hAnsi="仿宋" w:eastAsia="仿宋" w:cs="仿宋"/>
          <w:b w:val="0"/>
          <w:bCs/>
          <w:color w:val="auto"/>
          <w:sz w:val="28"/>
          <w:szCs w:val="28"/>
          <w:lang w:val="en-US" w:eastAsia="zh-CN"/>
        </w:rPr>
        <w:t>内区应靠城市主城区一侧，并宜设置在场地主导风的上风向。</w:t>
      </w:r>
      <w:bookmarkEnd w:id="26"/>
    </w:p>
    <w:p w14:paraId="280AF9C2">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27" w:name="_Toc21908"/>
      <w:r>
        <w:rPr>
          <w:rFonts w:hint="eastAsia" w:ascii="仿宋" w:hAnsi="仿宋" w:eastAsia="仿宋" w:cs="仿宋"/>
          <w:b w:val="0"/>
          <w:bCs/>
          <w:color w:val="auto"/>
          <w:sz w:val="28"/>
          <w:szCs w:val="28"/>
          <w:lang w:val="en-US" w:eastAsia="zh-CN"/>
        </w:rPr>
        <w:t>垃圾暂存间、污水处理等设施应设置在外区的临时隔离点，宜设置在场地主导风向的下风向。</w:t>
      </w:r>
      <w:bookmarkEnd w:id="27"/>
    </w:p>
    <w:p w14:paraId="7FA1733D">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28" w:name="_Toc28339"/>
      <w:r>
        <w:rPr>
          <w:rFonts w:hint="eastAsia" w:ascii="仿宋" w:hAnsi="仿宋" w:eastAsia="仿宋" w:cs="仿宋"/>
          <w:b w:val="0"/>
          <w:bCs/>
          <w:color w:val="auto"/>
          <w:sz w:val="28"/>
          <w:szCs w:val="28"/>
          <w:lang w:val="en-US" w:eastAsia="zh-CN"/>
        </w:rPr>
        <w:t>“平急两用”各功能区宜预留扩展场地。</w:t>
      </w:r>
      <w:bookmarkEnd w:id="28"/>
    </w:p>
    <w:p w14:paraId="616BBA47">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29" w:name="_Toc22143"/>
      <w:r>
        <w:rPr>
          <w:rFonts w:hint="eastAsia" w:ascii="仿宋" w:hAnsi="仿宋" w:eastAsia="仿宋" w:cs="仿宋"/>
          <w:b w:val="0"/>
          <w:bCs/>
          <w:color w:val="auto"/>
          <w:sz w:val="28"/>
          <w:szCs w:val="28"/>
          <w:lang w:val="en-US" w:eastAsia="zh-CN"/>
        </w:rPr>
        <w:t>基地内道路宽度应分级设置。主要道路宽度宜设置为9~12米，不应小于6米，次要道路宽度宜设置为6~7米，不应小于4米。</w:t>
      </w:r>
      <w:bookmarkEnd w:id="29"/>
    </w:p>
    <w:p w14:paraId="7248A2AF">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30" w:name="_Toc10320"/>
      <w:r>
        <w:rPr>
          <w:rFonts w:hint="eastAsia" w:ascii="仿宋" w:hAnsi="仿宋" w:eastAsia="仿宋" w:cs="仿宋"/>
          <w:b w:val="0"/>
          <w:bCs/>
          <w:color w:val="auto"/>
          <w:sz w:val="28"/>
          <w:szCs w:val="28"/>
          <w:lang w:val="en-US" w:eastAsia="zh-CN"/>
        </w:rPr>
        <w:t>基地道路转弯半径应根据货车尺寸和道路宽度合理设置，并应符合现行国家标准《建筑设计防火规范》GB50016关于消防车通行、转弯和停靠的相关要求。</w:t>
      </w:r>
      <w:bookmarkEnd w:id="30"/>
    </w:p>
    <w:p w14:paraId="3A74CEE2">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760972E1">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1CDC4F44">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73AD86AA">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763314B8">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7FE1A8B1">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52119971">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31E35283">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2382AF63">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42054FB0">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55444B69">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13107154">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2AA09B3A">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31D3CB00">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282BCC45">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6EC8CD13">
      <w:pPr>
        <w:keepNext w:val="0"/>
        <w:keepLines w:val="0"/>
        <w:pageBreakBefore w:val="0"/>
        <w:widowControl w:val="0"/>
        <w:kinsoku/>
        <w:wordWrap/>
        <w:overflowPunct/>
        <w:topLinePunct w:val="0"/>
        <w:autoSpaceDE/>
        <w:autoSpaceDN/>
        <w:bidi w:val="0"/>
        <w:adjustRightInd/>
        <w:spacing w:line="240" w:lineRule="auto"/>
        <w:rPr>
          <w:rFonts w:hint="eastAsia" w:ascii="仿宋" w:hAnsi="仿宋" w:eastAsia="仿宋" w:cs="仿宋"/>
          <w:b w:val="0"/>
          <w:bCs/>
          <w:color w:val="auto"/>
          <w:sz w:val="32"/>
          <w:szCs w:val="32"/>
          <w:lang w:val="en-US" w:eastAsia="zh-CN"/>
        </w:rPr>
      </w:pPr>
      <w:bookmarkStart w:id="31" w:name="_Toc32107"/>
      <w:bookmarkStart w:id="32" w:name="_Toc28461"/>
      <w:r>
        <w:rPr>
          <w:rFonts w:hint="eastAsia" w:ascii="仿宋" w:hAnsi="仿宋" w:eastAsia="仿宋" w:cs="仿宋"/>
          <w:b w:val="0"/>
          <w:bCs/>
          <w:color w:val="auto"/>
          <w:sz w:val="32"/>
          <w:szCs w:val="32"/>
          <w:lang w:val="en-US" w:eastAsia="zh-CN"/>
        </w:rPr>
        <w:br w:type="page"/>
      </w:r>
    </w:p>
    <w:p w14:paraId="68A10948">
      <w:pPr>
        <w:keepNext w:val="0"/>
        <w:keepLines w:val="0"/>
        <w:pageBreakBefore w:val="0"/>
        <w:widowControl w:val="0"/>
        <w:numPr>
          <w:ilvl w:val="0"/>
          <w:numId w:val="2"/>
        </w:numPr>
        <w:tabs>
          <w:tab w:val="left" w:pos="0"/>
          <w:tab w:val="left" w:pos="420"/>
        </w:tabs>
        <w:kinsoku/>
        <w:wordWrap/>
        <w:overflowPunct/>
        <w:topLinePunct w:val="0"/>
        <w:autoSpaceDE/>
        <w:autoSpaceDN/>
        <w:bidi w:val="0"/>
        <w:adjustRightInd/>
        <w:snapToGrid/>
        <w:spacing w:line="240" w:lineRule="auto"/>
        <w:ind w:left="0" w:leftChars="0" w:firstLine="0" w:firstLineChars="0"/>
        <w:jc w:val="center"/>
        <w:textAlignment w:val="top"/>
        <w:outlineLvl w:val="0"/>
        <w:rPr>
          <w:rFonts w:hint="eastAsia" w:ascii="仿宋" w:hAnsi="仿宋" w:eastAsia="仿宋" w:cs="仿宋"/>
          <w:b/>
          <w:bCs w:val="0"/>
          <w:color w:val="auto"/>
          <w:sz w:val="32"/>
          <w:szCs w:val="32"/>
          <w:lang w:val="en-US" w:eastAsia="zh-CN"/>
        </w:rPr>
      </w:pPr>
      <w:r>
        <w:rPr>
          <w:rFonts w:hint="eastAsia" w:ascii="仿宋" w:hAnsi="仿宋" w:eastAsia="仿宋" w:cs="仿宋"/>
          <w:b/>
          <w:bCs w:val="0"/>
          <w:color w:val="auto"/>
          <w:sz w:val="32"/>
          <w:szCs w:val="32"/>
          <w:lang w:val="en-US" w:eastAsia="zh-CN"/>
        </w:rPr>
        <w:t>建筑设计</w:t>
      </w:r>
      <w:bookmarkEnd w:id="31"/>
      <w:bookmarkEnd w:id="32"/>
    </w:p>
    <w:p w14:paraId="746E8808">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after="0" w:afterLines="0" w:line="240" w:lineRule="auto"/>
        <w:ind w:left="0" w:leftChars="0" w:firstLine="0" w:firstLineChars="0"/>
        <w:jc w:val="center"/>
        <w:rPr>
          <w:rFonts w:hint="eastAsia" w:ascii="仿宋" w:hAnsi="仿宋" w:eastAsia="仿宋" w:cs="仿宋"/>
          <w:b w:val="0"/>
          <w:bCs/>
          <w:color w:val="auto"/>
          <w:sz w:val="28"/>
          <w:szCs w:val="28"/>
          <w:lang w:val="en-US" w:eastAsia="zh-CN"/>
        </w:rPr>
      </w:pPr>
      <w:bookmarkStart w:id="33" w:name="_Toc7639"/>
      <w:r>
        <w:rPr>
          <w:rFonts w:hint="eastAsia" w:ascii="仿宋" w:hAnsi="仿宋" w:eastAsia="仿宋" w:cs="仿宋"/>
          <w:b w:val="0"/>
          <w:bCs/>
          <w:color w:val="auto"/>
          <w:sz w:val="28"/>
          <w:szCs w:val="28"/>
          <w:lang w:val="en-US" w:eastAsia="zh-CN"/>
        </w:rPr>
        <w:t>外区</w:t>
      </w:r>
      <w:bookmarkEnd w:id="33"/>
    </w:p>
    <w:p w14:paraId="5E3467AD">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34" w:name="_Toc8074"/>
      <w:r>
        <w:rPr>
          <w:rFonts w:hint="eastAsia" w:ascii="仿宋" w:hAnsi="仿宋" w:eastAsia="仿宋" w:cs="仿宋"/>
          <w:b w:val="0"/>
          <w:bCs/>
          <w:color w:val="auto"/>
          <w:sz w:val="28"/>
          <w:szCs w:val="28"/>
          <w:lang w:val="en-US" w:eastAsia="zh-CN"/>
        </w:rPr>
        <w:t>外区应自成一区，并设独立出入口。</w:t>
      </w:r>
      <w:bookmarkEnd w:id="34"/>
    </w:p>
    <w:p w14:paraId="0EFEA666">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35" w:name="_Toc27401"/>
      <w:r>
        <w:rPr>
          <w:rFonts w:hint="eastAsia" w:ascii="仿宋" w:hAnsi="仿宋" w:eastAsia="仿宋" w:cs="仿宋"/>
          <w:b w:val="0"/>
          <w:bCs/>
          <w:color w:val="auto"/>
          <w:sz w:val="28"/>
          <w:szCs w:val="28"/>
          <w:lang w:val="en-US" w:eastAsia="zh-CN"/>
        </w:rPr>
        <w:t>外区应设置外来人员休息区、外来人员和货物临时隔离点及生活配套设施。</w:t>
      </w:r>
      <w:bookmarkEnd w:id="35"/>
    </w:p>
    <w:p w14:paraId="291E0BE2">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36" w:name="_Toc27060"/>
      <w:r>
        <w:rPr>
          <w:rFonts w:hint="eastAsia" w:ascii="仿宋" w:hAnsi="仿宋" w:eastAsia="仿宋" w:cs="仿宋"/>
          <w:b w:val="0"/>
          <w:bCs/>
          <w:color w:val="auto"/>
          <w:sz w:val="28"/>
          <w:szCs w:val="28"/>
          <w:lang w:val="en-US" w:eastAsia="zh-CN"/>
        </w:rPr>
        <w:t>外区的临时隔离点应明确标识限制边界，并有防止无关人员进入实体隔离措施。外来人员或货物隔离时不宜过夜。</w:t>
      </w:r>
      <w:bookmarkEnd w:id="36"/>
    </w:p>
    <w:p w14:paraId="6AE49F52">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37" w:name="_Toc4460"/>
      <w:r>
        <w:rPr>
          <w:rFonts w:hint="eastAsia" w:ascii="仿宋" w:hAnsi="仿宋" w:eastAsia="仿宋" w:cs="仿宋"/>
          <w:b w:val="0"/>
          <w:bCs/>
          <w:color w:val="auto"/>
          <w:sz w:val="28"/>
          <w:szCs w:val="28"/>
          <w:lang w:val="en-US" w:eastAsia="zh-CN"/>
        </w:rPr>
        <w:t>临时隔离点应设置临时隔离房间、隔离通道以及垃圾暂存间、污水处理等配套用房。</w:t>
      </w:r>
      <w:bookmarkEnd w:id="37"/>
    </w:p>
    <w:p w14:paraId="2844AA57">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38" w:name="_Toc6539"/>
      <w:r>
        <w:rPr>
          <w:rFonts w:hint="eastAsia" w:ascii="仿宋" w:hAnsi="仿宋" w:eastAsia="仿宋" w:cs="仿宋"/>
          <w:b w:val="0"/>
          <w:bCs/>
          <w:color w:val="auto"/>
          <w:sz w:val="28"/>
          <w:szCs w:val="28"/>
          <w:lang w:val="en-US" w:eastAsia="zh-CN"/>
        </w:rPr>
        <w:t>隔离房间应以单人间为主，并配置卫生间。</w:t>
      </w:r>
      <w:bookmarkEnd w:id="38"/>
    </w:p>
    <w:p w14:paraId="5B4B928C">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39" w:name="_Toc1029"/>
      <w:r>
        <w:rPr>
          <w:rFonts w:hint="eastAsia" w:ascii="仿宋" w:hAnsi="仿宋" w:eastAsia="仿宋" w:cs="仿宋"/>
          <w:b w:val="0"/>
          <w:bCs/>
          <w:color w:val="auto"/>
          <w:sz w:val="28"/>
          <w:szCs w:val="28"/>
          <w:lang w:val="en-US" w:eastAsia="zh-CN"/>
        </w:rPr>
        <w:t>隔离房间应设可自然通风外窗。</w:t>
      </w:r>
      <w:bookmarkEnd w:id="39"/>
    </w:p>
    <w:p w14:paraId="7FADAB4E">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40" w:name="_Toc31235"/>
      <w:r>
        <w:rPr>
          <w:rFonts w:hint="eastAsia" w:ascii="仿宋" w:hAnsi="仿宋" w:eastAsia="仿宋" w:cs="仿宋"/>
          <w:b w:val="0"/>
          <w:bCs/>
          <w:color w:val="auto"/>
          <w:sz w:val="28"/>
          <w:szCs w:val="28"/>
          <w:lang w:val="en-US" w:eastAsia="zh-CN"/>
        </w:rPr>
        <w:t>隔离房间地面宜采用易清洗的毛织、地毯。</w:t>
      </w:r>
      <w:bookmarkEnd w:id="40"/>
    </w:p>
    <w:p w14:paraId="56961C88">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41" w:name="_Toc32246"/>
      <w:r>
        <w:rPr>
          <w:rFonts w:hint="eastAsia" w:ascii="仿宋" w:hAnsi="仿宋" w:eastAsia="仿宋" w:cs="仿宋"/>
          <w:b w:val="0"/>
          <w:bCs/>
          <w:color w:val="auto"/>
          <w:sz w:val="28"/>
          <w:szCs w:val="28"/>
          <w:lang w:val="en-US" w:eastAsia="zh-CN"/>
        </w:rPr>
        <w:t>隔离房间室内装修面层材料应满足耐擦洗、防腐蚀和易于维护的要求。</w:t>
      </w:r>
      <w:bookmarkEnd w:id="41"/>
    </w:p>
    <w:p w14:paraId="09F4BF79">
      <w:pPr>
        <w:rPr>
          <w:rFonts w:hint="default" w:asciiTheme="minorHAnsi" w:hAnsiTheme="minorHAnsi" w:eastAsiaTheme="minorEastAsia" w:cstheme="minorBidi"/>
          <w:b w:val="0"/>
          <w:bCs w:val="0"/>
          <w:color w:val="auto"/>
          <w:sz w:val="21"/>
          <w:szCs w:val="24"/>
          <w:lang w:val="en-US" w:eastAsia="zh-CN"/>
        </w:rPr>
      </w:pPr>
    </w:p>
    <w:p w14:paraId="3CFB1E16">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after="0" w:afterLines="0" w:line="240" w:lineRule="auto"/>
        <w:ind w:left="0" w:leftChars="0" w:firstLine="0" w:firstLineChars="0"/>
        <w:jc w:val="center"/>
        <w:rPr>
          <w:rFonts w:hint="eastAsia" w:ascii="仿宋" w:hAnsi="仿宋" w:eastAsia="仿宋" w:cs="仿宋"/>
          <w:b w:val="0"/>
          <w:bCs/>
          <w:color w:val="auto"/>
          <w:sz w:val="28"/>
          <w:szCs w:val="28"/>
          <w:lang w:val="en-US" w:eastAsia="zh-CN"/>
        </w:rPr>
      </w:pPr>
      <w:bookmarkStart w:id="42" w:name="_Toc28104"/>
      <w:r>
        <w:rPr>
          <w:rFonts w:hint="eastAsia" w:ascii="仿宋" w:hAnsi="仿宋" w:eastAsia="仿宋" w:cs="仿宋"/>
          <w:b w:val="0"/>
          <w:bCs/>
          <w:color w:val="auto"/>
          <w:sz w:val="28"/>
          <w:szCs w:val="28"/>
          <w:lang w:val="en-US" w:eastAsia="zh-CN"/>
        </w:rPr>
        <w:t>内区</w:t>
      </w:r>
      <w:bookmarkEnd w:id="42"/>
    </w:p>
    <w:p w14:paraId="5BAEF7F5">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43" w:name="_Toc25347"/>
      <w:r>
        <w:rPr>
          <w:rFonts w:hint="eastAsia" w:ascii="仿宋" w:hAnsi="仿宋" w:eastAsia="仿宋" w:cs="仿宋"/>
          <w:b w:val="0"/>
          <w:bCs/>
          <w:color w:val="auto"/>
          <w:sz w:val="28"/>
          <w:szCs w:val="28"/>
          <w:lang w:val="en-US" w:eastAsia="zh-CN"/>
        </w:rPr>
        <w:t>内区应自成一区，并设独立出入口。</w:t>
      </w:r>
      <w:bookmarkEnd w:id="43"/>
    </w:p>
    <w:p w14:paraId="3272E9A7">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44" w:name="_Toc20013"/>
      <w:r>
        <w:rPr>
          <w:rFonts w:hint="eastAsia" w:ascii="仿宋" w:hAnsi="仿宋" w:eastAsia="仿宋" w:cs="仿宋"/>
          <w:b w:val="0"/>
          <w:bCs/>
          <w:color w:val="auto"/>
          <w:sz w:val="28"/>
          <w:szCs w:val="28"/>
          <w:lang w:val="en-US" w:eastAsia="zh-CN"/>
        </w:rPr>
        <w:t>内区应设置货车停放、物资装卸、存储、分拣配送的物流场地及本地人员工作、休息区及生活配套设施。</w:t>
      </w:r>
      <w:bookmarkEnd w:id="44"/>
    </w:p>
    <w:p w14:paraId="1A250B58">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45" w:name="_Toc8523"/>
      <w:r>
        <w:rPr>
          <w:rFonts w:hint="eastAsia" w:ascii="仿宋" w:hAnsi="仿宋" w:eastAsia="仿宋" w:cs="仿宋"/>
          <w:b w:val="0"/>
          <w:bCs/>
          <w:color w:val="auto"/>
          <w:sz w:val="28"/>
          <w:szCs w:val="28"/>
          <w:lang w:val="en-US" w:eastAsia="zh-CN"/>
        </w:rPr>
        <w:t>内区仓储设计应按标准化、模块化设计，货物应分批次分区堆放并保持适当防护距离。</w:t>
      </w:r>
      <w:bookmarkEnd w:id="45"/>
    </w:p>
    <w:p w14:paraId="4AFD86ED">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46" w:name="_Toc19081"/>
      <w:r>
        <w:rPr>
          <w:rFonts w:hint="eastAsia" w:ascii="仿宋" w:hAnsi="仿宋" w:eastAsia="仿宋" w:cs="仿宋"/>
          <w:b w:val="0"/>
          <w:bCs/>
          <w:color w:val="auto"/>
          <w:sz w:val="28"/>
          <w:szCs w:val="28"/>
          <w:lang w:val="en-US" w:eastAsia="zh-CN"/>
        </w:rPr>
        <w:t>防疫物资场所应自成一区，并与其他货物保持一定的防护距离。</w:t>
      </w:r>
      <w:bookmarkEnd w:id="46"/>
    </w:p>
    <w:p w14:paraId="132002C7">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47" w:name="_Toc1464"/>
      <w:r>
        <w:rPr>
          <w:rFonts w:hint="eastAsia" w:ascii="仿宋" w:hAnsi="仿宋" w:eastAsia="仿宋" w:cs="仿宋"/>
          <w:b w:val="0"/>
          <w:bCs/>
          <w:color w:val="auto"/>
          <w:sz w:val="28"/>
          <w:szCs w:val="28"/>
          <w:lang w:val="en-US" w:eastAsia="zh-CN"/>
        </w:rPr>
        <w:t>应急物资装卸、存储、分拣配送宜采用“智能化无人操作”技术措施。</w:t>
      </w:r>
      <w:bookmarkEnd w:id="47"/>
    </w:p>
    <w:p w14:paraId="73738B88">
      <w:pPr>
        <w:rPr>
          <w:rFonts w:hint="default" w:asciiTheme="minorHAnsi" w:hAnsiTheme="minorHAnsi" w:eastAsiaTheme="minorEastAsia" w:cstheme="minorBidi"/>
          <w:b w:val="0"/>
          <w:bCs w:val="0"/>
          <w:color w:val="auto"/>
          <w:sz w:val="21"/>
          <w:szCs w:val="24"/>
          <w:lang w:val="en-US" w:eastAsia="zh-CN"/>
        </w:rPr>
      </w:pPr>
    </w:p>
    <w:p w14:paraId="09305C59">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after="0" w:afterLines="0" w:line="240" w:lineRule="auto"/>
        <w:ind w:left="0" w:leftChars="0" w:firstLine="0" w:firstLineChars="0"/>
        <w:jc w:val="center"/>
        <w:rPr>
          <w:rFonts w:hint="eastAsia" w:ascii="仿宋" w:hAnsi="仿宋" w:eastAsia="仿宋" w:cs="仿宋"/>
          <w:b w:val="0"/>
          <w:bCs/>
          <w:color w:val="auto"/>
          <w:sz w:val="28"/>
          <w:szCs w:val="28"/>
          <w:lang w:val="en-US" w:eastAsia="zh-CN"/>
        </w:rPr>
      </w:pPr>
      <w:bookmarkStart w:id="48" w:name="_Toc4963"/>
      <w:r>
        <w:rPr>
          <w:rFonts w:hint="eastAsia" w:ascii="仿宋" w:hAnsi="仿宋" w:eastAsia="仿宋" w:cs="仿宋"/>
          <w:b w:val="0"/>
          <w:bCs/>
          <w:color w:val="auto"/>
          <w:sz w:val="28"/>
          <w:szCs w:val="28"/>
          <w:lang w:val="en-US" w:eastAsia="zh-CN"/>
        </w:rPr>
        <w:t>缓冲区</w:t>
      </w:r>
      <w:bookmarkEnd w:id="48"/>
    </w:p>
    <w:p w14:paraId="1561300A">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49" w:name="_Toc16621"/>
      <w:r>
        <w:rPr>
          <w:rFonts w:hint="eastAsia" w:ascii="仿宋" w:hAnsi="仿宋" w:eastAsia="仿宋" w:cs="仿宋"/>
          <w:b w:val="0"/>
          <w:bCs/>
          <w:color w:val="auto"/>
          <w:sz w:val="28"/>
          <w:szCs w:val="28"/>
          <w:lang w:val="en-US" w:eastAsia="zh-CN"/>
        </w:rPr>
        <w:t>缓冲区应设于内区与外区之间。</w:t>
      </w:r>
      <w:bookmarkEnd w:id="49"/>
    </w:p>
    <w:p w14:paraId="5CE34C08">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50" w:name="_Toc14367"/>
      <w:r>
        <w:rPr>
          <w:rFonts w:hint="eastAsia" w:ascii="仿宋" w:hAnsi="仿宋" w:eastAsia="仿宋" w:cs="仿宋"/>
          <w:b w:val="0"/>
          <w:bCs/>
          <w:color w:val="auto"/>
          <w:sz w:val="28"/>
          <w:szCs w:val="28"/>
          <w:lang w:val="en-US" w:eastAsia="zh-CN"/>
        </w:rPr>
        <w:t>缓冲区应设置货车甩挂、司机交换场地、检验检疫和卫生通过区。</w:t>
      </w:r>
      <w:bookmarkEnd w:id="50"/>
    </w:p>
    <w:p w14:paraId="6B183D04">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51" w:name="_Toc2244"/>
      <w:r>
        <w:rPr>
          <w:rFonts w:hint="eastAsia" w:ascii="仿宋" w:hAnsi="仿宋" w:eastAsia="仿宋" w:cs="仿宋"/>
          <w:b w:val="0"/>
          <w:bCs/>
          <w:color w:val="auto"/>
          <w:sz w:val="28"/>
          <w:szCs w:val="28"/>
          <w:lang w:val="en-US" w:eastAsia="zh-CN"/>
        </w:rPr>
        <w:t>卫生通过区应符合下列规定：</w:t>
      </w:r>
      <w:bookmarkEnd w:id="51"/>
    </w:p>
    <w:p w14:paraId="7F18700F">
      <w:pPr>
        <w:pStyle w:val="3"/>
        <w:keepNext w:val="0"/>
        <w:keepLines w:val="0"/>
        <w:pageBreakBefore w:val="0"/>
        <w:widowControl w:val="0"/>
        <w:numPr>
          <w:ilvl w:val="0"/>
          <w:numId w:val="3"/>
        </w:numPr>
        <w:kinsoku/>
        <w:wordWrap/>
        <w:overflowPunct/>
        <w:topLinePunct w:val="0"/>
        <w:autoSpaceDE/>
        <w:autoSpaceDN/>
        <w:bidi w:val="0"/>
        <w:adjustRightInd/>
        <w:snapToGrid/>
        <w:spacing w:before="0" w:beforeLines="0" w:after="0" w:afterLines="0" w:line="240" w:lineRule="auto"/>
        <w:ind w:left="454" w:leftChars="0" w:hanging="454" w:firstLineChars="0"/>
        <w:rPr>
          <w:rFonts w:hint="eastAsia" w:ascii="仿宋" w:hAnsi="仿宋" w:eastAsia="仿宋" w:cs="仿宋"/>
          <w:b w:val="0"/>
          <w:bCs/>
          <w:color w:val="auto"/>
          <w:sz w:val="28"/>
          <w:szCs w:val="28"/>
          <w:lang w:val="en-US" w:eastAsia="zh-CN"/>
        </w:rPr>
      </w:pPr>
      <w:bookmarkStart w:id="52" w:name="_Toc4884"/>
      <w:r>
        <w:rPr>
          <w:rFonts w:hint="eastAsia" w:ascii="仿宋" w:hAnsi="仿宋" w:eastAsia="仿宋" w:cs="仿宋"/>
          <w:b w:val="0"/>
          <w:bCs/>
          <w:color w:val="auto"/>
          <w:sz w:val="28"/>
          <w:szCs w:val="28"/>
          <w:lang w:val="en-US" w:eastAsia="zh-CN"/>
        </w:rPr>
        <w:t>卫生通过区的工作人员进入和返回通道应严格分开；</w:t>
      </w:r>
      <w:bookmarkEnd w:id="52"/>
    </w:p>
    <w:p w14:paraId="6AD6E320">
      <w:pPr>
        <w:pStyle w:val="3"/>
        <w:keepNext w:val="0"/>
        <w:keepLines w:val="0"/>
        <w:pageBreakBefore w:val="0"/>
        <w:widowControl w:val="0"/>
        <w:numPr>
          <w:ilvl w:val="0"/>
          <w:numId w:val="3"/>
        </w:numPr>
        <w:kinsoku/>
        <w:wordWrap/>
        <w:overflowPunct/>
        <w:topLinePunct w:val="0"/>
        <w:autoSpaceDE/>
        <w:autoSpaceDN/>
        <w:bidi w:val="0"/>
        <w:adjustRightInd/>
        <w:snapToGrid/>
        <w:spacing w:before="0" w:beforeLines="0" w:after="0" w:afterLines="0" w:line="240" w:lineRule="auto"/>
        <w:ind w:left="454" w:leftChars="0" w:hanging="454" w:firstLineChars="0"/>
        <w:rPr>
          <w:rFonts w:hint="eastAsia" w:ascii="仿宋" w:hAnsi="仿宋" w:eastAsia="仿宋" w:cs="仿宋"/>
          <w:b w:val="0"/>
          <w:bCs/>
          <w:color w:val="auto"/>
          <w:sz w:val="28"/>
          <w:szCs w:val="28"/>
          <w:lang w:val="en-US" w:eastAsia="zh-CN"/>
        </w:rPr>
      </w:pPr>
      <w:bookmarkStart w:id="53" w:name="_Toc25239"/>
      <w:r>
        <w:rPr>
          <w:rFonts w:hint="eastAsia" w:ascii="仿宋" w:hAnsi="仿宋" w:eastAsia="仿宋" w:cs="仿宋"/>
          <w:b w:val="0"/>
          <w:bCs/>
          <w:color w:val="auto"/>
          <w:sz w:val="28"/>
          <w:szCs w:val="28"/>
          <w:lang w:val="en-US" w:eastAsia="zh-CN"/>
        </w:rPr>
        <w:t>工作人员进入临时隔离点、检验检疫场地，应经过更衣、穿戴防护装备、缓冲等房间；</w:t>
      </w:r>
      <w:bookmarkEnd w:id="53"/>
    </w:p>
    <w:p w14:paraId="356A4725">
      <w:pPr>
        <w:pStyle w:val="3"/>
        <w:keepNext w:val="0"/>
        <w:keepLines w:val="0"/>
        <w:pageBreakBefore w:val="0"/>
        <w:widowControl w:val="0"/>
        <w:numPr>
          <w:ilvl w:val="0"/>
          <w:numId w:val="3"/>
        </w:numPr>
        <w:kinsoku/>
        <w:wordWrap/>
        <w:overflowPunct/>
        <w:topLinePunct w:val="0"/>
        <w:autoSpaceDE/>
        <w:autoSpaceDN/>
        <w:bidi w:val="0"/>
        <w:adjustRightInd/>
        <w:snapToGrid/>
        <w:spacing w:before="0" w:beforeLines="0" w:after="0" w:afterLines="0" w:line="240" w:lineRule="auto"/>
        <w:ind w:left="454" w:leftChars="0" w:hanging="454" w:firstLineChars="0"/>
        <w:rPr>
          <w:rFonts w:hint="eastAsia" w:ascii="仿宋" w:hAnsi="仿宋" w:eastAsia="仿宋" w:cs="仿宋"/>
          <w:b w:val="0"/>
          <w:bCs/>
          <w:color w:val="auto"/>
          <w:sz w:val="28"/>
          <w:szCs w:val="28"/>
          <w:lang w:val="en-US" w:eastAsia="zh-CN"/>
        </w:rPr>
      </w:pPr>
      <w:bookmarkStart w:id="54" w:name="_Toc16165"/>
      <w:r>
        <w:rPr>
          <w:rFonts w:hint="eastAsia" w:ascii="仿宋" w:hAnsi="仿宋" w:eastAsia="仿宋" w:cs="仿宋"/>
          <w:b w:val="0"/>
          <w:bCs/>
          <w:color w:val="auto"/>
          <w:sz w:val="28"/>
          <w:szCs w:val="28"/>
          <w:lang w:val="en-US" w:eastAsia="zh-CN"/>
        </w:rPr>
        <w:t>工作人员经由临时隔离点、检验检疫场地返回工作准备区，应经过一脱、二脱、缓冲等房间，设立单向作业流程；</w:t>
      </w:r>
      <w:bookmarkEnd w:id="54"/>
    </w:p>
    <w:p w14:paraId="15811722">
      <w:pPr>
        <w:pStyle w:val="3"/>
        <w:keepNext w:val="0"/>
        <w:keepLines w:val="0"/>
        <w:pageBreakBefore w:val="0"/>
        <w:widowControl w:val="0"/>
        <w:numPr>
          <w:ilvl w:val="0"/>
          <w:numId w:val="3"/>
        </w:numPr>
        <w:kinsoku/>
        <w:wordWrap/>
        <w:overflowPunct/>
        <w:topLinePunct w:val="0"/>
        <w:autoSpaceDE/>
        <w:autoSpaceDN/>
        <w:bidi w:val="0"/>
        <w:adjustRightInd/>
        <w:snapToGrid/>
        <w:spacing w:before="0" w:beforeLines="0" w:after="0" w:afterLines="0" w:line="240" w:lineRule="auto"/>
        <w:ind w:left="454" w:leftChars="0" w:hanging="454" w:firstLineChars="0"/>
        <w:rPr>
          <w:rFonts w:hint="eastAsia" w:ascii="仿宋" w:hAnsi="仿宋" w:eastAsia="仿宋" w:cs="仿宋"/>
          <w:b w:val="0"/>
          <w:bCs/>
          <w:color w:val="auto"/>
          <w:sz w:val="28"/>
          <w:szCs w:val="28"/>
          <w:lang w:val="en-US" w:eastAsia="zh-CN"/>
        </w:rPr>
      </w:pPr>
      <w:bookmarkStart w:id="55" w:name="_Toc17637"/>
      <w:r>
        <w:rPr>
          <w:rFonts w:hint="eastAsia" w:ascii="仿宋" w:hAnsi="仿宋" w:eastAsia="仿宋" w:cs="仿宋"/>
          <w:b w:val="0"/>
          <w:bCs/>
          <w:color w:val="auto"/>
          <w:sz w:val="28"/>
          <w:szCs w:val="28"/>
          <w:lang w:val="en-US" w:eastAsia="zh-CN"/>
        </w:rPr>
        <w:t>物品运送车辆由临时隔离点、检验检疫场地返回工作准备区时，应经过洗消、缓冲等区域；</w:t>
      </w:r>
      <w:bookmarkEnd w:id="55"/>
    </w:p>
    <w:p w14:paraId="2457D89F">
      <w:pPr>
        <w:pStyle w:val="3"/>
        <w:keepNext w:val="0"/>
        <w:keepLines w:val="0"/>
        <w:pageBreakBefore w:val="0"/>
        <w:widowControl w:val="0"/>
        <w:numPr>
          <w:ilvl w:val="0"/>
          <w:numId w:val="3"/>
        </w:numPr>
        <w:kinsoku/>
        <w:wordWrap/>
        <w:overflowPunct/>
        <w:topLinePunct w:val="0"/>
        <w:autoSpaceDE/>
        <w:autoSpaceDN/>
        <w:bidi w:val="0"/>
        <w:adjustRightInd/>
        <w:snapToGrid/>
        <w:spacing w:before="0" w:beforeLines="0" w:after="0" w:afterLines="0" w:line="240" w:lineRule="auto"/>
        <w:ind w:left="454" w:leftChars="0" w:hanging="454" w:firstLineChars="0"/>
        <w:rPr>
          <w:rFonts w:hint="eastAsia" w:ascii="仿宋" w:hAnsi="仿宋" w:eastAsia="仿宋" w:cs="仿宋"/>
          <w:b w:val="0"/>
          <w:bCs/>
          <w:color w:val="auto"/>
          <w:sz w:val="28"/>
          <w:szCs w:val="28"/>
          <w:lang w:val="en-US" w:eastAsia="zh-CN"/>
        </w:rPr>
      </w:pPr>
      <w:bookmarkStart w:id="56" w:name="_Toc11096"/>
      <w:r>
        <w:rPr>
          <w:rFonts w:hint="eastAsia" w:ascii="仿宋" w:hAnsi="仿宋" w:eastAsia="仿宋" w:cs="仿宋"/>
          <w:b w:val="0"/>
          <w:bCs/>
          <w:color w:val="auto"/>
          <w:sz w:val="28"/>
          <w:szCs w:val="28"/>
          <w:lang w:val="en-US" w:eastAsia="zh-CN"/>
        </w:rPr>
        <w:t>二脱区域宜增加设置1个应急职业暴露处置间。</w:t>
      </w:r>
      <w:bookmarkEnd w:id="56"/>
    </w:p>
    <w:p w14:paraId="4451977E">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57" w:name="_Toc29462"/>
      <w:r>
        <w:rPr>
          <w:rFonts w:hint="eastAsia" w:ascii="仿宋" w:hAnsi="仿宋" w:eastAsia="仿宋" w:cs="仿宋"/>
          <w:b w:val="0"/>
          <w:bCs/>
          <w:color w:val="auto"/>
          <w:sz w:val="28"/>
          <w:szCs w:val="28"/>
          <w:lang w:val="en-US" w:eastAsia="zh-CN"/>
        </w:rPr>
        <w:t>卫生通过区可采用一次建成或预留场地一体化集成品安装。</w:t>
      </w:r>
      <w:bookmarkEnd w:id="57"/>
    </w:p>
    <w:p w14:paraId="718FDE9E">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58" w:name="_Toc17414"/>
      <w:r>
        <w:rPr>
          <w:rFonts w:hint="eastAsia" w:ascii="仿宋" w:hAnsi="仿宋" w:eastAsia="仿宋" w:cs="仿宋"/>
          <w:b w:val="0"/>
          <w:bCs/>
          <w:color w:val="auto"/>
          <w:sz w:val="28"/>
          <w:szCs w:val="28"/>
          <w:lang w:val="en-US" w:eastAsia="zh-CN"/>
        </w:rPr>
        <w:t>封闭的卫生通过区的通道门应具有开启互锁功能。</w:t>
      </w:r>
      <w:bookmarkEnd w:id="58"/>
    </w:p>
    <w:p w14:paraId="3D64D804">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5160525D">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02CAF55F">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5C9724DD">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0AB4B317">
      <w:pPr>
        <w:keepNext w:val="0"/>
        <w:keepLines w:val="0"/>
        <w:pageBreakBefore w:val="0"/>
        <w:widowControl w:val="0"/>
        <w:kinsoku/>
        <w:wordWrap/>
        <w:overflowPunct/>
        <w:topLinePunct w:val="0"/>
        <w:autoSpaceDE/>
        <w:autoSpaceDN/>
        <w:bidi w:val="0"/>
        <w:adjustRightInd/>
        <w:spacing w:line="240" w:lineRule="auto"/>
        <w:rPr>
          <w:rFonts w:hint="eastAsia" w:ascii="仿宋" w:hAnsi="仿宋" w:eastAsia="仿宋" w:cs="仿宋"/>
          <w:b w:val="0"/>
          <w:bCs/>
          <w:color w:val="auto"/>
          <w:sz w:val="28"/>
          <w:szCs w:val="28"/>
          <w:lang w:eastAsia="zh-CN"/>
        </w:rPr>
      </w:pPr>
      <w:bookmarkStart w:id="59" w:name="_Toc3352"/>
      <w:bookmarkStart w:id="60" w:name="_Toc19563"/>
      <w:r>
        <w:rPr>
          <w:rFonts w:hint="eastAsia" w:ascii="仿宋" w:hAnsi="仿宋" w:eastAsia="仿宋" w:cs="仿宋"/>
          <w:b w:val="0"/>
          <w:bCs/>
          <w:color w:val="auto"/>
          <w:sz w:val="32"/>
          <w:szCs w:val="32"/>
          <w:lang w:val="en-US" w:eastAsia="zh-CN"/>
        </w:rPr>
        <w:br w:type="page"/>
      </w:r>
    </w:p>
    <w:p w14:paraId="08AFB4EF">
      <w:pPr>
        <w:keepNext w:val="0"/>
        <w:keepLines w:val="0"/>
        <w:pageBreakBefore w:val="0"/>
        <w:widowControl w:val="0"/>
        <w:numPr>
          <w:ilvl w:val="0"/>
          <w:numId w:val="2"/>
        </w:numPr>
        <w:tabs>
          <w:tab w:val="left" w:pos="0"/>
          <w:tab w:val="left" w:pos="420"/>
        </w:tabs>
        <w:kinsoku/>
        <w:wordWrap/>
        <w:overflowPunct/>
        <w:topLinePunct w:val="0"/>
        <w:autoSpaceDE/>
        <w:autoSpaceDN/>
        <w:bidi w:val="0"/>
        <w:adjustRightInd/>
        <w:snapToGrid/>
        <w:spacing w:line="240" w:lineRule="auto"/>
        <w:ind w:left="0" w:leftChars="0" w:firstLine="0" w:firstLineChars="0"/>
        <w:jc w:val="center"/>
        <w:textAlignment w:val="top"/>
        <w:outlineLvl w:val="0"/>
        <w:rPr>
          <w:rFonts w:hint="eastAsia" w:ascii="仿宋" w:hAnsi="仿宋" w:eastAsia="仿宋" w:cs="仿宋"/>
          <w:b/>
          <w:bCs w:val="0"/>
          <w:color w:val="auto"/>
          <w:sz w:val="28"/>
          <w:szCs w:val="28"/>
          <w:lang w:eastAsia="zh-CN"/>
        </w:rPr>
      </w:pPr>
      <w:r>
        <w:rPr>
          <w:rFonts w:hint="eastAsia" w:ascii="仿宋" w:hAnsi="仿宋" w:eastAsia="仿宋" w:cs="仿宋"/>
          <w:b/>
          <w:bCs w:val="0"/>
          <w:color w:val="auto"/>
          <w:sz w:val="32"/>
          <w:szCs w:val="32"/>
          <w:lang w:val="en-US" w:eastAsia="zh-CN"/>
        </w:rPr>
        <w:t>结构设计</w:t>
      </w:r>
      <w:bookmarkEnd w:id="59"/>
      <w:bookmarkEnd w:id="60"/>
    </w:p>
    <w:p w14:paraId="5238148D">
      <w:pPr>
        <w:pStyle w:val="3"/>
        <w:keepNext/>
        <w:keepLines/>
        <w:pageBreakBefore w:val="0"/>
        <w:widowControl/>
        <w:numPr>
          <w:ilvl w:val="2"/>
          <w:numId w:val="2"/>
        </w:numPr>
        <w:kinsoku w:val="0"/>
        <w:wordWrap/>
        <w:overflowPunct/>
        <w:topLinePunct w:val="0"/>
        <w:autoSpaceDE w:val="0"/>
        <w:autoSpaceDN w:val="0"/>
        <w:bidi w:val="0"/>
        <w:adjustRightInd/>
        <w:snapToGrid/>
        <w:spacing w:before="0" w:beforeLines="0" w:after="0" w:afterLines="0" w:line="240" w:lineRule="auto"/>
        <w:ind w:left="0" w:leftChars="0" w:firstLine="0" w:firstLineChars="0"/>
        <w:jc w:val="left"/>
        <w:rPr>
          <w:rFonts w:hint="eastAsia" w:ascii="仿宋" w:hAnsi="仿宋" w:eastAsia="仿宋" w:cs="仿宋"/>
          <w:b w:val="0"/>
          <w:bCs/>
          <w:color w:val="auto"/>
          <w:sz w:val="28"/>
          <w:szCs w:val="28"/>
          <w:lang w:val="en-US" w:eastAsia="zh-CN"/>
        </w:rPr>
      </w:pPr>
      <w:bookmarkStart w:id="61" w:name="_Toc9871"/>
      <w:r>
        <w:rPr>
          <w:rFonts w:hint="eastAsia" w:ascii="仿宋" w:hAnsi="仿宋" w:eastAsia="仿宋" w:cs="仿宋"/>
          <w:b w:val="0"/>
          <w:bCs/>
          <w:color w:val="auto"/>
          <w:sz w:val="28"/>
          <w:szCs w:val="28"/>
          <w:lang w:val="en-US" w:eastAsia="zh-CN"/>
        </w:rPr>
        <w:t>既有建筑改造前应按《既有建筑鉴定与加固通用规范》GB55021和《既有建筑维护与改造通用规范》GB55022的规定进行房屋安全鉴定。</w:t>
      </w:r>
      <w:bookmarkEnd w:id="61"/>
    </w:p>
    <w:p w14:paraId="73B8D6BB">
      <w:pPr>
        <w:keepNext/>
        <w:keepLines/>
        <w:pageBreakBefore w:val="0"/>
        <w:widowControl/>
        <w:numPr>
          <w:ilvl w:val="2"/>
          <w:numId w:val="1"/>
        </w:numPr>
        <w:tabs>
          <w:tab w:val="left" w:pos="0"/>
          <w:tab w:val="clear" w:pos="420"/>
        </w:tabs>
        <w:kinsoku w:val="0"/>
        <w:wordWrap/>
        <w:overflowPunct/>
        <w:topLinePunct w:val="0"/>
        <w:autoSpaceDE w:val="0"/>
        <w:autoSpaceDN w:val="0"/>
        <w:bidi w:val="0"/>
        <w:adjustRightInd w:val="0"/>
        <w:snapToGrid/>
        <w:spacing w:before="0" w:beforeLines="0" w:beforeAutospacing="0" w:after="0" w:afterLines="0" w:afterAutospacing="0" w:line="240" w:lineRule="auto"/>
        <w:ind w:left="0" w:leftChars="0" w:firstLine="0" w:firstLineChars="0"/>
        <w:jc w:val="left"/>
        <w:textAlignment w:val="baseline"/>
        <w:outlineLvl w:val="2"/>
        <w:rPr>
          <w:rFonts w:hint="eastAsia" w:ascii="仿宋" w:hAnsi="仿宋" w:eastAsia="仿宋" w:cs="仿宋"/>
          <w:b w:val="0"/>
          <w:bCs/>
          <w:color w:val="auto"/>
          <w:sz w:val="28"/>
          <w:szCs w:val="28"/>
          <w:lang w:val="en-US" w:eastAsia="zh-CN"/>
        </w:rPr>
      </w:pPr>
      <w:bookmarkStart w:id="62" w:name="_Toc15296"/>
      <w:r>
        <w:rPr>
          <w:rFonts w:hint="eastAsia" w:ascii="仿宋" w:hAnsi="仿宋" w:eastAsia="仿宋" w:cs="仿宋"/>
          <w:b w:val="0"/>
          <w:bCs/>
          <w:snapToGrid w:val="0"/>
          <w:color w:val="auto"/>
          <w:kern w:val="0"/>
          <w:sz w:val="28"/>
          <w:szCs w:val="28"/>
          <w:lang w:val="en-US" w:eastAsia="zh-CN" w:bidi="ar-SA"/>
        </w:rPr>
        <w:t>城郊大仓基地应根据平急转换前后功能的要求进行包络设计。</w:t>
      </w:r>
    </w:p>
    <w:p w14:paraId="2C9938CF">
      <w:pPr>
        <w:pStyle w:val="3"/>
        <w:keepNext/>
        <w:keepLines/>
        <w:pageBreakBefore w:val="0"/>
        <w:widowControl/>
        <w:numPr>
          <w:ilvl w:val="2"/>
          <w:numId w:val="2"/>
        </w:numPr>
        <w:kinsoku w:val="0"/>
        <w:wordWrap/>
        <w:overflowPunct/>
        <w:topLinePunct w:val="0"/>
        <w:autoSpaceDE w:val="0"/>
        <w:autoSpaceDN w:val="0"/>
        <w:bidi w:val="0"/>
        <w:adjustRightInd/>
        <w:snapToGrid/>
        <w:spacing w:before="0" w:beforeLines="0" w:after="0" w:afterLines="0" w:line="240" w:lineRule="auto"/>
        <w:ind w:left="0" w:leftChars="0" w:firstLine="0" w:firstLineChars="0"/>
        <w:jc w:val="left"/>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急时新增结构宜采用装配式钢结构，结构布置宜标准化、模块化。</w:t>
      </w:r>
      <w:bookmarkEnd w:id="62"/>
    </w:p>
    <w:p w14:paraId="2F4B52EF">
      <w:pPr>
        <w:pStyle w:val="3"/>
        <w:keepNext/>
        <w:keepLines/>
        <w:pageBreakBefore w:val="0"/>
        <w:widowControl/>
        <w:numPr>
          <w:ilvl w:val="2"/>
          <w:numId w:val="2"/>
        </w:numPr>
        <w:kinsoku w:val="0"/>
        <w:wordWrap/>
        <w:overflowPunct/>
        <w:topLinePunct w:val="0"/>
        <w:autoSpaceDE w:val="0"/>
        <w:autoSpaceDN w:val="0"/>
        <w:bidi w:val="0"/>
        <w:adjustRightInd/>
        <w:snapToGrid/>
        <w:spacing w:before="0" w:beforeLines="0" w:after="0" w:afterLines="0" w:line="240" w:lineRule="auto"/>
        <w:ind w:left="0" w:leftChars="0" w:firstLine="0" w:firstLineChars="0"/>
        <w:jc w:val="left"/>
        <w:rPr>
          <w:rFonts w:hint="eastAsia" w:ascii="仿宋" w:hAnsi="仿宋" w:eastAsia="仿宋" w:cs="仿宋"/>
          <w:b w:val="0"/>
          <w:bCs/>
          <w:color w:val="auto"/>
          <w:sz w:val="28"/>
          <w:szCs w:val="28"/>
          <w:lang w:val="en-US" w:eastAsia="zh-CN"/>
        </w:rPr>
      </w:pPr>
      <w:bookmarkStart w:id="63" w:name="_Toc23788"/>
      <w:r>
        <w:rPr>
          <w:rFonts w:hint="eastAsia" w:ascii="仿宋" w:hAnsi="仿宋" w:eastAsia="仿宋" w:cs="仿宋"/>
          <w:b w:val="0"/>
          <w:bCs/>
          <w:color w:val="auto"/>
          <w:sz w:val="28"/>
          <w:szCs w:val="28"/>
          <w:lang w:val="en-US" w:eastAsia="zh-CN"/>
        </w:rPr>
        <w:t>加建临时设施宜与原结构脱开，建筑基础不应对原建筑造成较大的受力及变形的影响。临时设施宜建在硬化地坪上。</w:t>
      </w:r>
    </w:p>
    <w:bookmarkEnd w:id="63"/>
    <w:p w14:paraId="62A468BE">
      <w:pPr>
        <w:pStyle w:val="3"/>
        <w:keepNext/>
        <w:keepLines/>
        <w:pageBreakBefore w:val="0"/>
        <w:widowControl/>
        <w:numPr>
          <w:ilvl w:val="2"/>
          <w:numId w:val="2"/>
        </w:numPr>
        <w:kinsoku w:val="0"/>
        <w:wordWrap/>
        <w:overflowPunct/>
        <w:topLinePunct w:val="0"/>
        <w:autoSpaceDE w:val="0"/>
        <w:autoSpaceDN w:val="0"/>
        <w:bidi w:val="0"/>
        <w:adjustRightInd/>
        <w:snapToGrid/>
        <w:spacing w:before="0" w:beforeLines="0" w:after="0" w:afterLines="0" w:line="240" w:lineRule="auto"/>
        <w:ind w:left="0" w:leftChars="0" w:firstLine="0" w:firstLineChars="0"/>
        <w:jc w:val="left"/>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临时建筑结构的设计使用年限应至少为5年，在使用年限内应保持良好的使用性能，具有足够的耐久性能。</w:t>
      </w:r>
    </w:p>
    <w:p w14:paraId="24A99D6B">
      <w:pPr>
        <w:keepNext/>
        <w:keepLines/>
        <w:pageBreakBefore w:val="0"/>
        <w:widowControl/>
        <w:kinsoku w:val="0"/>
        <w:wordWrap/>
        <w:overflowPunct/>
        <w:topLinePunct w:val="0"/>
        <w:autoSpaceDE w:val="0"/>
        <w:autoSpaceDN w:val="0"/>
        <w:bidi w:val="0"/>
        <w:snapToGrid/>
        <w:rPr>
          <w:rFonts w:hint="eastAsia" w:ascii="仿宋" w:hAnsi="仿宋" w:eastAsia="仿宋" w:cs="仿宋"/>
          <w:color w:val="auto"/>
          <w:lang w:val="en-US" w:eastAsia="zh-CN"/>
        </w:rPr>
      </w:pPr>
    </w:p>
    <w:p w14:paraId="05B10A32">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6C8EB866">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4A82AC15">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4C6B9CC8">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525309EB">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0FD5BD05">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5FC54A0B">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539776A0">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2FF3788F">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796DC6E9">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4627ABA3">
      <w:pPr>
        <w:keepNext w:val="0"/>
        <w:keepLines w:val="0"/>
        <w:pageBreakBefore w:val="0"/>
        <w:widowControl w:val="0"/>
        <w:numPr>
          <w:ilvl w:val="0"/>
          <w:numId w:val="2"/>
        </w:numPr>
        <w:tabs>
          <w:tab w:val="left" w:pos="0"/>
          <w:tab w:val="left" w:pos="420"/>
        </w:tabs>
        <w:kinsoku/>
        <w:wordWrap/>
        <w:overflowPunct/>
        <w:topLinePunct w:val="0"/>
        <w:autoSpaceDE/>
        <w:autoSpaceDN/>
        <w:bidi w:val="0"/>
        <w:adjustRightInd/>
        <w:snapToGrid/>
        <w:spacing w:line="240" w:lineRule="auto"/>
        <w:ind w:left="0" w:leftChars="0" w:firstLine="0" w:firstLineChars="0"/>
        <w:jc w:val="center"/>
        <w:textAlignment w:val="top"/>
        <w:outlineLvl w:val="0"/>
        <w:rPr>
          <w:rFonts w:hint="eastAsia" w:ascii="仿宋" w:hAnsi="仿宋" w:eastAsia="仿宋" w:cs="仿宋"/>
          <w:b/>
          <w:bCs w:val="0"/>
          <w:color w:val="auto"/>
          <w:sz w:val="28"/>
          <w:szCs w:val="28"/>
          <w:lang w:eastAsia="zh-CN"/>
        </w:rPr>
      </w:pPr>
      <w:bookmarkStart w:id="64" w:name="_Toc13893"/>
      <w:bookmarkStart w:id="65" w:name="_Toc22976"/>
      <w:r>
        <w:rPr>
          <w:rFonts w:hint="eastAsia" w:ascii="仿宋" w:hAnsi="仿宋" w:eastAsia="仿宋" w:cs="仿宋"/>
          <w:b/>
          <w:bCs w:val="0"/>
          <w:color w:val="auto"/>
          <w:sz w:val="32"/>
          <w:szCs w:val="32"/>
          <w:lang w:val="en-US" w:eastAsia="zh-CN"/>
        </w:rPr>
        <w:t>设备设计</w:t>
      </w:r>
      <w:bookmarkEnd w:id="64"/>
      <w:bookmarkEnd w:id="65"/>
    </w:p>
    <w:p w14:paraId="5D7CB162">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after="0" w:afterLines="0" w:line="240" w:lineRule="auto"/>
        <w:ind w:left="0" w:leftChars="0" w:firstLine="0" w:firstLineChars="0"/>
        <w:jc w:val="center"/>
        <w:rPr>
          <w:rFonts w:hint="eastAsia" w:ascii="仿宋" w:hAnsi="仿宋" w:eastAsia="仿宋" w:cs="仿宋"/>
          <w:b w:val="0"/>
          <w:bCs/>
          <w:color w:val="auto"/>
          <w:sz w:val="28"/>
          <w:szCs w:val="28"/>
          <w:lang w:val="en-US" w:eastAsia="zh-CN"/>
        </w:rPr>
      </w:pPr>
      <w:bookmarkStart w:id="66" w:name="_Toc25549"/>
      <w:r>
        <w:rPr>
          <w:rFonts w:hint="eastAsia" w:ascii="仿宋" w:hAnsi="仿宋" w:eastAsia="仿宋" w:cs="仿宋"/>
          <w:b w:val="0"/>
          <w:bCs/>
          <w:color w:val="auto"/>
          <w:sz w:val="28"/>
          <w:szCs w:val="28"/>
          <w:lang w:val="en-US" w:eastAsia="zh-CN"/>
        </w:rPr>
        <w:t>给排水设计</w:t>
      </w:r>
      <w:bookmarkEnd w:id="66"/>
    </w:p>
    <w:p w14:paraId="04619DF4">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67" w:name="_Toc7655"/>
      <w:r>
        <w:rPr>
          <w:rFonts w:hint="eastAsia" w:ascii="仿宋" w:hAnsi="仿宋" w:eastAsia="仿宋" w:cs="仿宋"/>
          <w:b w:val="0"/>
          <w:bCs/>
          <w:color w:val="auto"/>
          <w:sz w:val="28"/>
          <w:szCs w:val="28"/>
          <w:lang w:val="en-US" w:eastAsia="zh-CN"/>
        </w:rPr>
        <w:t>除消防系统外，其他给水排水系统宜按外区、内区和缓冲区分区设置。</w:t>
      </w:r>
      <w:bookmarkEnd w:id="67"/>
    </w:p>
    <w:p w14:paraId="75411F6D">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68" w:name="_Toc6456"/>
      <w:r>
        <w:rPr>
          <w:rFonts w:hint="eastAsia" w:ascii="仿宋" w:hAnsi="仿宋" w:eastAsia="仿宋" w:cs="仿宋"/>
          <w:b w:val="0"/>
          <w:bCs/>
          <w:color w:val="auto"/>
          <w:sz w:val="28"/>
          <w:szCs w:val="28"/>
          <w:lang w:val="en-US" w:eastAsia="zh-CN"/>
        </w:rPr>
        <w:t>生活给水及消防泵房应设置在内区,宜预留应急增容空间。接入外区、缓冲区的生活给水系统应采取防止回流污染措施。</w:t>
      </w:r>
      <w:bookmarkEnd w:id="68"/>
    </w:p>
    <w:p w14:paraId="45E935C9">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69" w:name="_Toc5466"/>
      <w:r>
        <w:rPr>
          <w:rFonts w:hint="eastAsia" w:ascii="仿宋" w:hAnsi="仿宋" w:eastAsia="仿宋" w:cs="仿宋"/>
          <w:b w:val="0"/>
          <w:bCs/>
          <w:color w:val="auto"/>
          <w:sz w:val="28"/>
          <w:szCs w:val="28"/>
          <w:lang w:val="en-US" w:eastAsia="zh-CN"/>
        </w:rPr>
        <w:t>需防止交叉感染场所的卫生器具应采用非手动开关，并应采取防止污水外溅的措施。</w:t>
      </w:r>
      <w:bookmarkEnd w:id="69"/>
    </w:p>
    <w:p w14:paraId="029F0C68">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default" w:ascii="仿宋" w:hAnsi="仿宋" w:eastAsia="仿宋" w:cs="仿宋"/>
          <w:b w:val="0"/>
          <w:bCs/>
          <w:color w:val="auto"/>
          <w:sz w:val="28"/>
          <w:szCs w:val="28"/>
          <w:lang w:val="en-US" w:eastAsia="zh-CN"/>
        </w:rPr>
      </w:pPr>
      <w:bookmarkStart w:id="70" w:name="_Toc21988"/>
      <w:r>
        <w:rPr>
          <w:rFonts w:hint="default" w:ascii="仿宋" w:hAnsi="仿宋" w:eastAsia="仿宋" w:cs="仿宋"/>
          <w:b w:val="0"/>
          <w:bCs/>
          <w:color w:val="auto"/>
          <w:sz w:val="28"/>
          <w:szCs w:val="28"/>
          <w:lang w:val="en-US" w:eastAsia="zh-CN"/>
        </w:rPr>
        <w:t>场地内生活排水与雨水排水系统应采用分流制，并“三区”宜分别设置独立的排水管网。</w:t>
      </w:r>
    </w:p>
    <w:p w14:paraId="0BE17D1D">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default"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外区、缓冲区的污废水在预消毒前不宜与内区的污废水合并排放。</w:t>
      </w:r>
      <w:bookmarkEnd w:id="70"/>
    </w:p>
    <w:p w14:paraId="0A05EE1A">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71" w:name="_Toc14316"/>
      <w:r>
        <w:rPr>
          <w:rFonts w:hint="eastAsia" w:ascii="仿宋" w:hAnsi="仿宋" w:eastAsia="仿宋" w:cs="仿宋"/>
          <w:b w:val="0"/>
          <w:bCs/>
          <w:color w:val="auto"/>
          <w:sz w:val="28"/>
          <w:szCs w:val="28"/>
          <w:lang w:val="en-US" w:eastAsia="zh-CN"/>
        </w:rPr>
        <w:t>排水系统应采取防止水封破坏的技术措施，并符合下列规定：</w:t>
      </w:r>
      <w:bookmarkEnd w:id="71"/>
    </w:p>
    <w:p w14:paraId="3DCC9E91">
      <w:pPr>
        <w:pStyle w:val="3"/>
        <w:keepNext w:val="0"/>
        <w:keepLines w:val="0"/>
        <w:pageBreakBefore w:val="0"/>
        <w:widowControl w:val="0"/>
        <w:numPr>
          <w:ilvl w:val="0"/>
          <w:numId w:val="4"/>
        </w:numPr>
        <w:kinsoku/>
        <w:wordWrap/>
        <w:overflowPunct/>
        <w:topLinePunct w:val="0"/>
        <w:autoSpaceDE/>
        <w:autoSpaceDN/>
        <w:bidi w:val="0"/>
        <w:adjustRightInd/>
        <w:snapToGrid/>
        <w:spacing w:before="0" w:beforeLines="0" w:after="0" w:afterLines="0" w:line="240" w:lineRule="auto"/>
        <w:ind w:left="420" w:leftChars="0" w:hanging="420" w:firstLineChars="0"/>
        <w:rPr>
          <w:rFonts w:hint="eastAsia" w:ascii="仿宋" w:hAnsi="仿宋" w:eastAsia="仿宋" w:cs="仿宋"/>
          <w:b w:val="0"/>
          <w:bCs/>
          <w:color w:val="auto"/>
          <w:sz w:val="28"/>
          <w:szCs w:val="28"/>
          <w:lang w:val="en-US" w:eastAsia="zh-CN"/>
        </w:rPr>
      </w:pPr>
      <w:bookmarkStart w:id="72" w:name="_Toc8079"/>
      <w:r>
        <w:rPr>
          <w:rFonts w:hint="eastAsia" w:ascii="仿宋" w:hAnsi="仿宋" w:eastAsia="仿宋" w:cs="仿宋"/>
          <w:b w:val="0"/>
          <w:bCs/>
          <w:color w:val="auto"/>
          <w:sz w:val="28"/>
          <w:szCs w:val="28"/>
          <w:lang w:val="en-US" w:eastAsia="zh-CN"/>
        </w:rPr>
        <w:t>排水立管的最大设计排水能力取值不应大于现行国家标准《建筑给水排水设计标准》（GB50015）规定值的0.7倍；</w:t>
      </w:r>
      <w:bookmarkEnd w:id="72"/>
    </w:p>
    <w:p w14:paraId="1A50C26D">
      <w:pPr>
        <w:pStyle w:val="3"/>
        <w:keepNext w:val="0"/>
        <w:keepLines w:val="0"/>
        <w:pageBreakBefore w:val="0"/>
        <w:widowControl w:val="0"/>
        <w:numPr>
          <w:ilvl w:val="0"/>
          <w:numId w:val="4"/>
        </w:numPr>
        <w:kinsoku/>
        <w:wordWrap/>
        <w:overflowPunct/>
        <w:topLinePunct w:val="0"/>
        <w:autoSpaceDE/>
        <w:autoSpaceDN/>
        <w:bidi w:val="0"/>
        <w:adjustRightInd/>
        <w:snapToGrid/>
        <w:spacing w:before="0" w:beforeLines="0" w:after="0" w:afterLines="0" w:line="240" w:lineRule="auto"/>
        <w:ind w:left="420" w:leftChars="0" w:hanging="420" w:firstLineChars="0"/>
        <w:rPr>
          <w:rFonts w:hint="eastAsia" w:ascii="仿宋" w:hAnsi="仿宋" w:eastAsia="仿宋" w:cs="仿宋"/>
          <w:b w:val="0"/>
          <w:bCs/>
          <w:color w:val="auto"/>
          <w:sz w:val="28"/>
          <w:szCs w:val="28"/>
          <w:lang w:val="en-US" w:eastAsia="zh-CN"/>
        </w:rPr>
      </w:pPr>
      <w:bookmarkStart w:id="73" w:name="_Toc5471"/>
      <w:r>
        <w:rPr>
          <w:rFonts w:hint="eastAsia" w:ascii="仿宋" w:hAnsi="仿宋" w:eastAsia="仿宋" w:cs="仿宋"/>
          <w:b w:val="0"/>
          <w:bCs/>
          <w:color w:val="auto"/>
          <w:sz w:val="28"/>
          <w:szCs w:val="28"/>
          <w:lang w:val="en-US" w:eastAsia="zh-CN"/>
        </w:rPr>
        <w:t>地漏宜采用无水封地漏加P型存水弯，宜采用洗手盆排水给地漏水封补水的措施；不经常排水地方的排水管道及附件，应采取防止水封干涸的措施；</w:t>
      </w:r>
      <w:bookmarkEnd w:id="73"/>
    </w:p>
    <w:p w14:paraId="24D7A6DD">
      <w:pPr>
        <w:pStyle w:val="3"/>
        <w:keepNext w:val="0"/>
        <w:keepLines w:val="0"/>
        <w:pageBreakBefore w:val="0"/>
        <w:widowControl w:val="0"/>
        <w:numPr>
          <w:ilvl w:val="0"/>
          <w:numId w:val="4"/>
        </w:numPr>
        <w:kinsoku/>
        <w:wordWrap/>
        <w:overflowPunct/>
        <w:topLinePunct w:val="0"/>
        <w:autoSpaceDE/>
        <w:autoSpaceDN/>
        <w:bidi w:val="0"/>
        <w:adjustRightInd/>
        <w:snapToGrid/>
        <w:spacing w:before="0" w:beforeLines="0" w:after="0" w:afterLines="0" w:line="240" w:lineRule="auto"/>
        <w:ind w:left="420" w:leftChars="0" w:hanging="420" w:firstLineChars="0"/>
        <w:rPr>
          <w:rFonts w:hint="eastAsia" w:ascii="仿宋" w:hAnsi="仿宋" w:eastAsia="仿宋" w:cs="仿宋"/>
          <w:b w:val="0"/>
          <w:bCs/>
          <w:color w:val="auto"/>
          <w:sz w:val="28"/>
          <w:szCs w:val="28"/>
          <w:lang w:val="en-US" w:eastAsia="zh-CN"/>
        </w:rPr>
      </w:pPr>
      <w:bookmarkStart w:id="74" w:name="_Toc27635"/>
      <w:r>
        <w:rPr>
          <w:rFonts w:hint="eastAsia" w:ascii="仿宋" w:hAnsi="仿宋" w:eastAsia="仿宋" w:cs="仿宋"/>
          <w:b w:val="0"/>
          <w:bCs/>
          <w:color w:val="auto"/>
          <w:sz w:val="28"/>
          <w:szCs w:val="28"/>
          <w:lang w:val="en-US" w:eastAsia="zh-CN"/>
        </w:rPr>
        <w:t>存水弯水封高度不得小于50mm，且不得大于75mm。</w:t>
      </w:r>
      <w:bookmarkEnd w:id="74"/>
    </w:p>
    <w:p w14:paraId="0C48C294">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75" w:name="_Toc20498"/>
      <w:r>
        <w:rPr>
          <w:rFonts w:hint="eastAsia" w:ascii="仿宋" w:hAnsi="仿宋" w:eastAsia="仿宋" w:cs="仿宋"/>
          <w:b w:val="0"/>
          <w:bCs/>
          <w:color w:val="auto"/>
          <w:sz w:val="28"/>
          <w:szCs w:val="28"/>
          <w:lang w:val="en-US" w:eastAsia="zh-CN"/>
        </w:rPr>
        <w:t>外区、缓冲区排水系统的通气管出口应高于屋顶高空排放，并预留安装消毒设施的条件。</w:t>
      </w:r>
    </w:p>
    <w:p w14:paraId="7CB06975">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接入预消毒池前的室外排水检查井应采用密封井盖，通气管间距不大于50m。</w:t>
      </w:r>
      <w:bookmarkEnd w:id="75"/>
    </w:p>
    <w:p w14:paraId="028D08A1">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76" w:name="_Toc6978"/>
      <w:r>
        <w:rPr>
          <w:rFonts w:hint="eastAsia" w:ascii="仿宋" w:hAnsi="仿宋" w:eastAsia="仿宋" w:cs="仿宋"/>
          <w:b w:val="0"/>
          <w:bCs/>
          <w:color w:val="auto"/>
          <w:sz w:val="28"/>
          <w:szCs w:val="28"/>
          <w:lang w:val="en-US" w:eastAsia="zh-CN"/>
        </w:rPr>
        <w:t>外区、缓冲区的空调冷凝水、消杀废水应统一收集，设置水封排入室外污水管网。</w:t>
      </w:r>
      <w:bookmarkEnd w:id="76"/>
    </w:p>
    <w:p w14:paraId="29EC6EB6">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污水处理应满足“急时”期间不同病原体的处理要求，并应采用二级强化消毒处理，消毒剂投加设备宜设置备用系统。</w:t>
      </w:r>
    </w:p>
    <w:p w14:paraId="2A51154F">
      <w:pPr>
        <w:rPr>
          <w:rFonts w:hint="default" w:asciiTheme="minorHAnsi" w:hAnsiTheme="minorHAnsi" w:eastAsiaTheme="minorEastAsia" w:cstheme="minorBidi"/>
          <w:b w:val="0"/>
          <w:bCs w:val="0"/>
          <w:color w:val="auto"/>
          <w:sz w:val="21"/>
          <w:szCs w:val="24"/>
          <w:lang w:val="en-US" w:eastAsia="zh-CN"/>
        </w:rPr>
      </w:pPr>
    </w:p>
    <w:p w14:paraId="6A393054">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after="0" w:afterLines="0" w:line="240" w:lineRule="auto"/>
        <w:ind w:left="0" w:leftChars="0" w:firstLine="0" w:firstLineChars="0"/>
        <w:jc w:val="center"/>
        <w:rPr>
          <w:rFonts w:hint="eastAsia" w:ascii="仿宋" w:hAnsi="仿宋" w:eastAsia="仿宋" w:cs="仿宋"/>
          <w:b w:val="0"/>
          <w:bCs/>
          <w:color w:val="auto"/>
          <w:sz w:val="28"/>
          <w:szCs w:val="28"/>
          <w:lang w:val="en-US" w:eastAsia="zh-CN"/>
        </w:rPr>
      </w:pPr>
      <w:bookmarkStart w:id="77" w:name="_Toc29427"/>
      <w:r>
        <w:rPr>
          <w:rFonts w:hint="eastAsia" w:ascii="仿宋" w:hAnsi="仿宋" w:eastAsia="仿宋" w:cs="仿宋"/>
          <w:b w:val="0"/>
          <w:bCs/>
          <w:color w:val="auto"/>
          <w:sz w:val="28"/>
          <w:szCs w:val="28"/>
          <w:lang w:val="en-US" w:eastAsia="zh-CN"/>
        </w:rPr>
        <w:t>暖通设计</w:t>
      </w:r>
      <w:bookmarkEnd w:id="77"/>
    </w:p>
    <w:p w14:paraId="5A4792D8">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78" w:name="_Toc22392"/>
      <w:r>
        <w:rPr>
          <w:rFonts w:hint="eastAsia" w:ascii="仿宋" w:hAnsi="仿宋" w:eastAsia="仿宋" w:cs="仿宋"/>
          <w:b w:val="0"/>
          <w:bCs/>
          <w:color w:val="auto"/>
          <w:sz w:val="28"/>
          <w:szCs w:val="28"/>
          <w:lang w:val="en-US" w:eastAsia="zh-CN"/>
        </w:rPr>
        <w:t>应按外区、内区和缓冲区分区独立设置通风系统并确保气流方向。</w:t>
      </w:r>
      <w:bookmarkEnd w:id="78"/>
    </w:p>
    <w:p w14:paraId="2AB71B62">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79" w:name="_Toc20270"/>
      <w:r>
        <w:rPr>
          <w:rFonts w:hint="eastAsia" w:ascii="仿宋" w:hAnsi="仿宋" w:eastAsia="仿宋" w:cs="仿宋"/>
          <w:b w:val="0"/>
          <w:bCs/>
          <w:color w:val="auto"/>
          <w:sz w:val="28"/>
          <w:szCs w:val="28"/>
          <w:lang w:val="en-US" w:eastAsia="zh-CN"/>
        </w:rPr>
        <w:t>缓冲区的一脱、二脱、淋浴等房间应设置机械送排风，并应控制周边相通房间空气流向一脱房间；各脱衣室房间排风换气次数不应小于20次／h，室内气流组织应上送下排，室外排风出口在屋面高空排放。</w:t>
      </w:r>
      <w:bookmarkEnd w:id="79"/>
    </w:p>
    <w:p w14:paraId="0D682ED5">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80" w:name="_Toc17516"/>
      <w:r>
        <w:rPr>
          <w:rFonts w:hint="eastAsia" w:ascii="仿宋" w:hAnsi="仿宋" w:eastAsia="仿宋" w:cs="仿宋"/>
          <w:b w:val="0"/>
          <w:bCs/>
          <w:color w:val="auto"/>
          <w:sz w:val="28"/>
          <w:szCs w:val="28"/>
          <w:lang w:val="en-US" w:eastAsia="zh-CN"/>
        </w:rPr>
        <w:t>隔离房间设置新风系统的，新风量宜按50m³/（h·人）计算</w:t>
      </w:r>
      <w:bookmarkEnd w:id="80"/>
      <w:bookmarkStart w:id="81" w:name="_Toc11009"/>
      <w:r>
        <w:rPr>
          <w:rFonts w:hint="eastAsia" w:ascii="仿宋" w:hAnsi="仿宋" w:eastAsia="仿宋" w:cs="仿宋"/>
          <w:b w:val="0"/>
          <w:bCs/>
          <w:color w:val="auto"/>
          <w:sz w:val="28"/>
          <w:szCs w:val="28"/>
          <w:lang w:val="en-US" w:eastAsia="zh-CN"/>
        </w:rPr>
        <w:t>。</w:t>
      </w:r>
      <w:bookmarkEnd w:id="81"/>
    </w:p>
    <w:p w14:paraId="5181E1B6">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82" w:name="_Toc20994"/>
      <w:r>
        <w:rPr>
          <w:rFonts w:hint="eastAsia" w:ascii="仿宋" w:hAnsi="仿宋" w:eastAsia="仿宋" w:cs="仿宋"/>
          <w:b w:val="0"/>
          <w:bCs/>
          <w:color w:val="auto"/>
          <w:sz w:val="28"/>
          <w:szCs w:val="28"/>
          <w:lang w:val="en-US" w:eastAsia="zh-CN"/>
        </w:rPr>
        <w:t>急时使用的排风系统设计应符合以下要求：</w:t>
      </w:r>
      <w:bookmarkEnd w:id="82"/>
    </w:p>
    <w:p w14:paraId="358BFBD0">
      <w:pPr>
        <w:pStyle w:val="3"/>
        <w:keepNext w:val="0"/>
        <w:keepLines w:val="0"/>
        <w:pageBreakBefore w:val="0"/>
        <w:widowControl w:val="0"/>
        <w:numPr>
          <w:ilvl w:val="0"/>
          <w:numId w:val="5"/>
        </w:numPr>
        <w:kinsoku/>
        <w:wordWrap/>
        <w:overflowPunct/>
        <w:topLinePunct w:val="0"/>
        <w:autoSpaceDE/>
        <w:autoSpaceDN/>
        <w:bidi w:val="0"/>
        <w:adjustRightInd/>
        <w:snapToGrid/>
        <w:spacing w:before="0" w:beforeLines="0" w:after="0" w:afterLines="0" w:line="240" w:lineRule="auto"/>
        <w:ind w:left="425" w:leftChars="0" w:hanging="425" w:firstLineChars="0"/>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各排风系统应通过排风立管至屋面高空排放，卫生通过和污染区的排风机应设置在室外并设置于排风管末端；</w:t>
      </w:r>
    </w:p>
    <w:p w14:paraId="638BBFF5">
      <w:pPr>
        <w:pStyle w:val="3"/>
        <w:keepNext w:val="0"/>
        <w:keepLines w:val="0"/>
        <w:pageBreakBefore w:val="0"/>
        <w:widowControl w:val="0"/>
        <w:numPr>
          <w:ilvl w:val="0"/>
          <w:numId w:val="5"/>
        </w:numPr>
        <w:kinsoku/>
        <w:wordWrap/>
        <w:overflowPunct/>
        <w:topLinePunct w:val="0"/>
        <w:autoSpaceDE/>
        <w:autoSpaceDN/>
        <w:bidi w:val="0"/>
        <w:adjustRightInd/>
        <w:snapToGrid/>
        <w:spacing w:before="0" w:beforeLines="0" w:after="0" w:afterLines="0" w:line="240" w:lineRule="auto"/>
        <w:ind w:left="425" w:leftChars="0" w:hanging="425" w:firstLineChars="0"/>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系统排风机宜按变频控制，根据平疫运行需要调节排风量；</w:t>
      </w:r>
    </w:p>
    <w:p w14:paraId="13BDF66F">
      <w:pPr>
        <w:pStyle w:val="3"/>
        <w:keepNext w:val="0"/>
        <w:keepLines w:val="0"/>
        <w:pageBreakBefore w:val="0"/>
        <w:widowControl w:val="0"/>
        <w:numPr>
          <w:ilvl w:val="0"/>
          <w:numId w:val="5"/>
        </w:numPr>
        <w:kinsoku/>
        <w:wordWrap/>
        <w:overflowPunct/>
        <w:topLinePunct w:val="0"/>
        <w:autoSpaceDE/>
        <w:autoSpaceDN/>
        <w:bidi w:val="0"/>
        <w:adjustRightInd/>
        <w:snapToGrid/>
        <w:spacing w:before="0" w:beforeLines="0" w:after="0" w:afterLines="0" w:line="240" w:lineRule="auto"/>
        <w:ind w:left="425" w:leftChars="0" w:hanging="425" w:firstLineChars="0"/>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排风机入口宜设置高效过滤装置或预留增设高效过滤装置的条件；</w:t>
      </w:r>
    </w:p>
    <w:p w14:paraId="2E4A0F8A">
      <w:pPr>
        <w:pStyle w:val="3"/>
        <w:keepNext w:val="0"/>
        <w:keepLines w:val="0"/>
        <w:pageBreakBefore w:val="0"/>
        <w:widowControl w:val="0"/>
        <w:numPr>
          <w:ilvl w:val="0"/>
          <w:numId w:val="5"/>
        </w:numPr>
        <w:kinsoku/>
        <w:wordWrap/>
        <w:overflowPunct/>
        <w:topLinePunct w:val="0"/>
        <w:autoSpaceDE/>
        <w:autoSpaceDN/>
        <w:bidi w:val="0"/>
        <w:adjustRightInd/>
        <w:snapToGrid/>
        <w:spacing w:before="0" w:beforeLines="0" w:after="0" w:afterLines="0" w:line="240" w:lineRule="auto"/>
        <w:ind w:left="425" w:leftChars="0" w:hanging="425" w:firstLineChars="0"/>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垃圾暂存间及污水处理等设施的配套用房应设机械排风系统；排风系统的排风出口不应邻近人员活动区，排风宜经净化消毒后出屋面高空排放。</w:t>
      </w:r>
    </w:p>
    <w:p w14:paraId="3406A65F">
      <w:pPr>
        <w:pStyle w:val="3"/>
        <w:keepNext w:val="0"/>
        <w:keepLines w:val="0"/>
        <w:pageBreakBefore w:val="0"/>
        <w:widowControl w:val="0"/>
        <w:numPr>
          <w:ilvl w:val="0"/>
          <w:numId w:val="5"/>
        </w:numPr>
        <w:kinsoku/>
        <w:wordWrap/>
        <w:overflowPunct/>
        <w:topLinePunct w:val="0"/>
        <w:autoSpaceDE/>
        <w:autoSpaceDN/>
        <w:bidi w:val="0"/>
        <w:adjustRightInd/>
        <w:snapToGrid/>
        <w:spacing w:before="0" w:beforeLines="0" w:after="0" w:afterLines="0" w:line="240" w:lineRule="auto"/>
        <w:ind w:left="425" w:leftChars="0" w:hanging="425" w:firstLineChars="0"/>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室外排风口与新风进风口水平距离不应小于20m或垂直距离不应小于6m，且排风出口不应低于进风口。</w:t>
      </w:r>
    </w:p>
    <w:p w14:paraId="179C726F">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83" w:name="_Toc27809"/>
      <w:r>
        <w:rPr>
          <w:rFonts w:hint="eastAsia" w:ascii="仿宋" w:hAnsi="仿宋" w:eastAsia="仿宋" w:cs="仿宋"/>
          <w:b w:val="0"/>
          <w:bCs/>
          <w:color w:val="auto"/>
          <w:sz w:val="28"/>
          <w:szCs w:val="28"/>
          <w:lang w:val="en-US" w:eastAsia="zh-CN"/>
        </w:rPr>
        <w:t>隔离房间的排风量应满足以下要求：</w:t>
      </w:r>
      <w:bookmarkEnd w:id="83"/>
    </w:p>
    <w:p w14:paraId="7658DF49">
      <w:pPr>
        <w:pStyle w:val="3"/>
        <w:keepNext w:val="0"/>
        <w:keepLines w:val="0"/>
        <w:pageBreakBefore w:val="0"/>
        <w:widowControl w:val="0"/>
        <w:numPr>
          <w:ilvl w:val="0"/>
          <w:numId w:val="6"/>
        </w:numPr>
        <w:kinsoku/>
        <w:wordWrap/>
        <w:overflowPunct/>
        <w:topLinePunct w:val="0"/>
        <w:autoSpaceDE/>
        <w:autoSpaceDN/>
        <w:bidi w:val="0"/>
        <w:adjustRightInd/>
        <w:snapToGrid/>
        <w:spacing w:before="0" w:beforeLines="0" w:after="0" w:afterLines="0" w:line="240" w:lineRule="auto"/>
        <w:ind w:left="425" w:leftChars="0" w:hanging="425" w:firstLineChars="0"/>
        <w:rPr>
          <w:rFonts w:hint="eastAsia" w:ascii="仿宋" w:hAnsi="仿宋" w:eastAsia="仿宋" w:cs="仿宋"/>
          <w:b w:val="0"/>
          <w:bCs/>
          <w:color w:val="auto"/>
          <w:sz w:val="28"/>
          <w:szCs w:val="28"/>
          <w:lang w:val="en-US" w:eastAsia="zh-CN"/>
        </w:rPr>
      </w:pPr>
      <w:bookmarkStart w:id="84" w:name="_Toc31316"/>
      <w:r>
        <w:rPr>
          <w:rFonts w:hint="eastAsia" w:ascii="仿宋" w:hAnsi="仿宋" w:eastAsia="仿宋" w:cs="仿宋"/>
          <w:b w:val="0"/>
          <w:bCs/>
          <w:color w:val="auto"/>
          <w:sz w:val="28"/>
          <w:szCs w:val="28"/>
          <w:lang w:val="en-US" w:eastAsia="zh-CN"/>
        </w:rPr>
        <w:t>隔离房间配套卫生间应设置机械排风，排风量不低于12次/时且排风立管不应与送风立管共用竖井；各卫生间接至水平干管的支风管上应设置止回阀，各层水平排风干管接入竖井时均应采用单独立管高空排放；</w:t>
      </w:r>
      <w:bookmarkEnd w:id="84"/>
    </w:p>
    <w:p w14:paraId="3E0AB126">
      <w:pPr>
        <w:pStyle w:val="3"/>
        <w:keepNext w:val="0"/>
        <w:keepLines w:val="0"/>
        <w:pageBreakBefore w:val="0"/>
        <w:widowControl w:val="0"/>
        <w:numPr>
          <w:ilvl w:val="0"/>
          <w:numId w:val="6"/>
        </w:numPr>
        <w:kinsoku/>
        <w:wordWrap/>
        <w:overflowPunct/>
        <w:topLinePunct w:val="0"/>
        <w:autoSpaceDE/>
        <w:autoSpaceDN/>
        <w:bidi w:val="0"/>
        <w:adjustRightInd/>
        <w:snapToGrid/>
        <w:spacing w:before="0" w:beforeLines="0" w:after="0" w:afterLines="0" w:line="240" w:lineRule="auto"/>
        <w:ind w:left="425" w:leftChars="0" w:hanging="425" w:firstLineChars="0"/>
        <w:rPr>
          <w:rFonts w:hint="eastAsia" w:ascii="仿宋" w:hAnsi="仿宋" w:eastAsia="仿宋" w:cs="仿宋"/>
          <w:b w:val="0"/>
          <w:bCs/>
          <w:color w:val="auto"/>
          <w:sz w:val="28"/>
          <w:szCs w:val="28"/>
          <w:lang w:val="en-US" w:eastAsia="zh-CN"/>
        </w:rPr>
      </w:pPr>
      <w:bookmarkStart w:id="85" w:name="_Toc6838"/>
      <w:r>
        <w:rPr>
          <w:rFonts w:hint="eastAsia" w:ascii="仿宋" w:hAnsi="仿宋" w:eastAsia="仿宋" w:cs="仿宋"/>
          <w:b w:val="0"/>
          <w:bCs/>
          <w:color w:val="auto"/>
          <w:sz w:val="28"/>
          <w:szCs w:val="28"/>
          <w:lang w:val="en-US" w:eastAsia="zh-CN"/>
        </w:rPr>
        <w:t>隔离房间排风量应大于房间人均新风量150m³/h；</w:t>
      </w:r>
      <w:bookmarkEnd w:id="85"/>
    </w:p>
    <w:p w14:paraId="7CD359D9">
      <w:pPr>
        <w:pStyle w:val="3"/>
        <w:keepNext w:val="0"/>
        <w:keepLines w:val="0"/>
        <w:pageBreakBefore w:val="0"/>
        <w:widowControl w:val="0"/>
        <w:numPr>
          <w:ilvl w:val="0"/>
          <w:numId w:val="6"/>
        </w:numPr>
        <w:kinsoku/>
        <w:wordWrap/>
        <w:overflowPunct/>
        <w:topLinePunct w:val="0"/>
        <w:autoSpaceDE/>
        <w:autoSpaceDN/>
        <w:bidi w:val="0"/>
        <w:adjustRightInd/>
        <w:snapToGrid/>
        <w:spacing w:before="0" w:beforeLines="0" w:after="0" w:afterLines="0" w:line="240" w:lineRule="auto"/>
        <w:ind w:left="425" w:leftChars="0" w:hanging="425" w:firstLineChars="0"/>
        <w:rPr>
          <w:rFonts w:hint="eastAsia" w:ascii="仿宋" w:hAnsi="仿宋" w:eastAsia="仿宋" w:cs="仿宋"/>
          <w:b w:val="0"/>
          <w:bCs/>
          <w:color w:val="auto"/>
          <w:sz w:val="28"/>
          <w:szCs w:val="28"/>
          <w:lang w:val="en-US" w:eastAsia="zh-CN"/>
        </w:rPr>
      </w:pPr>
      <w:bookmarkStart w:id="86" w:name="_Toc23056"/>
      <w:r>
        <w:rPr>
          <w:rFonts w:hint="eastAsia" w:ascii="仿宋" w:hAnsi="仿宋" w:eastAsia="仿宋" w:cs="仿宋"/>
          <w:b w:val="0"/>
          <w:bCs/>
          <w:color w:val="auto"/>
          <w:sz w:val="28"/>
          <w:szCs w:val="28"/>
          <w:lang w:val="en-US" w:eastAsia="zh-CN"/>
        </w:rPr>
        <w:t>改建隔离房间利用原有空调和排风系统时，独立卫生间排风量不应小于120m³/h且排风量应大于新风量。</w:t>
      </w:r>
      <w:bookmarkEnd w:id="86"/>
    </w:p>
    <w:p w14:paraId="66D3F633">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87" w:name="_Toc944"/>
      <w:r>
        <w:rPr>
          <w:rFonts w:hint="eastAsia" w:ascii="仿宋" w:hAnsi="仿宋" w:eastAsia="仿宋" w:cs="仿宋"/>
          <w:b w:val="0"/>
          <w:bCs/>
          <w:color w:val="auto"/>
          <w:sz w:val="28"/>
          <w:szCs w:val="28"/>
          <w:lang w:val="en-US" w:eastAsia="zh-CN"/>
        </w:rPr>
        <w:t>隔离房间走廊宜满足自然通风要求。</w:t>
      </w:r>
      <w:bookmarkEnd w:id="87"/>
    </w:p>
    <w:p w14:paraId="01F797E6">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88" w:name="_Toc13364"/>
      <w:r>
        <w:rPr>
          <w:rFonts w:hint="eastAsia" w:ascii="仿宋" w:hAnsi="仿宋" w:eastAsia="仿宋" w:cs="仿宋"/>
          <w:b w:val="0"/>
          <w:bCs/>
          <w:color w:val="auto"/>
          <w:sz w:val="28"/>
          <w:szCs w:val="28"/>
          <w:lang w:val="en-US" w:eastAsia="zh-CN"/>
        </w:rPr>
        <w:t>隔离房间的送、排风支管上宜安装手动或电动密闭阀；密闭阀的开关应方便操作并有明显标识。</w:t>
      </w:r>
      <w:bookmarkEnd w:id="88"/>
    </w:p>
    <w:p w14:paraId="46D7EDD0">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89" w:name="_Toc11562"/>
      <w:r>
        <w:rPr>
          <w:rFonts w:hint="eastAsia" w:ascii="仿宋" w:hAnsi="仿宋" w:eastAsia="仿宋" w:cs="仿宋"/>
          <w:b w:val="0"/>
          <w:bCs/>
          <w:color w:val="auto"/>
          <w:sz w:val="28"/>
          <w:szCs w:val="28"/>
          <w:lang w:val="en-US" w:eastAsia="zh-CN"/>
        </w:rPr>
        <w:t>非危险品物流仓应采用自然通风或机械通风，换气次数不小于2次/h；危险品物流仓执行《物流建筑设计规范》GB51157中相关要求。</w:t>
      </w:r>
      <w:bookmarkEnd w:id="89"/>
    </w:p>
    <w:p w14:paraId="6D06D09B">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急时所需的空调通风系统的电源、风井、管线等土建条件宜先期预留、预埋到位，但不应影响平时状态使用功能和建筑效果。</w:t>
      </w:r>
    </w:p>
    <w:p w14:paraId="51D4AA68">
      <w:pPr>
        <w:rPr>
          <w:rFonts w:hint="default" w:asciiTheme="minorHAnsi" w:hAnsiTheme="minorHAnsi" w:eastAsiaTheme="minorEastAsia" w:cstheme="minorBidi"/>
          <w:b w:val="0"/>
          <w:bCs w:val="0"/>
          <w:color w:val="auto"/>
          <w:sz w:val="21"/>
          <w:szCs w:val="24"/>
          <w:lang w:val="en-US" w:eastAsia="zh-CN"/>
        </w:rPr>
      </w:pPr>
    </w:p>
    <w:p w14:paraId="5A6D71DB">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after="0" w:afterLines="0" w:line="240" w:lineRule="auto"/>
        <w:ind w:left="0" w:leftChars="0" w:firstLine="0" w:firstLineChars="0"/>
        <w:jc w:val="center"/>
        <w:rPr>
          <w:rFonts w:hint="eastAsia" w:ascii="仿宋" w:hAnsi="仿宋" w:eastAsia="仿宋" w:cs="仿宋"/>
          <w:b w:val="0"/>
          <w:bCs/>
          <w:color w:val="auto"/>
          <w:sz w:val="28"/>
          <w:szCs w:val="28"/>
          <w:lang w:val="en-US" w:eastAsia="zh-CN"/>
        </w:rPr>
      </w:pPr>
      <w:bookmarkStart w:id="90" w:name="_Toc10933"/>
      <w:r>
        <w:rPr>
          <w:rFonts w:hint="eastAsia" w:ascii="仿宋" w:hAnsi="仿宋" w:eastAsia="仿宋" w:cs="仿宋"/>
          <w:b w:val="0"/>
          <w:bCs/>
          <w:color w:val="auto"/>
          <w:sz w:val="28"/>
          <w:szCs w:val="28"/>
          <w:lang w:val="en-US" w:eastAsia="zh-CN"/>
        </w:rPr>
        <w:t>电气设计</w:t>
      </w:r>
      <w:bookmarkEnd w:id="90"/>
    </w:p>
    <w:p w14:paraId="1C242EA9">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91" w:name="_Toc14545"/>
      <w:r>
        <w:rPr>
          <w:rFonts w:hint="eastAsia" w:ascii="仿宋" w:hAnsi="仿宋" w:eastAsia="仿宋" w:cs="仿宋"/>
          <w:b w:val="0"/>
          <w:bCs/>
          <w:color w:val="auto"/>
          <w:sz w:val="28"/>
          <w:szCs w:val="28"/>
          <w:lang w:val="en-US" w:eastAsia="zh-CN"/>
        </w:rPr>
        <w:t>电气系统应按“平急两用”要求进行设计，同时满足平时状态和应急状态对负荷分级和电源的相关要求，预留急时所需的设备容量。</w:t>
      </w:r>
      <w:bookmarkEnd w:id="91"/>
    </w:p>
    <w:p w14:paraId="74691B8B">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92" w:name="_Toc27391"/>
      <w:r>
        <w:rPr>
          <w:rFonts w:hint="eastAsia" w:ascii="仿宋" w:hAnsi="仿宋" w:eastAsia="仿宋" w:cs="仿宋"/>
          <w:b w:val="0"/>
          <w:bCs/>
          <w:color w:val="auto"/>
          <w:sz w:val="28"/>
          <w:szCs w:val="28"/>
          <w:lang w:val="en-US" w:eastAsia="zh-CN"/>
        </w:rPr>
        <w:t>备用电源采用柴油发电机组时，应设置自动和手动的启动模式，在市电停电15s内应自动启动并能保证30S内供电，容量应满足所有一级负荷和二级负荷用电要求，连续供电时间不小于24h。</w:t>
      </w:r>
      <w:bookmarkEnd w:id="92"/>
    </w:p>
    <w:p w14:paraId="02B196D2">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93" w:name="_Toc27255"/>
      <w:r>
        <w:rPr>
          <w:rFonts w:hint="eastAsia" w:ascii="仿宋" w:hAnsi="仿宋" w:eastAsia="仿宋" w:cs="仿宋"/>
          <w:b w:val="0"/>
          <w:bCs/>
          <w:color w:val="auto"/>
          <w:sz w:val="28"/>
          <w:szCs w:val="28"/>
          <w:lang w:val="en-US" w:eastAsia="zh-CN"/>
        </w:rPr>
        <w:t>配电箱（柜）、控制箱（柜）宜设置在专用配电间或设备机房内。</w:t>
      </w:r>
      <w:bookmarkEnd w:id="93"/>
    </w:p>
    <w:p w14:paraId="3B2E954B">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94" w:name="_Toc14339"/>
      <w:r>
        <w:rPr>
          <w:rFonts w:hint="eastAsia" w:ascii="仿宋" w:hAnsi="仿宋" w:eastAsia="仿宋" w:cs="仿宋"/>
          <w:b w:val="0"/>
          <w:bCs/>
          <w:color w:val="auto"/>
          <w:sz w:val="28"/>
          <w:szCs w:val="28"/>
          <w:lang w:val="en-US" w:eastAsia="zh-CN"/>
        </w:rPr>
        <w:t>急时所需的等电位联结端子箱、配电线路的桥架及保护管等宜先期预留、预埋到位，但不应影响平时状态使用功能和建筑效果。</w:t>
      </w:r>
      <w:bookmarkEnd w:id="94"/>
    </w:p>
    <w:p w14:paraId="3351F5E4">
      <w:pPr>
        <w:rPr>
          <w:rFonts w:hint="default" w:asciiTheme="minorHAnsi" w:hAnsiTheme="minorHAnsi" w:eastAsiaTheme="minorEastAsia" w:cstheme="minorBidi"/>
          <w:b w:val="0"/>
          <w:bCs w:val="0"/>
          <w:color w:val="auto"/>
          <w:sz w:val="21"/>
          <w:szCs w:val="24"/>
          <w:lang w:val="en-US" w:eastAsia="zh-CN"/>
        </w:rPr>
      </w:pPr>
    </w:p>
    <w:p w14:paraId="5FF410EB">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after="0" w:afterLines="0" w:line="240" w:lineRule="auto"/>
        <w:ind w:left="0" w:leftChars="0" w:firstLine="0" w:firstLineChars="0"/>
        <w:jc w:val="center"/>
        <w:rPr>
          <w:rFonts w:hint="eastAsia" w:ascii="仿宋" w:hAnsi="仿宋" w:eastAsia="仿宋" w:cs="仿宋"/>
          <w:b w:val="0"/>
          <w:bCs/>
          <w:color w:val="auto"/>
          <w:sz w:val="28"/>
          <w:szCs w:val="28"/>
          <w:lang w:val="en-US" w:eastAsia="zh-CN"/>
        </w:rPr>
      </w:pPr>
      <w:bookmarkStart w:id="95" w:name="_Toc29495"/>
      <w:r>
        <w:rPr>
          <w:rFonts w:hint="eastAsia" w:ascii="仿宋" w:hAnsi="仿宋" w:eastAsia="仿宋" w:cs="仿宋"/>
          <w:b w:val="0"/>
          <w:bCs/>
          <w:color w:val="auto"/>
          <w:sz w:val="28"/>
          <w:szCs w:val="28"/>
          <w:lang w:val="en-US" w:eastAsia="zh-CN"/>
        </w:rPr>
        <w:t>智能化设计</w:t>
      </w:r>
      <w:bookmarkEnd w:id="95"/>
    </w:p>
    <w:p w14:paraId="6F4C8649">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96" w:name="_Toc28836"/>
      <w:r>
        <w:rPr>
          <w:rFonts w:hint="eastAsia" w:ascii="仿宋" w:hAnsi="仿宋" w:eastAsia="仿宋" w:cs="仿宋"/>
          <w:b w:val="0"/>
          <w:bCs/>
          <w:color w:val="auto"/>
          <w:sz w:val="28"/>
          <w:szCs w:val="28"/>
          <w:lang w:val="en-US" w:eastAsia="zh-CN"/>
        </w:rPr>
        <w:t>城郊大仓基地信息接入系统应满足至少双路由进线，保证应急状态下网络环境的正常运行。应预留与交通运输管理部门、疾控中心、应急指挥中心、相关医疗机构等的专用通信接口。</w:t>
      </w:r>
      <w:bookmarkEnd w:id="96"/>
    </w:p>
    <w:p w14:paraId="2FA380D7">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97" w:name="_Toc24950"/>
      <w:r>
        <w:rPr>
          <w:rFonts w:hint="eastAsia" w:ascii="仿宋" w:hAnsi="仿宋" w:eastAsia="仿宋" w:cs="仿宋"/>
          <w:b w:val="0"/>
          <w:bCs/>
          <w:color w:val="auto"/>
          <w:sz w:val="28"/>
          <w:szCs w:val="28"/>
          <w:lang w:val="en-US" w:eastAsia="zh-CN"/>
        </w:rPr>
        <w:t>城郊大仓基地应设置移动通信室内信号覆盖系统和无线AP系统，实现4G或5G、WiFi无线网络全覆盖，提供设备无线接入网络的条件。</w:t>
      </w:r>
      <w:bookmarkEnd w:id="97"/>
    </w:p>
    <w:p w14:paraId="1BDF4FFD">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98" w:name="_Toc12581"/>
      <w:r>
        <w:rPr>
          <w:rFonts w:hint="eastAsia" w:ascii="仿宋" w:hAnsi="仿宋" w:eastAsia="仿宋" w:cs="仿宋"/>
          <w:b w:val="0"/>
          <w:bCs/>
          <w:color w:val="auto"/>
          <w:sz w:val="28"/>
          <w:szCs w:val="28"/>
          <w:lang w:val="en-US" w:eastAsia="zh-CN"/>
        </w:rPr>
        <w:t>信息网络系统应按照区域化、模块化的架构设计，不同区域应设置独立汇聚点，每个区域设置网络汇聚交换机、单独敷设光纤，在应急状态下，具备按照可能的划分区域新建组网。</w:t>
      </w:r>
      <w:bookmarkEnd w:id="98"/>
    </w:p>
    <w:p w14:paraId="06D30859">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99" w:name="_Toc851"/>
      <w:r>
        <w:rPr>
          <w:rFonts w:hint="eastAsia" w:ascii="仿宋" w:hAnsi="仿宋" w:eastAsia="仿宋" w:cs="仿宋"/>
          <w:b w:val="0"/>
          <w:bCs/>
          <w:color w:val="auto"/>
          <w:sz w:val="28"/>
          <w:szCs w:val="28"/>
          <w:lang w:val="en-US" w:eastAsia="zh-CN"/>
        </w:rPr>
        <w:t>公共广播系统宜按照内区、外区、缓冲区(含卫生通过区)功能分区划分广播回路。宜在内区设置公共广播系统音量调节装置及本地音源。</w:t>
      </w:r>
      <w:bookmarkEnd w:id="99"/>
    </w:p>
    <w:p w14:paraId="7AB3FC20">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100" w:name="_Toc4609"/>
      <w:r>
        <w:rPr>
          <w:rFonts w:hint="eastAsia" w:ascii="仿宋" w:hAnsi="仿宋" w:eastAsia="仿宋" w:cs="仿宋"/>
          <w:b w:val="0"/>
          <w:bCs/>
          <w:color w:val="auto"/>
          <w:sz w:val="28"/>
          <w:szCs w:val="28"/>
          <w:lang w:val="en-US" w:eastAsia="zh-CN"/>
        </w:rPr>
        <w:t>城郊大仓基地应设置视频监控系统，在内区（货车停放、物资装卸、存储、分拣配送的物流作业）、外区（车辆洗消、垃圾收集、污水处理、人货隔离）、缓冲区（甩挂或司机交换场地、检验检疫与卫生通过）、三区人员出入口、车辆出入口、室外出入口、主干道、周界、重要机房等区域均应无死角设置监控摄像机，外区及缓冲区入口处宜预留人脸识别系统接口，人脸识别前端设备宜具有体温监测功能。</w:t>
      </w:r>
      <w:bookmarkEnd w:id="100"/>
    </w:p>
    <w:p w14:paraId="0B9D12A5">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101" w:name="_Toc15233"/>
      <w:r>
        <w:rPr>
          <w:rFonts w:hint="eastAsia" w:ascii="仿宋" w:hAnsi="仿宋" w:eastAsia="仿宋" w:cs="仿宋"/>
          <w:b w:val="0"/>
          <w:bCs/>
          <w:color w:val="auto"/>
          <w:sz w:val="28"/>
          <w:szCs w:val="28"/>
          <w:lang w:val="en-US" w:eastAsia="zh-CN"/>
        </w:rPr>
        <w:t>出入口控制系统应根据管理流线和隔离区域设置，采用非接触式控制方式。宜与视频安防监控系统、入侵报警系统等联动。卫生通过区应设置互锁功能的门禁控制系统。</w:t>
      </w:r>
      <w:bookmarkEnd w:id="101"/>
    </w:p>
    <w:p w14:paraId="00211D69">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102" w:name="_Toc20181"/>
      <w:r>
        <w:rPr>
          <w:rFonts w:hint="eastAsia" w:ascii="仿宋" w:hAnsi="仿宋" w:eastAsia="仿宋" w:cs="仿宋"/>
          <w:b w:val="0"/>
          <w:bCs/>
          <w:color w:val="auto"/>
          <w:sz w:val="28"/>
          <w:szCs w:val="28"/>
          <w:lang w:val="en-US" w:eastAsia="zh-CN"/>
        </w:rPr>
        <w:t>卫生通过区有穿戴和脱卸功能的房间内应设置双向对讲系统，可实现穿戴和脱卸间内与本地控制室实时双向对讲功能。对讲功能宜通过非接触式方式开启。</w:t>
      </w:r>
      <w:bookmarkEnd w:id="102"/>
    </w:p>
    <w:p w14:paraId="4BC8917D">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103" w:name="_Toc29711"/>
      <w:r>
        <w:rPr>
          <w:rFonts w:hint="eastAsia" w:ascii="仿宋" w:hAnsi="仿宋" w:eastAsia="仿宋" w:cs="仿宋"/>
          <w:b w:val="0"/>
          <w:bCs/>
          <w:color w:val="auto"/>
          <w:sz w:val="28"/>
          <w:szCs w:val="28"/>
          <w:lang w:val="en-US" w:eastAsia="zh-CN"/>
        </w:rPr>
        <w:t>城郊大仓基地宜设置建筑设备监控系统。对于作业人员密集及污染废气较多的货物处理区，建筑设备监控系统宜采用集中和联动控制及工作状态远程监测的方式。</w:t>
      </w:r>
      <w:bookmarkEnd w:id="103"/>
    </w:p>
    <w:p w14:paraId="737E503F">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104" w:name="_Toc31412"/>
      <w:r>
        <w:rPr>
          <w:rFonts w:hint="eastAsia" w:ascii="仿宋" w:hAnsi="仿宋" w:eastAsia="仿宋" w:cs="仿宋"/>
          <w:b w:val="0"/>
          <w:bCs/>
          <w:color w:val="auto"/>
          <w:sz w:val="28"/>
          <w:szCs w:val="28"/>
          <w:lang w:val="en-US" w:eastAsia="zh-CN"/>
        </w:rPr>
        <w:t>人货隔离区应预留双向对讲系统管线，宜在隔离区的值班室预留对讲主机使用的网络通信点位和电源插座。</w:t>
      </w:r>
      <w:bookmarkEnd w:id="104"/>
    </w:p>
    <w:p w14:paraId="045FBC8E">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2B07B2E3">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37410510">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0961C084">
      <w:pPr>
        <w:keepNext w:val="0"/>
        <w:keepLines w:val="0"/>
        <w:pageBreakBefore w:val="0"/>
        <w:widowControl w:val="0"/>
        <w:kinsoku/>
        <w:wordWrap/>
        <w:overflowPunct/>
        <w:topLinePunct w:val="0"/>
        <w:autoSpaceDE/>
        <w:autoSpaceDN/>
        <w:bidi w:val="0"/>
        <w:adjustRightInd/>
        <w:spacing w:line="240" w:lineRule="auto"/>
        <w:rPr>
          <w:rFonts w:hint="eastAsia" w:ascii="仿宋" w:hAnsi="仿宋" w:eastAsia="仿宋" w:cs="仿宋"/>
          <w:b w:val="0"/>
          <w:bCs/>
          <w:color w:val="auto"/>
          <w:sz w:val="32"/>
          <w:szCs w:val="32"/>
          <w:lang w:val="en-US" w:eastAsia="zh-CN"/>
        </w:rPr>
      </w:pPr>
      <w:bookmarkStart w:id="105" w:name="_Toc2042"/>
      <w:bookmarkStart w:id="106" w:name="_Toc25258"/>
    </w:p>
    <w:p w14:paraId="57FCB404">
      <w:pPr>
        <w:keepNext w:val="0"/>
        <w:keepLines w:val="0"/>
        <w:pageBreakBefore w:val="0"/>
        <w:widowControl w:val="0"/>
        <w:kinsoku/>
        <w:wordWrap/>
        <w:overflowPunct/>
        <w:topLinePunct w:val="0"/>
        <w:autoSpaceDE/>
        <w:autoSpaceDN/>
        <w:bidi w:val="0"/>
        <w:adjustRightInd/>
        <w:spacing w:line="240" w:lineRule="auto"/>
        <w:rPr>
          <w:rFonts w:hint="eastAsia" w:ascii="仿宋" w:hAnsi="仿宋" w:eastAsia="仿宋" w:cs="仿宋"/>
          <w:b w:val="0"/>
          <w:bCs/>
          <w:color w:val="auto"/>
          <w:sz w:val="32"/>
          <w:szCs w:val="32"/>
          <w:lang w:val="en-US" w:eastAsia="zh-CN"/>
        </w:rPr>
      </w:pPr>
    </w:p>
    <w:p w14:paraId="44A4B388">
      <w:pPr>
        <w:keepNext w:val="0"/>
        <w:keepLines w:val="0"/>
        <w:pageBreakBefore w:val="0"/>
        <w:widowControl w:val="0"/>
        <w:kinsoku/>
        <w:wordWrap/>
        <w:overflowPunct/>
        <w:topLinePunct w:val="0"/>
        <w:autoSpaceDE/>
        <w:autoSpaceDN/>
        <w:bidi w:val="0"/>
        <w:adjustRightInd/>
        <w:spacing w:line="240" w:lineRule="auto"/>
        <w:rPr>
          <w:rFonts w:hint="eastAsia" w:ascii="仿宋" w:hAnsi="仿宋" w:eastAsia="仿宋" w:cs="仿宋"/>
          <w:b w:val="0"/>
          <w:bCs/>
          <w:color w:val="auto"/>
          <w:sz w:val="32"/>
          <w:szCs w:val="32"/>
          <w:lang w:val="en-US" w:eastAsia="zh-CN"/>
        </w:rPr>
      </w:pPr>
    </w:p>
    <w:p w14:paraId="7A289885">
      <w:pPr>
        <w:keepNext w:val="0"/>
        <w:keepLines w:val="0"/>
        <w:pageBreakBefore w:val="0"/>
        <w:widowControl w:val="0"/>
        <w:numPr>
          <w:ilvl w:val="0"/>
          <w:numId w:val="2"/>
        </w:numPr>
        <w:tabs>
          <w:tab w:val="left" w:pos="0"/>
          <w:tab w:val="left" w:pos="420"/>
        </w:tabs>
        <w:kinsoku/>
        <w:wordWrap/>
        <w:overflowPunct/>
        <w:topLinePunct w:val="0"/>
        <w:autoSpaceDE/>
        <w:autoSpaceDN/>
        <w:bidi w:val="0"/>
        <w:adjustRightInd/>
        <w:snapToGrid/>
        <w:spacing w:line="240" w:lineRule="auto"/>
        <w:ind w:left="0" w:leftChars="0" w:firstLine="0" w:firstLineChars="0"/>
        <w:jc w:val="center"/>
        <w:textAlignment w:val="top"/>
        <w:outlineLvl w:val="0"/>
        <w:rPr>
          <w:rFonts w:hint="eastAsia" w:ascii="仿宋" w:hAnsi="仿宋" w:eastAsia="仿宋" w:cs="仿宋"/>
          <w:b/>
          <w:bCs w:val="0"/>
          <w:color w:val="auto"/>
          <w:sz w:val="32"/>
          <w:szCs w:val="32"/>
          <w:lang w:val="en-US" w:eastAsia="zh-CN"/>
        </w:rPr>
      </w:pPr>
      <w:r>
        <w:rPr>
          <w:rFonts w:hint="eastAsia" w:ascii="仿宋" w:hAnsi="仿宋" w:eastAsia="仿宋" w:cs="仿宋"/>
          <w:b/>
          <w:bCs w:val="0"/>
          <w:color w:val="auto"/>
          <w:sz w:val="32"/>
          <w:szCs w:val="32"/>
          <w:lang w:val="en-US" w:eastAsia="zh-CN"/>
        </w:rPr>
        <w:t>绿色设计</w:t>
      </w:r>
      <w:bookmarkEnd w:id="105"/>
      <w:bookmarkEnd w:id="106"/>
    </w:p>
    <w:p w14:paraId="6779CBA0">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after="0" w:afterLines="0" w:line="240" w:lineRule="auto"/>
        <w:ind w:left="0" w:leftChars="0" w:firstLine="0" w:firstLineChars="0"/>
        <w:jc w:val="center"/>
        <w:rPr>
          <w:rFonts w:hint="eastAsia" w:ascii="仿宋" w:hAnsi="仿宋" w:eastAsia="仿宋" w:cs="仿宋"/>
          <w:b w:val="0"/>
          <w:bCs/>
          <w:color w:val="auto"/>
          <w:sz w:val="28"/>
          <w:szCs w:val="28"/>
          <w:lang w:val="en-US" w:eastAsia="zh-CN"/>
        </w:rPr>
      </w:pPr>
      <w:bookmarkStart w:id="107" w:name="_Toc12277"/>
      <w:r>
        <w:rPr>
          <w:rFonts w:hint="eastAsia" w:ascii="仿宋" w:hAnsi="仿宋" w:eastAsia="仿宋" w:cs="仿宋"/>
          <w:b w:val="0"/>
          <w:bCs/>
          <w:color w:val="auto"/>
          <w:sz w:val="28"/>
          <w:szCs w:val="28"/>
          <w:lang w:val="en-US" w:eastAsia="zh-CN"/>
        </w:rPr>
        <w:t>建筑节能</w:t>
      </w:r>
      <w:bookmarkEnd w:id="107"/>
    </w:p>
    <w:p w14:paraId="266FFB1C">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108" w:name="_Toc28236"/>
      <w:r>
        <w:rPr>
          <w:rFonts w:hint="eastAsia" w:ascii="仿宋" w:hAnsi="仿宋" w:eastAsia="仿宋" w:cs="仿宋"/>
          <w:b w:val="0"/>
          <w:bCs/>
          <w:color w:val="auto"/>
          <w:sz w:val="28"/>
          <w:szCs w:val="28"/>
          <w:lang w:val="en-US" w:eastAsia="zh-CN"/>
        </w:rPr>
        <w:t>城郊大仓基地设计和建设优先选择保温效果良好的墙体材料、屋面保温材料和外窗，建筑节能与可再生能源利用按照现行国家《工业建筑节能设计统一标准》GB51245和《建筑节能与可再生能源利用通用规范》GB55015的有关规定执行。</w:t>
      </w:r>
      <w:bookmarkEnd w:id="108"/>
    </w:p>
    <w:p w14:paraId="7D44260B">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109" w:name="_Toc24417"/>
      <w:r>
        <w:rPr>
          <w:rFonts w:hint="eastAsia" w:ascii="仿宋" w:hAnsi="仿宋" w:eastAsia="仿宋" w:cs="仿宋"/>
          <w:b w:val="0"/>
          <w:bCs/>
          <w:color w:val="auto"/>
          <w:sz w:val="28"/>
          <w:szCs w:val="28"/>
          <w:lang w:val="en-US" w:eastAsia="zh-CN"/>
        </w:rPr>
        <w:t>碳排放按照现行国家和江苏省标准的有关规定执行。</w:t>
      </w:r>
      <w:bookmarkEnd w:id="109"/>
    </w:p>
    <w:p w14:paraId="6ABD981D">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110" w:name="_Toc23297"/>
      <w:r>
        <w:rPr>
          <w:rFonts w:hint="eastAsia" w:ascii="仿宋" w:hAnsi="仿宋" w:eastAsia="仿宋" w:cs="仿宋"/>
          <w:b w:val="0"/>
          <w:bCs/>
          <w:color w:val="auto"/>
          <w:sz w:val="28"/>
          <w:szCs w:val="28"/>
          <w:lang w:val="en-US" w:eastAsia="zh-CN"/>
        </w:rPr>
        <w:t>建议采用清洁生产工艺，减少水污染物和气体污染物的产生。废气废水的</w:t>
      </w:r>
      <w:bookmarkEnd w:id="110"/>
      <w:bookmarkStart w:id="111" w:name="_Toc16885"/>
      <w:r>
        <w:rPr>
          <w:rFonts w:hint="eastAsia" w:ascii="仿宋" w:hAnsi="仿宋" w:eastAsia="仿宋" w:cs="仿宋"/>
          <w:b w:val="0"/>
          <w:bCs/>
          <w:color w:val="auto"/>
          <w:sz w:val="28"/>
          <w:szCs w:val="28"/>
          <w:lang w:val="en-US" w:eastAsia="zh-CN"/>
        </w:rPr>
        <w:t>排放需达到国家和地方相关环保排放标准。</w:t>
      </w:r>
      <w:bookmarkEnd w:id="111"/>
    </w:p>
    <w:p w14:paraId="56424CDA">
      <w:pPr>
        <w:rPr>
          <w:rFonts w:hint="default" w:asciiTheme="minorHAnsi" w:hAnsiTheme="minorHAnsi" w:eastAsiaTheme="minorEastAsia" w:cstheme="minorBidi"/>
          <w:b w:val="0"/>
          <w:bCs w:val="0"/>
          <w:color w:val="auto"/>
          <w:sz w:val="21"/>
          <w:szCs w:val="24"/>
          <w:lang w:val="en-US" w:eastAsia="zh-CN"/>
        </w:rPr>
      </w:pPr>
    </w:p>
    <w:p w14:paraId="33680370">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after="0" w:afterLines="0" w:line="240" w:lineRule="auto"/>
        <w:ind w:left="0" w:leftChars="0" w:firstLine="0" w:firstLineChars="0"/>
        <w:jc w:val="center"/>
        <w:rPr>
          <w:rFonts w:hint="eastAsia" w:ascii="仿宋" w:hAnsi="仿宋" w:eastAsia="仿宋" w:cs="仿宋"/>
          <w:b w:val="0"/>
          <w:bCs/>
          <w:color w:val="auto"/>
          <w:sz w:val="28"/>
          <w:szCs w:val="28"/>
          <w:lang w:val="en-US" w:eastAsia="zh-CN"/>
        </w:rPr>
      </w:pPr>
      <w:bookmarkStart w:id="112" w:name="_Toc27726"/>
      <w:r>
        <w:rPr>
          <w:rFonts w:hint="eastAsia" w:ascii="仿宋" w:hAnsi="仿宋" w:eastAsia="仿宋" w:cs="仿宋"/>
          <w:b w:val="0"/>
          <w:bCs/>
          <w:color w:val="auto"/>
          <w:sz w:val="28"/>
          <w:szCs w:val="28"/>
          <w:lang w:val="en-US" w:eastAsia="zh-CN"/>
        </w:rPr>
        <w:t>新能源利用</w:t>
      </w:r>
      <w:bookmarkEnd w:id="112"/>
    </w:p>
    <w:p w14:paraId="45418D29">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113" w:name="_Toc18836"/>
      <w:r>
        <w:rPr>
          <w:rFonts w:hint="eastAsia" w:ascii="仿宋" w:hAnsi="仿宋" w:eastAsia="仿宋" w:cs="仿宋"/>
          <w:b w:val="0"/>
          <w:bCs/>
          <w:color w:val="auto"/>
          <w:sz w:val="28"/>
          <w:szCs w:val="28"/>
          <w:lang w:val="en-US" w:eastAsia="zh-CN"/>
        </w:rPr>
        <w:t>大力推广新型绿色能源，应同步设计和建设光伏发电设施。</w:t>
      </w:r>
      <w:bookmarkEnd w:id="113"/>
    </w:p>
    <w:p w14:paraId="22C0725D">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114" w:name="_Toc28422"/>
      <w:r>
        <w:rPr>
          <w:rFonts w:hint="eastAsia" w:ascii="仿宋" w:hAnsi="仿宋" w:eastAsia="仿宋" w:cs="仿宋"/>
          <w:b w:val="0"/>
          <w:bCs/>
          <w:color w:val="auto"/>
          <w:sz w:val="28"/>
          <w:szCs w:val="28"/>
          <w:lang w:val="en-US" w:eastAsia="zh-CN"/>
        </w:rPr>
        <w:t>结合绿色低碳园区、超低能耗建筑、近零能耗建筑等建设推广光伏建筑一体化（BIPV）应用。</w:t>
      </w:r>
      <w:bookmarkEnd w:id="114"/>
    </w:p>
    <w:p w14:paraId="30C37080">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115" w:name="_Toc4181"/>
      <w:r>
        <w:rPr>
          <w:rFonts w:hint="eastAsia" w:ascii="仿宋" w:hAnsi="仿宋" w:eastAsia="仿宋" w:cs="仿宋"/>
          <w:b w:val="0"/>
          <w:bCs/>
          <w:color w:val="auto"/>
          <w:sz w:val="28"/>
          <w:szCs w:val="28"/>
          <w:lang w:val="en-US" w:eastAsia="zh-CN"/>
        </w:rPr>
        <w:t>光伏发电开发利用按照现行苏州市《关于加快推进全市光伏发电开发利用的工作意见（试行）》（苏府办〔2022〕68号）的有关规定执行。</w:t>
      </w:r>
      <w:bookmarkEnd w:id="115"/>
    </w:p>
    <w:p w14:paraId="69529FFD">
      <w:pPr>
        <w:rPr>
          <w:rFonts w:hint="default" w:asciiTheme="minorHAnsi" w:hAnsiTheme="minorHAnsi" w:eastAsiaTheme="minorEastAsia" w:cstheme="minorBidi"/>
          <w:b w:val="0"/>
          <w:bCs w:val="0"/>
          <w:color w:val="auto"/>
          <w:sz w:val="21"/>
          <w:szCs w:val="24"/>
          <w:lang w:val="en-US" w:eastAsia="zh-CN"/>
        </w:rPr>
      </w:pPr>
    </w:p>
    <w:p w14:paraId="1F316C80">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after="0" w:afterLines="0" w:line="240" w:lineRule="auto"/>
        <w:ind w:left="0" w:leftChars="0" w:firstLine="0" w:firstLineChars="0"/>
        <w:jc w:val="center"/>
        <w:rPr>
          <w:rFonts w:hint="eastAsia" w:ascii="仿宋" w:hAnsi="仿宋" w:eastAsia="仿宋" w:cs="仿宋"/>
          <w:b w:val="0"/>
          <w:bCs/>
          <w:color w:val="auto"/>
          <w:sz w:val="28"/>
          <w:szCs w:val="28"/>
          <w:lang w:val="en-US" w:eastAsia="zh-CN"/>
        </w:rPr>
      </w:pPr>
      <w:bookmarkStart w:id="116" w:name="_Toc23335"/>
      <w:r>
        <w:rPr>
          <w:rFonts w:hint="eastAsia" w:ascii="仿宋" w:hAnsi="仿宋" w:eastAsia="仿宋" w:cs="仿宋"/>
          <w:b w:val="0"/>
          <w:bCs/>
          <w:color w:val="auto"/>
          <w:sz w:val="28"/>
          <w:szCs w:val="28"/>
          <w:lang w:val="en-US" w:eastAsia="zh-CN"/>
        </w:rPr>
        <w:t>新材料利用</w:t>
      </w:r>
      <w:bookmarkEnd w:id="116"/>
    </w:p>
    <w:p w14:paraId="0BB15531">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lang w:val="en-US" w:eastAsia="zh-CN"/>
        </w:rPr>
      </w:pPr>
      <w:bookmarkStart w:id="117" w:name="_Toc863"/>
      <w:r>
        <w:rPr>
          <w:rFonts w:hint="eastAsia" w:ascii="仿宋" w:hAnsi="仿宋" w:eastAsia="仿宋" w:cs="仿宋"/>
          <w:b w:val="0"/>
          <w:bCs/>
          <w:color w:val="auto"/>
          <w:sz w:val="28"/>
          <w:szCs w:val="28"/>
          <w:lang w:val="en-US" w:eastAsia="zh-CN"/>
        </w:rPr>
        <w:t>鼓励厂房设计和建设根据产业特点和功能需要优先选择节能环保适用耐久的新材料。</w:t>
      </w:r>
      <w:bookmarkEnd w:id="117"/>
    </w:p>
    <w:p w14:paraId="0D7A5AC5">
      <w:pPr>
        <w:rPr>
          <w:rFonts w:hint="default" w:ascii="仿宋" w:hAnsi="仿宋" w:eastAsia="仿宋" w:cs="仿宋"/>
          <w:b w:val="0"/>
          <w:bCs/>
          <w:color w:val="auto"/>
          <w:sz w:val="28"/>
          <w:szCs w:val="28"/>
          <w:lang w:val="en-US" w:eastAsia="zh-CN"/>
        </w:rPr>
      </w:pPr>
    </w:p>
    <w:p w14:paraId="24829346">
      <w:pPr>
        <w:pStyle w:val="3"/>
        <w:keepNext w:val="0"/>
        <w:keepLines w:val="0"/>
        <w:pageBreakBefore w:val="0"/>
        <w:widowControl w:val="0"/>
        <w:numPr>
          <w:ilvl w:val="1"/>
          <w:numId w:val="2"/>
        </w:numPr>
        <w:kinsoku/>
        <w:wordWrap/>
        <w:overflowPunct/>
        <w:topLinePunct w:val="0"/>
        <w:autoSpaceDE/>
        <w:autoSpaceDN/>
        <w:bidi w:val="0"/>
        <w:adjustRightInd/>
        <w:snapToGrid/>
        <w:spacing w:before="0" w:beforeLines="0" w:after="0" w:afterLines="0" w:line="240" w:lineRule="auto"/>
        <w:ind w:left="0" w:leftChars="0" w:firstLine="0" w:firstLineChars="0"/>
        <w:jc w:val="center"/>
        <w:rPr>
          <w:rFonts w:hint="eastAsia" w:ascii="仿宋" w:hAnsi="仿宋" w:eastAsia="仿宋" w:cs="仿宋"/>
          <w:b w:val="0"/>
          <w:bCs/>
          <w:color w:val="auto"/>
          <w:sz w:val="28"/>
          <w:szCs w:val="28"/>
          <w:lang w:eastAsia="zh-CN"/>
        </w:rPr>
      </w:pPr>
      <w:bookmarkStart w:id="118" w:name="_Toc29149"/>
      <w:r>
        <w:rPr>
          <w:rFonts w:hint="eastAsia" w:ascii="仿宋" w:hAnsi="仿宋" w:eastAsia="仿宋" w:cs="仿宋"/>
          <w:b w:val="0"/>
          <w:bCs/>
          <w:color w:val="auto"/>
          <w:sz w:val="28"/>
          <w:szCs w:val="28"/>
          <w:lang w:val="en-US" w:eastAsia="zh-CN"/>
        </w:rPr>
        <w:t>装配式建造</w:t>
      </w:r>
      <w:bookmarkEnd w:id="118"/>
    </w:p>
    <w:p w14:paraId="54C13A4D">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119" w:name="_Toc11621"/>
      <w:r>
        <w:rPr>
          <w:rFonts w:hint="eastAsia" w:ascii="仿宋" w:hAnsi="仿宋" w:eastAsia="仿宋" w:cs="仿宋"/>
          <w:b w:val="0"/>
          <w:bCs/>
          <w:color w:val="auto"/>
          <w:sz w:val="28"/>
          <w:szCs w:val="28"/>
          <w:lang w:val="en-US" w:eastAsia="zh-CN"/>
        </w:rPr>
        <w:t>新建城郊大仓基地可选用装配式体系，减少人工作业、降低安全风险、减少垃圾排放、提高建造效率、提高工程质量。</w:t>
      </w:r>
      <w:bookmarkEnd w:id="119"/>
    </w:p>
    <w:p w14:paraId="19D79E0A">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120" w:name="_Toc28787"/>
      <w:r>
        <w:rPr>
          <w:rFonts w:hint="eastAsia" w:ascii="仿宋" w:hAnsi="仿宋" w:eastAsia="仿宋" w:cs="仿宋"/>
          <w:b w:val="0"/>
          <w:bCs/>
          <w:color w:val="auto"/>
          <w:sz w:val="28"/>
          <w:szCs w:val="28"/>
          <w:lang w:val="en-US" w:eastAsia="zh-CN"/>
        </w:rPr>
        <w:t>新建城郊大仓基地可采用EPC工程总承包模式，整合设计、生产、施工、管理等整个产业链，做到技术前置、管理前移、同步设计、协同合作。</w:t>
      </w:r>
      <w:bookmarkEnd w:id="120"/>
    </w:p>
    <w:p w14:paraId="3E535FC0">
      <w:pPr>
        <w:pStyle w:val="3"/>
        <w:keepNext w:val="0"/>
        <w:keepLines w:val="0"/>
        <w:pageBreakBefore w:val="0"/>
        <w:widowControl w:val="0"/>
        <w:numPr>
          <w:ilvl w:val="3"/>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121" w:name="_Toc26180"/>
      <w:r>
        <w:rPr>
          <w:rFonts w:hint="eastAsia" w:ascii="仿宋" w:hAnsi="仿宋" w:eastAsia="仿宋" w:cs="仿宋"/>
          <w:b w:val="0"/>
          <w:bCs/>
          <w:color w:val="auto"/>
          <w:sz w:val="28"/>
          <w:szCs w:val="28"/>
          <w:lang w:val="en-US" w:eastAsia="zh-CN"/>
        </w:rPr>
        <w:t>新建城郊大仓基地可采用建筑信息模型（BIM）实现各单位、各专业装配式协同设计，实现数模一致，提高工程质量，确保工程数据的完整性。</w:t>
      </w:r>
      <w:bookmarkEnd w:id="121"/>
    </w:p>
    <w:p w14:paraId="186D4332">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4625512B">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3E0CC91C">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79CB875C">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4D5A6D0F">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12E2C54A">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121542B0">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213F4B28">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2333CCF7">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0AA03A2E">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348AA21B">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32802264">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51042A0D">
      <w:pPr>
        <w:keepNext w:val="0"/>
        <w:keepLines w:val="0"/>
        <w:pageBreakBefore w:val="0"/>
        <w:widowControl w:val="0"/>
        <w:kinsoku/>
        <w:wordWrap/>
        <w:overflowPunct/>
        <w:topLinePunct w:val="0"/>
        <w:autoSpaceDE/>
        <w:autoSpaceDN/>
        <w:bidi w:val="0"/>
        <w:adjustRightInd/>
        <w:spacing w:line="240" w:lineRule="auto"/>
        <w:rPr>
          <w:rFonts w:hint="eastAsia" w:ascii="仿宋" w:hAnsi="仿宋" w:eastAsia="仿宋" w:cs="仿宋"/>
          <w:b w:val="0"/>
          <w:bCs/>
          <w:color w:val="auto"/>
          <w:sz w:val="32"/>
          <w:szCs w:val="32"/>
          <w:lang w:val="en-US" w:eastAsia="zh-CN"/>
        </w:rPr>
      </w:pPr>
      <w:bookmarkStart w:id="122" w:name="_Toc5499"/>
      <w:bookmarkStart w:id="123" w:name="_Toc10260"/>
    </w:p>
    <w:p w14:paraId="10882A53">
      <w:pPr>
        <w:keepNext w:val="0"/>
        <w:keepLines w:val="0"/>
        <w:pageBreakBefore w:val="0"/>
        <w:widowControl w:val="0"/>
        <w:kinsoku/>
        <w:wordWrap/>
        <w:overflowPunct/>
        <w:topLinePunct w:val="0"/>
        <w:autoSpaceDE/>
        <w:autoSpaceDN/>
        <w:bidi w:val="0"/>
        <w:adjustRightInd/>
        <w:spacing w:line="240" w:lineRule="auto"/>
        <w:rPr>
          <w:rFonts w:hint="eastAsia" w:ascii="仿宋" w:hAnsi="仿宋" w:eastAsia="仿宋" w:cs="仿宋"/>
          <w:b w:val="0"/>
          <w:bCs/>
          <w:color w:val="auto"/>
          <w:sz w:val="32"/>
          <w:szCs w:val="32"/>
          <w:lang w:val="en-US" w:eastAsia="zh-CN"/>
        </w:rPr>
      </w:pPr>
    </w:p>
    <w:p w14:paraId="5BE463EC">
      <w:pPr>
        <w:keepNext w:val="0"/>
        <w:keepLines w:val="0"/>
        <w:pageBreakBefore w:val="0"/>
        <w:widowControl w:val="0"/>
        <w:numPr>
          <w:ilvl w:val="0"/>
          <w:numId w:val="2"/>
        </w:numPr>
        <w:tabs>
          <w:tab w:val="left" w:pos="0"/>
          <w:tab w:val="left" w:pos="420"/>
        </w:tabs>
        <w:kinsoku/>
        <w:wordWrap/>
        <w:overflowPunct/>
        <w:topLinePunct w:val="0"/>
        <w:autoSpaceDE/>
        <w:autoSpaceDN/>
        <w:bidi w:val="0"/>
        <w:adjustRightInd/>
        <w:snapToGrid/>
        <w:spacing w:line="240" w:lineRule="auto"/>
        <w:ind w:left="0" w:leftChars="0" w:firstLine="0" w:firstLineChars="0"/>
        <w:jc w:val="center"/>
        <w:textAlignment w:val="top"/>
        <w:outlineLvl w:val="0"/>
        <w:rPr>
          <w:rFonts w:hint="eastAsia" w:ascii="仿宋" w:hAnsi="仿宋" w:eastAsia="仿宋" w:cs="仿宋"/>
          <w:b/>
          <w:bCs w:val="0"/>
          <w:color w:val="auto"/>
          <w:sz w:val="32"/>
          <w:szCs w:val="32"/>
          <w:lang w:val="en-US" w:eastAsia="zh-CN"/>
        </w:rPr>
      </w:pPr>
      <w:r>
        <w:rPr>
          <w:rFonts w:hint="eastAsia" w:ascii="仿宋" w:hAnsi="仿宋" w:eastAsia="仿宋" w:cs="仿宋"/>
          <w:b/>
          <w:bCs w:val="0"/>
          <w:color w:val="auto"/>
          <w:sz w:val="32"/>
          <w:szCs w:val="32"/>
          <w:lang w:val="en-US" w:eastAsia="zh-CN"/>
        </w:rPr>
        <w:t>平急转换设计</w:t>
      </w:r>
      <w:bookmarkEnd w:id="122"/>
      <w:bookmarkEnd w:id="123"/>
    </w:p>
    <w:p w14:paraId="13F2368A">
      <w:pPr>
        <w:pStyle w:val="3"/>
        <w:keepNext w:val="0"/>
        <w:keepLines w:val="0"/>
        <w:pageBreakBefore w:val="0"/>
        <w:widowControl w:val="0"/>
        <w:numPr>
          <w:ilvl w:val="2"/>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124" w:name="_Toc6224"/>
      <w:r>
        <w:rPr>
          <w:rFonts w:hint="eastAsia" w:ascii="仿宋" w:hAnsi="仿宋" w:eastAsia="仿宋" w:cs="仿宋"/>
          <w:b w:val="0"/>
          <w:bCs/>
          <w:color w:val="auto"/>
          <w:sz w:val="28"/>
          <w:szCs w:val="28"/>
          <w:lang w:val="en-US" w:eastAsia="zh-CN"/>
        </w:rPr>
        <w:t>“平急两用”设计应编制平急功能转换设计专篇，包括平时运营设计图纸、急时运营设计图纸及转换工程量、转换设备清单等。</w:t>
      </w:r>
      <w:bookmarkEnd w:id="124"/>
    </w:p>
    <w:p w14:paraId="39AD1931">
      <w:pPr>
        <w:pStyle w:val="3"/>
        <w:keepNext w:val="0"/>
        <w:keepLines w:val="0"/>
        <w:pageBreakBefore w:val="0"/>
        <w:widowControl w:val="0"/>
        <w:numPr>
          <w:ilvl w:val="2"/>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125" w:name="_Toc2118"/>
      <w:r>
        <w:rPr>
          <w:rFonts w:hint="eastAsia" w:ascii="仿宋" w:hAnsi="仿宋" w:eastAsia="仿宋" w:cs="仿宋"/>
          <w:b w:val="0"/>
          <w:bCs/>
          <w:color w:val="auto"/>
          <w:sz w:val="28"/>
          <w:szCs w:val="28"/>
          <w:lang w:val="en-US" w:eastAsia="zh-CN"/>
        </w:rPr>
        <w:t>急时的设施宜一次建成验收，确有困难且施工周期短的设施可预留接口，急时采用装配式部品安装施工。</w:t>
      </w:r>
      <w:bookmarkEnd w:id="125"/>
    </w:p>
    <w:p w14:paraId="2488100F">
      <w:pPr>
        <w:pStyle w:val="3"/>
        <w:keepNext w:val="0"/>
        <w:keepLines w:val="0"/>
        <w:pageBreakBefore w:val="0"/>
        <w:widowControl w:val="0"/>
        <w:numPr>
          <w:ilvl w:val="2"/>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126" w:name="_Toc4436"/>
      <w:r>
        <w:rPr>
          <w:rFonts w:hint="eastAsia" w:ascii="仿宋" w:hAnsi="仿宋" w:eastAsia="仿宋" w:cs="仿宋"/>
          <w:b w:val="0"/>
          <w:bCs/>
          <w:color w:val="auto"/>
          <w:sz w:val="28"/>
          <w:szCs w:val="28"/>
          <w:lang w:val="en-US" w:eastAsia="zh-CN"/>
        </w:rPr>
        <w:t>急时应明确“三区三通道”的边界，边界应有物理隔断或明显标识。</w:t>
      </w:r>
      <w:bookmarkEnd w:id="126"/>
    </w:p>
    <w:p w14:paraId="651A98C2">
      <w:pPr>
        <w:pStyle w:val="3"/>
        <w:keepNext w:val="0"/>
        <w:keepLines w:val="0"/>
        <w:pageBreakBefore w:val="0"/>
        <w:widowControl w:val="0"/>
        <w:numPr>
          <w:ilvl w:val="2"/>
          <w:numId w:val="2"/>
        </w:numPr>
        <w:tabs>
          <w:tab w:val="left" w:pos="0"/>
        </w:tabs>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127" w:name="_Toc23172"/>
      <w:r>
        <w:rPr>
          <w:rFonts w:hint="eastAsia" w:ascii="仿宋" w:hAnsi="仿宋" w:eastAsia="仿宋" w:cs="仿宋"/>
          <w:b w:val="0"/>
          <w:bCs/>
          <w:color w:val="auto"/>
          <w:sz w:val="28"/>
          <w:szCs w:val="28"/>
          <w:lang w:val="en-US" w:eastAsia="zh-CN"/>
        </w:rPr>
        <w:t>平急转换后的消防设计应满足消防规范要求。</w:t>
      </w:r>
      <w:bookmarkEnd w:id="127"/>
    </w:p>
    <w:p w14:paraId="1C5D2CC4">
      <w:pPr>
        <w:pStyle w:val="3"/>
        <w:keepNext w:val="0"/>
        <w:keepLines w:val="0"/>
        <w:pageBreakBefore w:val="0"/>
        <w:widowControl w:val="0"/>
        <w:numPr>
          <w:ilvl w:val="2"/>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128" w:name="_Toc17496"/>
      <w:r>
        <w:rPr>
          <w:rFonts w:hint="eastAsia" w:ascii="仿宋" w:hAnsi="仿宋" w:eastAsia="仿宋" w:cs="仿宋"/>
          <w:b w:val="0"/>
          <w:bCs/>
          <w:color w:val="auto"/>
          <w:sz w:val="28"/>
          <w:szCs w:val="28"/>
          <w:lang w:val="en-US" w:eastAsia="zh-CN"/>
        </w:rPr>
        <w:t>平急转换后的无障碍设计应满足无障碍规范要求。</w:t>
      </w:r>
      <w:bookmarkEnd w:id="128"/>
    </w:p>
    <w:p w14:paraId="5C8358B0">
      <w:pPr>
        <w:pStyle w:val="3"/>
        <w:keepNext w:val="0"/>
        <w:keepLines w:val="0"/>
        <w:pageBreakBefore w:val="0"/>
        <w:widowControl w:val="0"/>
        <w:numPr>
          <w:ilvl w:val="2"/>
          <w:numId w:val="2"/>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val="0"/>
          <w:bCs/>
          <w:color w:val="auto"/>
          <w:sz w:val="28"/>
          <w:szCs w:val="28"/>
          <w:lang w:val="en-US" w:eastAsia="zh-CN"/>
        </w:rPr>
      </w:pPr>
      <w:bookmarkStart w:id="129" w:name="_Toc8035"/>
      <w:r>
        <w:rPr>
          <w:rFonts w:hint="eastAsia" w:ascii="仿宋" w:hAnsi="仿宋" w:eastAsia="仿宋" w:cs="仿宋"/>
          <w:b w:val="0"/>
          <w:bCs/>
          <w:color w:val="auto"/>
          <w:sz w:val="28"/>
          <w:szCs w:val="28"/>
          <w:lang w:val="en-US" w:eastAsia="zh-CN"/>
        </w:rPr>
        <w:t>平急转换后的室内外导视牌标识应符合平急使用场地导视牌标识要求。</w:t>
      </w:r>
      <w:bookmarkEnd w:id="129"/>
    </w:p>
    <w:p w14:paraId="1939CA59">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69AC19D0">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4A4D377B">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0C739198">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1BB3066D">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5626F33A">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0F3F19D0">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3BB066E4">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6DD8EDC9">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3A78AE63">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4FEA198D">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pPr>
    </w:p>
    <w:p w14:paraId="61C17806">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sz w:val="28"/>
          <w:szCs w:val="28"/>
          <w:lang w:val="en-US" w:eastAsia="zh-CN"/>
        </w:rPr>
        <w:sectPr>
          <w:footerReference r:id="rId5" w:type="default"/>
          <w:pgSz w:w="11906" w:h="16838"/>
          <w:pgMar w:top="1440" w:right="1800" w:bottom="1440" w:left="1800" w:header="851" w:footer="992" w:gutter="0"/>
          <w:pgNumType w:fmt="numberInDash" w:start="1"/>
          <w:cols w:space="0" w:num="1"/>
          <w:rtlGutter w:val="0"/>
          <w:docGrid w:type="linesAndChars" w:linePitch="312" w:charSpace="609"/>
        </w:sectPr>
      </w:pPr>
    </w:p>
    <w:p w14:paraId="61BDC9F2">
      <w:pPr>
        <w:keepNext w:val="0"/>
        <w:keepLines w:val="0"/>
        <w:pageBreakBefore w:val="0"/>
        <w:widowControl w:val="0"/>
        <w:numPr>
          <w:ilvl w:val="0"/>
          <w:numId w:val="7"/>
        </w:numPr>
        <w:tabs>
          <w:tab w:val="left" w:pos="0"/>
          <w:tab w:val="left" w:pos="420"/>
        </w:tabs>
        <w:kinsoku/>
        <w:wordWrap/>
        <w:overflowPunct/>
        <w:topLinePunct w:val="0"/>
        <w:autoSpaceDE/>
        <w:autoSpaceDN/>
        <w:bidi w:val="0"/>
        <w:adjustRightInd/>
        <w:snapToGrid/>
        <w:spacing w:line="240" w:lineRule="auto"/>
        <w:ind w:left="0" w:leftChars="0" w:firstLine="0" w:firstLineChars="0"/>
        <w:jc w:val="center"/>
        <w:textAlignment w:val="top"/>
        <w:outlineLvl w:val="0"/>
        <w:rPr>
          <w:rFonts w:hint="eastAsia" w:ascii="仿宋" w:hAnsi="仿宋" w:eastAsia="仿宋" w:cs="仿宋"/>
          <w:b/>
          <w:bCs w:val="0"/>
          <w:color w:val="auto"/>
          <w:sz w:val="32"/>
          <w:szCs w:val="32"/>
          <w:lang w:val="en-US" w:eastAsia="zh-CN"/>
        </w:rPr>
        <w:sectPr>
          <w:footerReference r:id="rId6" w:type="default"/>
          <w:pgSz w:w="11906" w:h="16838"/>
          <w:pgMar w:top="1440" w:right="1800" w:bottom="1440" w:left="1800" w:header="851" w:footer="992" w:gutter="0"/>
          <w:pgNumType w:fmt="numberInDash" w:start="1"/>
          <w:cols w:space="0" w:num="1"/>
          <w:rtlGutter w:val="0"/>
          <w:docGrid w:type="linesAndChars" w:linePitch="312" w:charSpace="609"/>
        </w:sectPr>
      </w:pPr>
      <w:r>
        <w:rPr>
          <w:rFonts w:hint="eastAsia" w:ascii="仿宋" w:hAnsi="仿宋" w:eastAsia="仿宋" w:cs="仿宋"/>
          <w:color w:val="auto"/>
          <w:sz w:val="21"/>
        </w:rPr>
        <mc:AlternateContent>
          <mc:Choice Requires="wps">
            <w:drawing>
              <wp:anchor distT="0" distB="0" distL="114300" distR="114300" simplePos="0" relativeHeight="251662336" behindDoc="0" locked="0" layoutInCell="1" allowOverlap="1">
                <wp:simplePos x="0" y="0"/>
                <wp:positionH relativeFrom="column">
                  <wp:align>center</wp:align>
                </wp:positionH>
                <wp:positionV relativeFrom="page">
                  <wp:align>center</wp:align>
                </wp:positionV>
                <wp:extent cx="1828800" cy="1828800"/>
                <wp:effectExtent l="4445" t="4445" r="14605" b="14605"/>
                <wp:wrapSquare wrapText="bothSides"/>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20EBCA45">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top"/>
                              <w:rPr>
                                <w:rFonts w:hint="eastAsia" w:ascii="仿宋" w:hAnsi="仿宋" w:eastAsia="仿宋" w:cs="仿宋"/>
                                <w:b w:val="0"/>
                                <w:bCs/>
                              </w:rPr>
                            </w:pPr>
                            <w:bookmarkStart w:id="153" w:name="_Toc1486"/>
                            <w:bookmarkStart w:id="154" w:name="_Toc19097"/>
                            <w:r>
                              <w:rPr>
                                <w:rFonts w:hint="eastAsia" w:ascii="仿宋" w:hAnsi="仿宋" w:eastAsia="仿宋" w:cs="仿宋"/>
                                <w:b w:val="0"/>
                                <w:bCs/>
                                <w:lang w:eastAsia="zh-CN"/>
                              </w:rPr>
                              <w:t>苏州</w:t>
                            </w:r>
                            <w:r>
                              <w:rPr>
                                <w:rFonts w:hint="eastAsia" w:ascii="仿宋" w:hAnsi="仿宋" w:eastAsia="仿宋" w:cs="仿宋"/>
                                <w:b w:val="0"/>
                                <w:bCs/>
                              </w:rPr>
                              <w:t>市城郊大仓基地“平急两用”</w:t>
                            </w:r>
                            <w:bookmarkEnd w:id="153"/>
                            <w:bookmarkEnd w:id="154"/>
                          </w:p>
                          <w:p w14:paraId="23CB14F4">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top"/>
                              <w:rPr>
                                <w:rFonts w:hint="eastAsia" w:ascii="仿宋" w:hAnsi="仿宋" w:eastAsia="仿宋" w:cs="仿宋"/>
                                <w:b w:val="0"/>
                                <w:bCs/>
                                <w:lang w:val="en-US" w:eastAsia="zh-CN"/>
                              </w:rPr>
                            </w:pPr>
                            <w:bookmarkStart w:id="155" w:name="_Toc16934"/>
                            <w:bookmarkStart w:id="156" w:name="_Toc1583"/>
                            <w:r>
                              <w:rPr>
                                <w:rFonts w:hint="eastAsia" w:ascii="仿宋" w:hAnsi="仿宋" w:eastAsia="仿宋" w:cs="仿宋"/>
                                <w:b w:val="0"/>
                                <w:bCs/>
                              </w:rPr>
                              <w:t>设计指南（征求意见稿）</w:t>
                            </w:r>
                            <w:r>
                              <w:rPr>
                                <w:rFonts w:hint="eastAsia" w:ascii="仿宋" w:hAnsi="仿宋" w:eastAsia="仿宋" w:cs="仿宋"/>
                                <w:b w:val="0"/>
                                <w:bCs/>
                                <w:lang w:val="en-US" w:eastAsia="zh-CN"/>
                              </w:rPr>
                              <w:t>起草说明</w:t>
                            </w:r>
                            <w:bookmarkEnd w:id="155"/>
                            <w:bookmarkEnd w:id="156"/>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height:144pt;width:144pt;mso-position-horizontal:center;mso-position-vertical:center;mso-position-vertical-relative:page;mso-wrap-distance-bottom:0pt;mso-wrap-distance-left:9pt;mso-wrap-distance-right:9pt;mso-wrap-distance-top:0pt;mso-wrap-style:none;z-index:251662336;mso-width-relative:page;mso-height-relative:page;" fillcolor="#FFFFFF [3201]" filled="t" stroked="f" coordsize="21600,21600" o:gfxdata="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d5Wiz9MAAAAFAQAADwAAAAAAAAABACAAAAAi&#10;AAAAZHJzL2Rvd25yZXYueG1sUEsBAhQAFAAAAAgAh07iQJt0IBdIAgAAjgQAAA4AAAAAAAAAAQAg&#10;AAAAIgEAAGRycy9lMm9Eb2MueG1sUEsFBgAAAAAGAAYAWQEAANwFAAAAAA==&#10;">
                <v:fill on="t" focussize="0,0"/>
                <v:stroke on="f" weight="0.5pt"/>
                <v:imagedata o:title=""/>
                <o:lock v:ext="edit" aspectratio="f"/>
                <v:textbox style="mso-fit-shape-to-text:t;">
                  <w:txbxContent>
                    <w:p w14:paraId="20EBCA45">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top"/>
                        <w:rPr>
                          <w:rFonts w:hint="eastAsia" w:ascii="仿宋" w:hAnsi="仿宋" w:eastAsia="仿宋" w:cs="仿宋"/>
                          <w:b w:val="0"/>
                          <w:bCs/>
                        </w:rPr>
                      </w:pPr>
                      <w:bookmarkStart w:id="153" w:name="_Toc1486"/>
                      <w:bookmarkStart w:id="154" w:name="_Toc19097"/>
                      <w:r>
                        <w:rPr>
                          <w:rFonts w:hint="eastAsia" w:ascii="仿宋" w:hAnsi="仿宋" w:eastAsia="仿宋" w:cs="仿宋"/>
                          <w:b w:val="0"/>
                          <w:bCs/>
                          <w:lang w:eastAsia="zh-CN"/>
                        </w:rPr>
                        <w:t>苏州</w:t>
                      </w:r>
                      <w:r>
                        <w:rPr>
                          <w:rFonts w:hint="eastAsia" w:ascii="仿宋" w:hAnsi="仿宋" w:eastAsia="仿宋" w:cs="仿宋"/>
                          <w:b w:val="0"/>
                          <w:bCs/>
                        </w:rPr>
                        <w:t>市城郊大仓基地“平急两用”</w:t>
                      </w:r>
                      <w:bookmarkEnd w:id="153"/>
                      <w:bookmarkEnd w:id="154"/>
                    </w:p>
                    <w:p w14:paraId="23CB14F4">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top"/>
                        <w:rPr>
                          <w:rFonts w:hint="eastAsia" w:ascii="仿宋" w:hAnsi="仿宋" w:eastAsia="仿宋" w:cs="仿宋"/>
                          <w:b w:val="0"/>
                          <w:bCs/>
                          <w:lang w:val="en-US" w:eastAsia="zh-CN"/>
                        </w:rPr>
                      </w:pPr>
                      <w:bookmarkStart w:id="155" w:name="_Toc16934"/>
                      <w:bookmarkStart w:id="156" w:name="_Toc1583"/>
                      <w:r>
                        <w:rPr>
                          <w:rFonts w:hint="eastAsia" w:ascii="仿宋" w:hAnsi="仿宋" w:eastAsia="仿宋" w:cs="仿宋"/>
                          <w:b w:val="0"/>
                          <w:bCs/>
                        </w:rPr>
                        <w:t>设计指南（征求意见稿）</w:t>
                      </w:r>
                      <w:r>
                        <w:rPr>
                          <w:rFonts w:hint="eastAsia" w:ascii="仿宋" w:hAnsi="仿宋" w:eastAsia="仿宋" w:cs="仿宋"/>
                          <w:b w:val="0"/>
                          <w:bCs/>
                          <w:lang w:val="en-US" w:eastAsia="zh-CN"/>
                        </w:rPr>
                        <w:t>起草说明</w:t>
                      </w:r>
                      <w:bookmarkEnd w:id="155"/>
                      <w:bookmarkEnd w:id="156"/>
                    </w:p>
                  </w:txbxContent>
                </v:textbox>
                <w10:wrap type="square"/>
              </v:shape>
            </w:pict>
          </mc:Fallback>
        </mc:AlternateContent>
      </w:r>
      <w:bookmarkStart w:id="130" w:name="_Toc9571"/>
      <w:bookmarkStart w:id="131" w:name="_Toc3565"/>
    </w:p>
    <w:p w14:paraId="26E6B9F3">
      <w:pPr>
        <w:keepNext w:val="0"/>
        <w:keepLines w:val="0"/>
        <w:pageBreakBefore w:val="0"/>
        <w:widowControl w:val="0"/>
        <w:numPr>
          <w:ilvl w:val="-1"/>
          <w:numId w:val="0"/>
        </w:numPr>
        <w:tabs>
          <w:tab w:val="left" w:pos="0"/>
          <w:tab w:val="left" w:pos="420"/>
        </w:tabs>
        <w:kinsoku/>
        <w:wordWrap/>
        <w:overflowPunct/>
        <w:topLinePunct w:val="0"/>
        <w:autoSpaceDE/>
        <w:autoSpaceDN/>
        <w:bidi w:val="0"/>
        <w:adjustRightInd/>
        <w:snapToGrid/>
        <w:spacing w:line="240" w:lineRule="auto"/>
        <w:ind w:left="0" w:leftChars="0" w:firstLine="0" w:firstLineChars="0"/>
        <w:jc w:val="center"/>
        <w:textAlignment w:val="top"/>
        <w:outlineLvl w:val="0"/>
        <w:rPr>
          <w:rFonts w:hint="eastAsia" w:ascii="仿宋" w:hAnsi="仿宋" w:eastAsia="仿宋" w:cs="仿宋"/>
          <w:b/>
          <w:bCs w:val="0"/>
          <w:color w:val="auto"/>
          <w:sz w:val="32"/>
          <w:szCs w:val="32"/>
          <w:lang w:val="en-US" w:eastAsia="zh-CN"/>
        </w:rPr>
      </w:pPr>
      <w:r>
        <w:rPr>
          <w:rFonts w:hint="eastAsia" w:ascii="仿宋" w:hAnsi="仿宋" w:eastAsia="仿宋" w:cs="仿宋"/>
          <w:b/>
          <w:bCs w:val="0"/>
          <w:color w:val="auto"/>
          <w:sz w:val="32"/>
          <w:szCs w:val="32"/>
          <w:lang w:val="en-US" w:eastAsia="zh-CN"/>
        </w:rPr>
        <w:t>术  语</w:t>
      </w:r>
      <w:bookmarkEnd w:id="130"/>
      <w:bookmarkEnd w:id="131"/>
    </w:p>
    <w:p w14:paraId="6581B0C4">
      <w:pPr>
        <w:pStyle w:val="3"/>
        <w:keepNext w:val="0"/>
        <w:keepLines w:val="0"/>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bCs w:val="0"/>
          <w:color w:val="auto"/>
          <w:sz w:val="28"/>
          <w:szCs w:val="28"/>
          <w:lang w:val="en-US" w:eastAsia="zh-CN"/>
        </w:rPr>
      </w:pPr>
      <w:bookmarkStart w:id="132" w:name="_Toc15791"/>
      <w:r>
        <w:rPr>
          <w:rFonts w:hint="eastAsia" w:ascii="仿宋" w:hAnsi="仿宋" w:eastAsia="仿宋" w:cs="仿宋"/>
          <w:b/>
          <w:bCs w:val="0"/>
          <w:color w:val="auto"/>
          <w:sz w:val="28"/>
          <w:szCs w:val="28"/>
          <w:lang w:val="en-US" w:eastAsia="zh-CN"/>
        </w:rPr>
        <w:t xml:space="preserve">城郊大仓基地 </w:t>
      </w:r>
      <w:r>
        <w:rPr>
          <w:rFonts w:hint="eastAsia" w:ascii="仿宋" w:hAnsi="仿宋" w:eastAsia="仿宋" w:cs="仿宋"/>
          <w:b/>
          <w:bCs w:val="0"/>
          <w:color w:val="auto"/>
          <w:sz w:val="24"/>
          <w:szCs w:val="24"/>
          <w:lang w:val="en-US" w:eastAsia="zh-CN"/>
        </w:rPr>
        <w:t>Suburban warehouse base</w:t>
      </w:r>
      <w:bookmarkEnd w:id="132"/>
    </w:p>
    <w:p w14:paraId="06EF9D45">
      <w:pPr>
        <w:pStyle w:val="3"/>
        <w:keepNext w:val="0"/>
        <w:keepLines w:val="0"/>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Chars="0" w:firstLine="564" w:firstLineChars="200"/>
        <w:rPr>
          <w:rFonts w:hint="eastAsia" w:ascii="仿宋" w:hAnsi="仿宋" w:eastAsia="仿宋" w:cs="仿宋"/>
          <w:b w:val="0"/>
          <w:bCs/>
          <w:color w:val="auto"/>
          <w:sz w:val="28"/>
          <w:szCs w:val="28"/>
          <w:lang w:val="en-US" w:eastAsia="zh-CN"/>
        </w:rPr>
      </w:pPr>
      <w:bookmarkStart w:id="133" w:name="_Toc4018"/>
      <w:r>
        <w:rPr>
          <w:rFonts w:hint="eastAsia" w:ascii="仿宋" w:hAnsi="仿宋" w:eastAsia="仿宋" w:cs="仿宋"/>
          <w:b w:val="0"/>
          <w:bCs/>
          <w:color w:val="auto"/>
          <w:sz w:val="28"/>
          <w:szCs w:val="28"/>
          <w:lang w:val="en-US" w:eastAsia="zh-CN"/>
        </w:rPr>
        <w:t>建造于城市郊区，集仓储、分拣、加工、包装、交易等功能于一体的基地。</w:t>
      </w:r>
      <w:bookmarkEnd w:id="133"/>
    </w:p>
    <w:p w14:paraId="4877A450">
      <w:pPr>
        <w:pStyle w:val="3"/>
        <w:keepNext w:val="0"/>
        <w:keepLines w:val="0"/>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bCs w:val="0"/>
          <w:color w:val="auto"/>
          <w:sz w:val="24"/>
          <w:szCs w:val="24"/>
          <w:lang w:val="en-US" w:eastAsia="zh-CN"/>
        </w:rPr>
      </w:pPr>
      <w:bookmarkStart w:id="134" w:name="_Toc26152"/>
      <w:r>
        <w:rPr>
          <w:rFonts w:hint="eastAsia" w:ascii="仿宋" w:hAnsi="仿宋" w:eastAsia="仿宋" w:cs="仿宋"/>
          <w:b/>
          <w:bCs w:val="0"/>
          <w:color w:val="auto"/>
          <w:sz w:val="28"/>
          <w:szCs w:val="28"/>
          <w:lang w:val="en-US" w:eastAsia="zh-CN"/>
        </w:rPr>
        <w:t xml:space="preserve">平急两用 </w:t>
      </w:r>
      <w:r>
        <w:rPr>
          <w:rFonts w:hint="eastAsia" w:ascii="仿宋" w:hAnsi="仿宋" w:eastAsia="仿宋" w:cs="仿宋"/>
          <w:b/>
          <w:bCs w:val="0"/>
          <w:color w:val="auto"/>
          <w:sz w:val="24"/>
          <w:szCs w:val="24"/>
          <w:lang w:val="en-US" w:eastAsia="zh-CN"/>
        </w:rPr>
        <w:t>Buildings for both peacetime and emergency time use</w:t>
      </w:r>
      <w:bookmarkEnd w:id="134"/>
    </w:p>
    <w:p w14:paraId="7E248BDC">
      <w:pPr>
        <w:pStyle w:val="3"/>
        <w:keepNext w:val="0"/>
        <w:keepLines w:val="0"/>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564" w:firstLineChars="200"/>
        <w:rPr>
          <w:rFonts w:hint="eastAsia" w:ascii="仿宋" w:hAnsi="仿宋" w:eastAsia="仿宋" w:cs="仿宋"/>
          <w:b w:val="0"/>
          <w:bCs/>
          <w:color w:val="auto"/>
          <w:sz w:val="28"/>
          <w:szCs w:val="28"/>
          <w:lang w:val="en-US" w:eastAsia="zh-CN"/>
        </w:rPr>
      </w:pPr>
      <w:bookmarkStart w:id="135" w:name="_Toc26039"/>
      <w:r>
        <w:rPr>
          <w:rFonts w:hint="eastAsia" w:ascii="仿宋" w:hAnsi="仿宋" w:eastAsia="仿宋" w:cs="仿宋"/>
          <w:b w:val="0"/>
          <w:bCs/>
          <w:color w:val="auto"/>
          <w:sz w:val="28"/>
          <w:szCs w:val="28"/>
          <w:lang w:val="en-US" w:eastAsia="zh-CN"/>
        </w:rPr>
        <w:t>具有平时服务城市生活物资中转分拨，急时可快速改造为应急物资和生活物资中转调运站、接驳点或分拨场地的功能设施。</w:t>
      </w:r>
      <w:bookmarkEnd w:id="135"/>
    </w:p>
    <w:p w14:paraId="326DFA2C">
      <w:pPr>
        <w:pStyle w:val="3"/>
        <w:keepNext w:val="0"/>
        <w:keepLines w:val="0"/>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bCs w:val="0"/>
          <w:color w:val="auto"/>
          <w:sz w:val="24"/>
          <w:szCs w:val="24"/>
          <w:lang w:val="en-US" w:eastAsia="zh-CN"/>
        </w:rPr>
      </w:pPr>
      <w:bookmarkStart w:id="136" w:name="_Toc25829"/>
      <w:r>
        <w:rPr>
          <w:rFonts w:hint="eastAsia" w:ascii="仿宋" w:hAnsi="仿宋" w:eastAsia="仿宋" w:cs="仿宋"/>
          <w:b/>
          <w:bCs w:val="0"/>
          <w:color w:val="auto"/>
          <w:sz w:val="28"/>
          <w:szCs w:val="28"/>
          <w:lang w:val="en-US" w:eastAsia="zh-CN"/>
        </w:rPr>
        <w:t>三区三通道</w:t>
      </w:r>
      <w:r>
        <w:rPr>
          <w:rFonts w:hint="eastAsia" w:ascii="仿宋" w:hAnsi="仿宋" w:eastAsia="仿宋" w:cs="仿宋"/>
          <w:b/>
          <w:bCs w:val="0"/>
          <w:color w:val="auto"/>
          <w:sz w:val="24"/>
          <w:szCs w:val="24"/>
          <w:lang w:val="en-US" w:eastAsia="zh-CN"/>
        </w:rPr>
        <w:t xml:space="preserve"> Three area and three channels</w:t>
      </w:r>
      <w:bookmarkEnd w:id="136"/>
    </w:p>
    <w:p w14:paraId="4D080E69">
      <w:pPr>
        <w:pStyle w:val="3"/>
        <w:keepNext w:val="0"/>
        <w:keepLines w:val="0"/>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564" w:firstLineChars="200"/>
        <w:rPr>
          <w:rFonts w:hint="eastAsia" w:ascii="仿宋" w:hAnsi="仿宋" w:eastAsia="仿宋" w:cs="仿宋"/>
          <w:b w:val="0"/>
          <w:bCs/>
          <w:color w:val="auto"/>
          <w:sz w:val="28"/>
          <w:szCs w:val="28"/>
          <w:lang w:val="en-US" w:eastAsia="zh-CN"/>
        </w:rPr>
      </w:pPr>
      <w:bookmarkStart w:id="137" w:name="_Toc6589"/>
      <w:r>
        <w:rPr>
          <w:rFonts w:hint="eastAsia" w:ascii="仿宋" w:hAnsi="仿宋" w:eastAsia="仿宋" w:cs="仿宋"/>
          <w:b w:val="0"/>
          <w:bCs/>
          <w:color w:val="auto"/>
          <w:sz w:val="28"/>
          <w:szCs w:val="28"/>
          <w:lang w:val="en-US" w:eastAsia="zh-CN"/>
        </w:rPr>
        <w:t>指为满足急时城郊大仓基地应急物资接驳、调配和人员隔离需求的功能布局。三区指外区、内区、缓冲区；三通道指外来人员通道、本地人员通道、货物通道。</w:t>
      </w:r>
      <w:bookmarkEnd w:id="137"/>
    </w:p>
    <w:p w14:paraId="5C47310E">
      <w:pPr>
        <w:pStyle w:val="3"/>
        <w:keepNext w:val="0"/>
        <w:keepLines w:val="0"/>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bCs w:val="0"/>
          <w:color w:val="auto"/>
          <w:sz w:val="24"/>
          <w:szCs w:val="24"/>
          <w:lang w:val="en-US" w:eastAsia="zh-CN"/>
        </w:rPr>
      </w:pPr>
      <w:bookmarkStart w:id="138" w:name="_Toc8256"/>
      <w:r>
        <w:rPr>
          <w:rFonts w:hint="eastAsia" w:ascii="仿宋" w:hAnsi="仿宋" w:eastAsia="仿宋" w:cs="仿宋"/>
          <w:b/>
          <w:bCs w:val="0"/>
          <w:color w:val="auto"/>
          <w:sz w:val="28"/>
          <w:szCs w:val="28"/>
          <w:lang w:val="en-US" w:eastAsia="zh-CN"/>
        </w:rPr>
        <w:t>外区</w:t>
      </w:r>
      <w:r>
        <w:rPr>
          <w:rFonts w:hint="eastAsia" w:ascii="仿宋" w:hAnsi="仿宋" w:eastAsia="仿宋" w:cs="仿宋"/>
          <w:b/>
          <w:bCs w:val="0"/>
          <w:color w:val="auto"/>
          <w:sz w:val="24"/>
          <w:szCs w:val="24"/>
          <w:lang w:val="en-US" w:eastAsia="zh-CN"/>
        </w:rPr>
        <w:t xml:space="preserve"> Outer area</w:t>
      </w:r>
      <w:bookmarkEnd w:id="138"/>
    </w:p>
    <w:p w14:paraId="4A4E4B0B">
      <w:pPr>
        <w:pStyle w:val="3"/>
        <w:keepNext w:val="0"/>
        <w:keepLines w:val="0"/>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564" w:firstLineChars="200"/>
        <w:rPr>
          <w:rFonts w:hint="eastAsia" w:ascii="仿宋" w:hAnsi="仿宋" w:eastAsia="仿宋" w:cs="仿宋"/>
          <w:b w:val="0"/>
          <w:bCs/>
          <w:color w:val="auto"/>
          <w:sz w:val="28"/>
          <w:szCs w:val="28"/>
          <w:lang w:val="en-US" w:eastAsia="zh-CN"/>
        </w:rPr>
      </w:pPr>
      <w:bookmarkStart w:id="139" w:name="_Toc10498"/>
      <w:r>
        <w:rPr>
          <w:rFonts w:hint="eastAsia" w:ascii="仿宋" w:hAnsi="仿宋" w:eastAsia="仿宋" w:cs="仿宋"/>
          <w:b w:val="0"/>
          <w:bCs/>
          <w:color w:val="auto"/>
          <w:sz w:val="28"/>
          <w:szCs w:val="28"/>
          <w:lang w:val="en-US" w:eastAsia="zh-CN"/>
        </w:rPr>
        <w:t>苏州市外的外来人员休息和临时隔离的区域。包括车辆消杀、垃圾收集、污水处理、外地司机休息及配套用房、外来人员和货物临时隔离等区域。</w:t>
      </w:r>
      <w:bookmarkEnd w:id="139"/>
    </w:p>
    <w:p w14:paraId="5815868D">
      <w:pPr>
        <w:pStyle w:val="3"/>
        <w:keepNext w:val="0"/>
        <w:keepLines w:val="0"/>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bCs w:val="0"/>
          <w:color w:val="auto"/>
          <w:sz w:val="24"/>
          <w:szCs w:val="24"/>
          <w:lang w:val="en-US" w:eastAsia="zh-CN"/>
        </w:rPr>
      </w:pPr>
      <w:bookmarkStart w:id="140" w:name="_Toc22410"/>
      <w:r>
        <w:rPr>
          <w:rFonts w:hint="eastAsia" w:ascii="仿宋" w:hAnsi="仿宋" w:eastAsia="仿宋" w:cs="仿宋"/>
          <w:b/>
          <w:bCs w:val="0"/>
          <w:color w:val="auto"/>
          <w:sz w:val="28"/>
          <w:szCs w:val="28"/>
          <w:lang w:val="en-US" w:eastAsia="zh-CN"/>
        </w:rPr>
        <w:t>内区</w:t>
      </w:r>
      <w:r>
        <w:rPr>
          <w:rFonts w:hint="eastAsia" w:ascii="仿宋" w:hAnsi="仿宋" w:eastAsia="仿宋" w:cs="仿宋"/>
          <w:b/>
          <w:bCs w:val="0"/>
          <w:color w:val="auto"/>
          <w:sz w:val="24"/>
          <w:szCs w:val="24"/>
          <w:lang w:val="en-US" w:eastAsia="zh-CN"/>
        </w:rPr>
        <w:t xml:space="preserve"> Inner area</w:t>
      </w:r>
      <w:bookmarkEnd w:id="140"/>
    </w:p>
    <w:p w14:paraId="177B20B7">
      <w:pPr>
        <w:pStyle w:val="3"/>
        <w:keepNext w:val="0"/>
        <w:keepLines w:val="0"/>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564" w:firstLineChars="200"/>
        <w:rPr>
          <w:rFonts w:hint="eastAsia" w:ascii="仿宋" w:hAnsi="仿宋" w:eastAsia="仿宋" w:cs="仿宋"/>
          <w:b w:val="0"/>
          <w:bCs/>
          <w:color w:val="auto"/>
          <w:sz w:val="28"/>
          <w:szCs w:val="28"/>
          <w:lang w:val="en-US" w:eastAsia="zh-CN"/>
        </w:rPr>
      </w:pPr>
      <w:bookmarkStart w:id="141" w:name="_Toc22650"/>
      <w:r>
        <w:rPr>
          <w:rFonts w:hint="eastAsia" w:ascii="仿宋" w:hAnsi="仿宋" w:eastAsia="仿宋" w:cs="仿宋"/>
          <w:b w:val="0"/>
          <w:bCs/>
          <w:color w:val="auto"/>
          <w:sz w:val="28"/>
          <w:szCs w:val="28"/>
          <w:lang w:val="en-US" w:eastAsia="zh-CN"/>
        </w:rPr>
        <w:t>苏州市本地人员工作和休息的区域。包括货车停放、物资装卸、存储、分拣配送的物流作业、办公管理、后勤服务、本地司机休息及配套用房等区域。</w:t>
      </w:r>
      <w:bookmarkEnd w:id="141"/>
    </w:p>
    <w:p w14:paraId="16487739">
      <w:pPr>
        <w:pStyle w:val="3"/>
        <w:keepNext w:val="0"/>
        <w:keepLines w:val="0"/>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bCs w:val="0"/>
          <w:color w:val="auto"/>
          <w:sz w:val="24"/>
          <w:szCs w:val="24"/>
          <w:lang w:val="en-US" w:eastAsia="zh-CN"/>
        </w:rPr>
      </w:pPr>
      <w:bookmarkStart w:id="142" w:name="_Toc15169"/>
      <w:r>
        <w:rPr>
          <w:rFonts w:hint="eastAsia" w:ascii="仿宋" w:hAnsi="仿宋" w:eastAsia="仿宋" w:cs="仿宋"/>
          <w:b/>
          <w:bCs w:val="0"/>
          <w:color w:val="auto"/>
          <w:sz w:val="28"/>
          <w:szCs w:val="28"/>
          <w:lang w:val="en-US" w:eastAsia="zh-CN"/>
        </w:rPr>
        <w:t>缓冲区</w:t>
      </w:r>
      <w:r>
        <w:rPr>
          <w:rFonts w:hint="eastAsia" w:ascii="仿宋" w:hAnsi="仿宋" w:eastAsia="仿宋" w:cs="仿宋"/>
          <w:b/>
          <w:bCs w:val="0"/>
          <w:color w:val="auto"/>
          <w:sz w:val="24"/>
          <w:szCs w:val="24"/>
          <w:lang w:val="en-US" w:eastAsia="zh-CN"/>
        </w:rPr>
        <w:t>Buffer area</w:t>
      </w:r>
      <w:bookmarkEnd w:id="142"/>
    </w:p>
    <w:p w14:paraId="3220CC7E">
      <w:pPr>
        <w:pStyle w:val="3"/>
        <w:keepNext w:val="0"/>
        <w:keepLines w:val="0"/>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564" w:firstLineChars="200"/>
        <w:rPr>
          <w:rFonts w:hint="eastAsia" w:ascii="仿宋" w:hAnsi="仿宋" w:eastAsia="仿宋" w:cs="仿宋"/>
          <w:b w:val="0"/>
          <w:bCs/>
          <w:color w:val="auto"/>
          <w:sz w:val="28"/>
          <w:szCs w:val="28"/>
          <w:lang w:val="en-US" w:eastAsia="zh-CN"/>
        </w:rPr>
      </w:pPr>
      <w:bookmarkStart w:id="143" w:name="_Toc157"/>
      <w:r>
        <w:rPr>
          <w:rFonts w:hint="eastAsia" w:ascii="仿宋" w:hAnsi="仿宋" w:eastAsia="仿宋" w:cs="仿宋"/>
          <w:b w:val="0"/>
          <w:bCs/>
          <w:color w:val="auto"/>
          <w:sz w:val="28"/>
          <w:szCs w:val="28"/>
          <w:lang w:val="en-US" w:eastAsia="zh-CN"/>
        </w:rPr>
        <w:t>设于内区与外区之间的场所。包括货车甩挂、司机交换场地、检验检疫和卫生通过等区域。</w:t>
      </w:r>
      <w:bookmarkEnd w:id="143"/>
    </w:p>
    <w:p w14:paraId="2CBCD738">
      <w:pPr>
        <w:pStyle w:val="3"/>
        <w:keepNext w:val="0"/>
        <w:keepLines w:val="0"/>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0" w:firstLineChars="0"/>
        <w:rPr>
          <w:rFonts w:hint="eastAsia" w:ascii="仿宋" w:hAnsi="仿宋" w:eastAsia="仿宋" w:cs="仿宋"/>
          <w:b/>
          <w:bCs w:val="0"/>
          <w:color w:val="auto"/>
          <w:sz w:val="24"/>
          <w:szCs w:val="24"/>
          <w:lang w:val="en-US" w:eastAsia="zh-CN"/>
        </w:rPr>
      </w:pPr>
      <w:bookmarkStart w:id="144" w:name="_Toc19492"/>
      <w:r>
        <w:rPr>
          <w:rFonts w:hint="eastAsia" w:ascii="仿宋" w:hAnsi="仿宋" w:eastAsia="仿宋" w:cs="仿宋"/>
          <w:b/>
          <w:bCs w:val="0"/>
          <w:color w:val="auto"/>
          <w:sz w:val="28"/>
          <w:szCs w:val="28"/>
          <w:lang w:val="en-US" w:eastAsia="zh-CN"/>
        </w:rPr>
        <w:t>包络设计</w:t>
      </w:r>
      <w:r>
        <w:rPr>
          <w:rFonts w:hint="eastAsia" w:ascii="仿宋" w:hAnsi="仿宋" w:eastAsia="仿宋" w:cs="仿宋"/>
          <w:b/>
          <w:bCs w:val="0"/>
          <w:color w:val="auto"/>
          <w:sz w:val="24"/>
          <w:szCs w:val="24"/>
          <w:lang w:val="en-US" w:eastAsia="zh-CN"/>
        </w:rPr>
        <w:t xml:space="preserve"> Envelope design</w:t>
      </w:r>
      <w:bookmarkEnd w:id="144"/>
    </w:p>
    <w:p w14:paraId="226DFE09">
      <w:pPr>
        <w:pStyle w:val="3"/>
        <w:keepNext w:val="0"/>
        <w:keepLines w:val="0"/>
        <w:pageBreakBefore w:val="0"/>
        <w:widowControl w:val="0"/>
        <w:numPr>
          <w:ilvl w:val="1"/>
          <w:numId w:val="0"/>
        </w:numPr>
        <w:kinsoku/>
        <w:wordWrap/>
        <w:overflowPunct/>
        <w:topLinePunct w:val="0"/>
        <w:autoSpaceDE/>
        <w:autoSpaceDN/>
        <w:bidi w:val="0"/>
        <w:adjustRightInd/>
        <w:snapToGrid/>
        <w:spacing w:before="0" w:beforeLines="0" w:after="0" w:afterLines="0" w:line="240" w:lineRule="auto"/>
        <w:ind w:left="0" w:leftChars="0" w:firstLine="564" w:firstLineChars="200"/>
        <w:outlineLvl w:val="0"/>
        <w:rPr>
          <w:rFonts w:hint="eastAsia" w:ascii="仿宋" w:hAnsi="仿宋" w:eastAsia="仿宋" w:cs="仿宋"/>
          <w:b w:val="0"/>
          <w:bCs/>
          <w:color w:val="auto"/>
          <w:sz w:val="28"/>
          <w:szCs w:val="28"/>
          <w:lang w:val="en-US" w:eastAsia="zh-CN"/>
        </w:rPr>
      </w:pPr>
      <w:bookmarkStart w:id="145" w:name="_Toc10412"/>
      <w:bookmarkStart w:id="146" w:name="_Toc9537"/>
      <w:r>
        <w:rPr>
          <w:rFonts w:hint="eastAsia" w:ascii="仿宋" w:hAnsi="仿宋" w:eastAsia="仿宋" w:cs="仿宋"/>
          <w:b w:val="0"/>
          <w:bCs/>
          <w:color w:val="auto"/>
          <w:sz w:val="28"/>
          <w:szCs w:val="28"/>
          <w:lang w:val="en-US" w:eastAsia="zh-CN"/>
        </w:rPr>
        <w:t>指对工程中可能出现的情况分别计算，取最不利值设计。</w:t>
      </w:r>
      <w:bookmarkEnd w:id="145"/>
      <w:bookmarkEnd w:id="146"/>
    </w:p>
    <w:p w14:paraId="4C92CC1C">
      <w:pPr>
        <w:keepNext w:val="0"/>
        <w:keepLines w:val="0"/>
        <w:pageBreakBefore w:val="0"/>
        <w:widowControl w:val="0"/>
        <w:kinsoku/>
        <w:wordWrap/>
        <w:overflowPunct/>
        <w:topLinePunct w:val="0"/>
        <w:autoSpaceDE/>
        <w:autoSpaceDN/>
        <w:bidi w:val="0"/>
        <w:adjustRightInd/>
        <w:snapToGrid/>
        <w:spacing w:line="240" w:lineRule="auto"/>
        <w:rPr>
          <w:rFonts w:hint="eastAsia" w:ascii="仿宋" w:hAnsi="仿宋" w:eastAsia="仿宋" w:cs="仿宋"/>
          <w:b w:val="0"/>
          <w:bCs/>
          <w:color w:val="auto"/>
          <w:lang w:val="en-US" w:eastAsia="zh-CN"/>
        </w:rPr>
      </w:pPr>
    </w:p>
    <w:p w14:paraId="49D1D55C">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240" w:lineRule="auto"/>
        <w:ind w:leftChars="0"/>
        <w:jc w:val="both"/>
        <w:textAlignment w:val="top"/>
        <w:rPr>
          <w:rFonts w:hint="eastAsia" w:ascii="仿宋" w:hAnsi="仿宋" w:eastAsia="仿宋" w:cs="仿宋"/>
          <w:b w:val="0"/>
          <w:bCs/>
          <w:color w:val="auto"/>
          <w:sz w:val="28"/>
          <w:szCs w:val="28"/>
          <w:lang w:val="en-US" w:eastAsia="zh-CN"/>
        </w:rPr>
      </w:pPr>
    </w:p>
    <w:sectPr>
      <w:footerReference r:id="rId7" w:type="default"/>
      <w:pgSz w:w="11906" w:h="16838"/>
      <w:pgMar w:top="1440" w:right="1800" w:bottom="1440" w:left="1800" w:header="851" w:footer="992" w:gutter="0"/>
      <w:pgNumType w:fmt="numberInDash" w:start="1"/>
      <w:cols w:space="0" w:num="1"/>
      <w:rtlGutter w:val="0"/>
      <w:docGrid w:type="linesAndChars" w:linePitch="312" w:charSpace="6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86F90890-B969-4579-88F8-E0D733A18430}"/>
  </w:font>
  <w:font w:name="黑体">
    <w:panose1 w:val="02010609060101010101"/>
    <w:charset w:val="86"/>
    <w:family w:val="auto"/>
    <w:pitch w:val="default"/>
    <w:sig w:usb0="800002BF" w:usb1="38CF7CFA" w:usb2="00000016" w:usb3="00000000" w:csb0="00040001" w:csb1="00000000"/>
    <w:embedRegular r:id="rId2" w:fontKey="{B0C29151-3A80-4891-8BC0-DBB2E18D8D2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D7FBFEC0-B293-45E1-BB0E-15A86AFFF4DF}"/>
  </w:font>
  <w:font w:name="仿宋">
    <w:panose1 w:val="02010609060101010101"/>
    <w:charset w:val="86"/>
    <w:family w:val="auto"/>
    <w:pitch w:val="default"/>
    <w:sig w:usb0="800002BF" w:usb1="38CF7CFA" w:usb2="00000016" w:usb3="00000000" w:csb0="00040001" w:csb1="00000000"/>
    <w:embedRegular r:id="rId4" w:fontKey="{9AD25027-2473-443F-A186-1828AE2ACB94}"/>
  </w:font>
  <w:font w:name="方正小标宋_GBK">
    <w:panose1 w:val="03000509000000000000"/>
    <w:charset w:val="86"/>
    <w:family w:val="auto"/>
    <w:pitch w:val="default"/>
    <w:sig w:usb0="00000001" w:usb1="080E0000" w:usb2="00000000" w:usb3="00000000" w:csb0="00040000" w:csb1="00000000"/>
    <w:embedRegular r:id="rId5" w:fontKey="{BDC62225-C532-45C8-A53B-DDA3692634FA}"/>
  </w:font>
  <w:font w:name="仿宋_GB2312">
    <w:panose1 w:val="02010609030101010101"/>
    <w:charset w:val="86"/>
    <w:family w:val="auto"/>
    <w:pitch w:val="default"/>
    <w:sig w:usb0="00000001" w:usb1="080E0000" w:usb2="00000000" w:usb3="00000000" w:csb0="00040000" w:csb1="00000000"/>
    <w:embedRegular r:id="rId6" w:fontKey="{0A54E9C6-EA7A-45C9-9D86-36BB8E968CB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282E4F">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4903A0">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634903A0">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C2B143">
    <w:pPr>
      <w:pStyle w:val="6"/>
    </w:pPr>
    <w:r>
      <w:rPr>
        <w:rFonts w:hint="eastAsia"/>
        <w:lang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062A3C">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53DDC8">
                          <w:pPr>
                            <w:pStyle w:val="6"/>
                          </w:pPr>
                          <w:r>
                            <w:rPr>
                              <w:rFonts w:hint="default" w:ascii="Arial" w:hAnsi="Arial" w:eastAsia="黑体" w:cs="Arial"/>
                            </w:rPr>
                            <w:fldChar w:fldCharType="begin"/>
                          </w:r>
                          <w:r>
                            <w:rPr>
                              <w:rFonts w:hint="default" w:ascii="Arial" w:hAnsi="Arial" w:eastAsia="黑体" w:cs="Arial"/>
                            </w:rPr>
                            <w:instrText xml:space="preserve"> PAGE  \* MERGEFORMAT </w:instrText>
                          </w:r>
                          <w:r>
                            <w:rPr>
                              <w:rFonts w:hint="default" w:ascii="Arial" w:hAnsi="Arial" w:eastAsia="黑体" w:cs="Arial"/>
                            </w:rPr>
                            <w:fldChar w:fldCharType="separate"/>
                          </w:r>
                          <w:r>
                            <w:rPr>
                              <w:rFonts w:hint="default" w:ascii="Arial" w:hAnsi="Arial" w:eastAsia="黑体" w:cs="Arial"/>
                            </w:rPr>
                            <w:t>1</w:t>
                          </w:r>
                          <w:r>
                            <w:rPr>
                              <w:rFonts w:hint="default" w:ascii="Arial" w:hAnsi="Arial" w:eastAsia="黑体" w:cs="Arial"/>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3053DDC8">
                    <w:pPr>
                      <w:pStyle w:val="6"/>
                    </w:pPr>
                    <w:r>
                      <w:rPr>
                        <w:rFonts w:hint="default" w:ascii="Arial" w:hAnsi="Arial" w:eastAsia="黑体" w:cs="Arial"/>
                      </w:rPr>
                      <w:fldChar w:fldCharType="begin"/>
                    </w:r>
                    <w:r>
                      <w:rPr>
                        <w:rFonts w:hint="default" w:ascii="Arial" w:hAnsi="Arial" w:eastAsia="黑体" w:cs="Arial"/>
                      </w:rPr>
                      <w:instrText xml:space="preserve"> PAGE  \* MERGEFORMAT </w:instrText>
                    </w:r>
                    <w:r>
                      <w:rPr>
                        <w:rFonts w:hint="default" w:ascii="Arial" w:hAnsi="Arial" w:eastAsia="黑体" w:cs="Arial"/>
                      </w:rPr>
                      <w:fldChar w:fldCharType="separate"/>
                    </w:r>
                    <w:r>
                      <w:rPr>
                        <w:rFonts w:hint="default" w:ascii="Arial" w:hAnsi="Arial" w:eastAsia="黑体" w:cs="Arial"/>
                      </w:rPr>
                      <w:t>1</w:t>
                    </w:r>
                    <w:r>
                      <w:rPr>
                        <w:rFonts w:hint="default" w:ascii="Arial" w:hAnsi="Arial" w:eastAsia="黑体" w:cs="Arial"/>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648EC8">
    <w:pPr>
      <w:pStyle w:val="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53DB91">
    <w:pPr>
      <w:pStyle w:val="6"/>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252C46">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4D252C46">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F0930C"/>
    <w:multiLevelType w:val="singleLevel"/>
    <w:tmpl w:val="96F0930C"/>
    <w:lvl w:ilvl="0" w:tentative="0">
      <w:start w:val="1"/>
      <w:numFmt w:val="decimal"/>
      <w:lvlText w:val="(%1)"/>
      <w:lvlJc w:val="left"/>
      <w:pPr>
        <w:ind w:left="425" w:hanging="425"/>
      </w:pPr>
      <w:rPr>
        <w:rFonts w:hint="default"/>
      </w:rPr>
    </w:lvl>
  </w:abstractNum>
  <w:abstractNum w:abstractNumId="1">
    <w:nsid w:val="F2D96238"/>
    <w:multiLevelType w:val="multilevel"/>
    <w:tmpl w:val="F2D96238"/>
    <w:lvl w:ilvl="0" w:tentative="0">
      <w:start w:val="1"/>
      <w:numFmt w:val="decimal"/>
      <w:suff w:val="nothing"/>
      <w:lvlText w:val="%1.  "/>
      <w:lvlJc w:val="left"/>
      <w:pPr>
        <w:tabs>
          <w:tab w:val="left" w:pos="420"/>
        </w:tabs>
        <w:ind w:left="0" w:leftChars="0" w:firstLine="0" w:firstLineChars="0"/>
      </w:pPr>
      <w:rPr>
        <w:rFonts w:hint="default" w:ascii="仿宋" w:hAnsi="仿宋" w:eastAsia="仿宋" w:cs="仿宋"/>
        <w:b/>
        <w:bCs/>
        <w:sz w:val="32"/>
        <w:szCs w:val="32"/>
      </w:rPr>
    </w:lvl>
    <w:lvl w:ilvl="1" w:tentative="0">
      <w:start w:val="1"/>
      <w:numFmt w:val="decimal"/>
      <w:pStyle w:val="3"/>
      <w:lvlText w:val="%1.%2 "/>
      <w:lvlJc w:val="left"/>
      <w:pPr>
        <w:tabs>
          <w:tab w:val="left" w:pos="420"/>
        </w:tabs>
        <w:ind w:left="0" w:leftChars="0" w:firstLine="0" w:firstLineChars="0"/>
      </w:pPr>
      <w:rPr>
        <w:rFonts w:hint="default" w:ascii="仿宋" w:hAnsi="仿宋" w:eastAsia="仿宋" w:cs="仿宋"/>
        <w:b w:val="0"/>
        <w:bCs w:val="0"/>
        <w:sz w:val="28"/>
        <w:szCs w:val="28"/>
      </w:rPr>
    </w:lvl>
    <w:lvl w:ilvl="2" w:tentative="0">
      <w:start w:val="1"/>
      <w:numFmt w:val="decimal"/>
      <w:pStyle w:val="4"/>
      <w:lvlText w:val="%1.0.%3 "/>
      <w:lvlJc w:val="left"/>
      <w:pPr>
        <w:tabs>
          <w:tab w:val="left" w:pos="420"/>
        </w:tabs>
        <w:ind w:left="0" w:leftChars="0" w:firstLine="0" w:firstLineChars="0"/>
      </w:pPr>
      <w:rPr>
        <w:rFonts w:hint="default" w:ascii="仿宋" w:hAnsi="仿宋" w:eastAsia="仿宋" w:cs="仿宋"/>
        <w:b w:val="0"/>
        <w:bCs w:val="0"/>
        <w:strike w:val="0"/>
        <w:dstrike w:val="0"/>
        <w:color w:val="000000"/>
        <w:sz w:val="28"/>
        <w:szCs w:val="28"/>
      </w:rPr>
    </w:lvl>
    <w:lvl w:ilvl="3" w:tentative="0">
      <w:start w:val="1"/>
      <w:numFmt w:val="decimal"/>
      <w:lvlText w:val="%1.%2.%4 "/>
      <w:lvlJc w:val="left"/>
      <w:pPr>
        <w:tabs>
          <w:tab w:val="left" w:pos="420"/>
        </w:tabs>
        <w:ind w:left="0" w:leftChars="0" w:firstLine="0" w:firstLineChars="0"/>
      </w:pPr>
      <w:rPr>
        <w:rFonts w:hint="default" w:ascii="仿宋" w:hAnsi="仿宋" w:eastAsia="仿宋" w:cs="仿宋"/>
        <w:b w:val="0"/>
        <w:bCs w:val="0"/>
        <w:sz w:val="28"/>
        <w:szCs w:val="28"/>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abstractNum w:abstractNumId="2">
    <w:nsid w:val="FE967ED7"/>
    <w:multiLevelType w:val="singleLevel"/>
    <w:tmpl w:val="FE967ED7"/>
    <w:lvl w:ilvl="0" w:tentative="0">
      <w:start w:val="1"/>
      <w:numFmt w:val="decimal"/>
      <w:lvlText w:val="(%1)"/>
      <w:lvlJc w:val="left"/>
      <w:pPr>
        <w:ind w:left="454" w:leftChars="0" w:hanging="454" w:firstLineChars="0"/>
      </w:pPr>
      <w:rPr>
        <w:rFonts w:hint="default"/>
      </w:rPr>
    </w:lvl>
  </w:abstractNum>
  <w:abstractNum w:abstractNumId="3">
    <w:nsid w:val="0E807EBA"/>
    <w:multiLevelType w:val="singleLevel"/>
    <w:tmpl w:val="0E807EBA"/>
    <w:lvl w:ilvl="0" w:tentative="0">
      <w:start w:val="1"/>
      <w:numFmt w:val="decimal"/>
      <w:lvlText w:val="(%1)"/>
      <w:lvlJc w:val="left"/>
      <w:pPr>
        <w:ind w:left="425" w:hanging="425"/>
      </w:pPr>
      <w:rPr>
        <w:rFonts w:hint="default"/>
      </w:rPr>
    </w:lvl>
  </w:abstractNum>
  <w:abstractNum w:abstractNumId="4">
    <w:nsid w:val="2316EB8C"/>
    <w:multiLevelType w:val="singleLevel"/>
    <w:tmpl w:val="2316EB8C"/>
    <w:lvl w:ilvl="0" w:tentative="0">
      <w:start w:val="1"/>
      <w:numFmt w:val="decimal"/>
      <w:suff w:val="nothing"/>
      <w:lvlText w:val="(%1)"/>
      <w:lvlJc w:val="left"/>
      <w:pPr>
        <w:ind w:left="420" w:leftChars="0" w:hanging="420" w:firstLineChars="0"/>
      </w:pPr>
      <w:rPr>
        <w:rFont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3"/>
  </w:num>
  <w:num w:numId="6">
    <w:abstractNumId w:val="0"/>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1046"/>
  <w:drawingGridHorizontalSpacing w:val="106"/>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NTUwMzcyZTczNmJiNTAzOTZjYmYyMjVkMmFkODcifQ=="/>
    <w:docVar w:name="KSO_WPS_MARK_KEY" w:val="aac1e8a3-5eb0-4c37-b009-f16a8e713600"/>
  </w:docVars>
  <w:rsids>
    <w:rsidRoot w:val="1CD76AE8"/>
    <w:rsid w:val="027112CC"/>
    <w:rsid w:val="03253E9A"/>
    <w:rsid w:val="0BE871D6"/>
    <w:rsid w:val="0BF44368"/>
    <w:rsid w:val="0E6971B2"/>
    <w:rsid w:val="11E04300"/>
    <w:rsid w:val="12D746E8"/>
    <w:rsid w:val="136F39DF"/>
    <w:rsid w:val="14393700"/>
    <w:rsid w:val="15060B2A"/>
    <w:rsid w:val="190B50EC"/>
    <w:rsid w:val="196331BE"/>
    <w:rsid w:val="1A7032F0"/>
    <w:rsid w:val="1CD76AE8"/>
    <w:rsid w:val="1E034679"/>
    <w:rsid w:val="203D5F1E"/>
    <w:rsid w:val="21891D26"/>
    <w:rsid w:val="21BF7B30"/>
    <w:rsid w:val="222F7A24"/>
    <w:rsid w:val="2529209C"/>
    <w:rsid w:val="298D63BF"/>
    <w:rsid w:val="2BD80372"/>
    <w:rsid w:val="2D67693D"/>
    <w:rsid w:val="2DBC3E98"/>
    <w:rsid w:val="2EA832EF"/>
    <w:rsid w:val="31D00190"/>
    <w:rsid w:val="33EC20BE"/>
    <w:rsid w:val="35FB0609"/>
    <w:rsid w:val="3BDC6748"/>
    <w:rsid w:val="40272EAD"/>
    <w:rsid w:val="4167262F"/>
    <w:rsid w:val="43A90178"/>
    <w:rsid w:val="47D74267"/>
    <w:rsid w:val="4E0039EC"/>
    <w:rsid w:val="550D5CB9"/>
    <w:rsid w:val="56761473"/>
    <w:rsid w:val="63827583"/>
    <w:rsid w:val="6533243B"/>
    <w:rsid w:val="676C17EF"/>
    <w:rsid w:val="6B75624B"/>
    <w:rsid w:val="6D80231F"/>
    <w:rsid w:val="6EC13787"/>
    <w:rsid w:val="70FF1FB5"/>
    <w:rsid w:val="714B3EA4"/>
    <w:rsid w:val="72FF4878"/>
    <w:rsid w:val="77687E54"/>
    <w:rsid w:val="7C7C44BA"/>
    <w:rsid w:val="7D0275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heme="minorHAnsi" w:hAnsiTheme="minorHAnsi" w:eastAsiaTheme="minorEastAsia" w:cstheme="minorBidi"/>
      <w:b/>
      <w:kern w:val="44"/>
      <w:sz w:val="44"/>
      <w:szCs w:val="24"/>
      <w:lang w:val="en-US" w:eastAsia="zh-CN" w:bidi="ar-SA"/>
    </w:rPr>
  </w:style>
  <w:style w:type="paragraph" w:styleId="3">
    <w:name w:val="heading 2"/>
    <w:basedOn w:val="1"/>
    <w:next w:val="1"/>
    <w:unhideWhenUsed/>
    <w:qFormat/>
    <w:uiPriority w:val="0"/>
    <w:pPr>
      <w:keepNext/>
      <w:keepLines/>
      <w:numPr>
        <w:ilvl w:val="1"/>
        <w:numId w:val="1"/>
      </w:numPr>
      <w:spacing w:before="260" w:beforeLines="0" w:beforeAutospacing="0" w:after="260" w:afterLines="0" w:afterAutospacing="0" w:line="413" w:lineRule="auto"/>
      <w:ind w:left="0" w:firstLine="0"/>
      <w:outlineLvl w:val="1"/>
    </w:pPr>
    <w:rPr>
      <w:rFonts w:ascii="Arial" w:hAnsi="Arial" w:eastAsia="黑体"/>
      <w:b/>
      <w:sz w:val="32"/>
    </w:rPr>
  </w:style>
  <w:style w:type="paragraph" w:styleId="4">
    <w:name w:val="heading 3"/>
    <w:basedOn w:val="1"/>
    <w:next w:val="1"/>
    <w:unhideWhenUsed/>
    <w:qFormat/>
    <w:uiPriority w:val="0"/>
    <w:pPr>
      <w:keepNext/>
      <w:keepLines/>
      <w:numPr>
        <w:ilvl w:val="2"/>
        <w:numId w:val="1"/>
      </w:numPr>
      <w:spacing w:before="260" w:beforeLines="0" w:beforeAutospacing="0" w:after="260" w:afterLines="0" w:afterAutospacing="0" w:line="413" w:lineRule="auto"/>
      <w:ind w:left="0" w:firstLine="0"/>
      <w:outlineLvl w:val="2"/>
    </w:pPr>
    <w:rPr>
      <w:b/>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character" w:styleId="12">
    <w:name w:val="Hyperlink"/>
    <w:basedOn w:val="11"/>
    <w:uiPriority w:val="0"/>
    <w:rPr>
      <w:color w:val="0000FF"/>
      <w:u w:val="single"/>
    </w:rPr>
  </w:style>
  <w:style w:type="paragraph" w:customStyle="1" w:styleId="13">
    <w:name w:val="WPSOffice手动目录 1"/>
    <w:qFormat/>
    <w:uiPriority w:val="0"/>
    <w:pPr>
      <w:ind w:leftChars="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5778</Words>
  <Characters>6051</Characters>
  <Lines>0</Lines>
  <Paragraphs>0</Paragraphs>
  <TotalTime>2</TotalTime>
  <ScaleCrop>false</ScaleCrop>
  <LinksUpToDate>false</LinksUpToDate>
  <CharactersWithSpaces>6167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2024-07-28T09:26:00Z</dcterms:created>
  <dc:creator>郭欣雨</dc:creator>
  <cp:lastModifiedBy>人生需要糊涂</cp:lastModifiedBy>
  <cp:lastPrinted>2024-08-30T01:17:00Z</cp:lastPrinted>
  <dcterms:modified xsi:type="dcterms:W3CDTF">2025-03-07T08:19:44Z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78137F2EB592496A96EF8F49868C4720_13</vt:lpwstr>
  </property>
</Properties>
</file>