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tabs>
          <w:tab w:val="right" w:leader="dot" w:pos="13958"/>
        </w:tabs>
        <w:jc w:val="both"/>
        <w:rPr>
          <w:rFonts w:hint="eastAsia" w:ascii="宋体" w:hAnsi="宋体" w:eastAsia="宋体" w:cs="宋体"/>
          <w:b/>
          <w:bCs/>
          <w:sz w:val="28"/>
          <w:szCs w:val="28"/>
          <w:lang w:eastAsia="zh-CN"/>
        </w:rPr>
      </w:pPr>
      <w:r>
        <w:drawing>
          <wp:anchor distT="0" distB="0" distL="114935" distR="114935" simplePos="0" relativeHeight="251661312" behindDoc="0" locked="0" layoutInCell="1" allowOverlap="1">
            <wp:simplePos x="0" y="0"/>
            <wp:positionH relativeFrom="column">
              <wp:posOffset>-902335</wp:posOffset>
            </wp:positionH>
            <wp:positionV relativeFrom="paragraph">
              <wp:posOffset>-1116330</wp:posOffset>
            </wp:positionV>
            <wp:extent cx="10661015" cy="7524115"/>
            <wp:effectExtent l="0" t="0" r="6985" b="635"/>
            <wp:wrapSquare wrapText="bothSides"/>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6"/>
                    <a:stretch>
                      <a:fillRect/>
                    </a:stretch>
                  </pic:blipFill>
                  <pic:spPr>
                    <a:xfrm>
                      <a:off x="0" y="0"/>
                      <a:ext cx="10661015" cy="7524115"/>
                    </a:xfrm>
                    <a:prstGeom prst="rect">
                      <a:avLst/>
                    </a:prstGeom>
                    <a:noFill/>
                    <a:ln>
                      <a:noFill/>
                    </a:ln>
                  </pic:spPr>
                </pic:pic>
              </a:graphicData>
            </a:graphic>
          </wp:anchor>
        </w:drawing>
      </w:r>
    </w:p>
    <w:p>
      <w:pPr>
        <w:pStyle w:val="10"/>
        <w:tabs>
          <w:tab w:val="right" w:leader="dot" w:pos="13958"/>
        </w:tabs>
        <w:jc w:val="center"/>
        <w:rPr>
          <w:rFonts w:hint="eastAsia" w:ascii="宋体" w:hAnsi="宋体" w:eastAsia="宋体" w:cs="宋体"/>
          <w:b/>
          <w:bCs/>
          <w:sz w:val="32"/>
          <w:szCs w:val="32"/>
          <w:lang w:eastAsia="zh-CN"/>
        </w:rPr>
      </w:pPr>
      <w:r>
        <w:rPr>
          <w:rFonts w:hint="eastAsia" w:ascii="宋体" w:hAnsi="宋体" w:eastAsia="宋体" w:cs="宋体"/>
          <w:b/>
          <w:bCs/>
          <w:sz w:val="32"/>
          <w:szCs w:val="32"/>
          <w:lang w:eastAsia="zh-CN"/>
        </w:rPr>
        <w:t>目录</w:t>
      </w:r>
    </w:p>
    <w:p>
      <w:pPr>
        <w:rPr>
          <w:rFonts w:hint="eastAsia"/>
          <w:lang w:eastAsia="zh-CN"/>
        </w:rPr>
      </w:pPr>
    </w:p>
    <w:p>
      <w:pPr>
        <w:pStyle w:val="10"/>
        <w:tabs>
          <w:tab w:val="right" w:leader="dot" w:pos="13958"/>
        </w:tabs>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"1-3" \h \u </w:instrText>
      </w:r>
      <w:r>
        <w:rPr>
          <w:rFonts w:hint="eastAsia" w:ascii="宋体" w:hAnsi="宋体" w:eastAsia="宋体" w:cs="宋体"/>
          <w:sz w:val="24"/>
          <w:szCs w:val="24"/>
        </w:rPr>
        <w:fldChar w:fldCharType="separate"/>
      </w:r>
      <w:r>
        <w:rPr>
          <w:rFonts w:hint="eastAsia" w:ascii="宋体" w:hAnsi="宋体" w:eastAsia="宋体" w:cs="宋体"/>
          <w:szCs w:val="24"/>
        </w:rPr>
        <w:fldChar w:fldCharType="begin"/>
      </w:r>
      <w:r>
        <w:rPr>
          <w:rFonts w:hint="eastAsia" w:ascii="宋体" w:hAnsi="宋体" w:eastAsia="宋体" w:cs="宋体"/>
          <w:szCs w:val="24"/>
        </w:rPr>
        <w:instrText xml:space="preserve"> HYPERLINK \l _Toc4700 </w:instrText>
      </w:r>
      <w:r>
        <w:rPr>
          <w:rFonts w:hint="eastAsia" w:ascii="宋体" w:hAnsi="宋体" w:eastAsia="宋体" w:cs="宋体"/>
          <w:szCs w:val="24"/>
        </w:rPr>
        <w:fldChar w:fldCharType="separate"/>
      </w:r>
      <w:r>
        <w:rPr>
          <w:rFonts w:hint="eastAsia" w:ascii="宋体" w:hAnsi="宋体" w:eastAsia="宋体" w:cs="宋体"/>
          <w:szCs w:val="32"/>
          <w:lang w:val="en-US" w:eastAsia="zh-CN"/>
        </w:rPr>
        <w:t>一、申报主体</w:t>
      </w:r>
      <w:r>
        <w:tab/>
      </w:r>
      <w:r>
        <w:fldChar w:fldCharType="begin"/>
      </w:r>
      <w:r>
        <w:instrText xml:space="preserve"> PAGEREF _Toc4700 </w:instrText>
      </w:r>
      <w:r>
        <w:fldChar w:fldCharType="separate"/>
      </w:r>
      <w:r>
        <w:t>3</w:t>
      </w:r>
      <w:r>
        <w:fldChar w:fldCharType="end"/>
      </w:r>
      <w:r>
        <w:rPr>
          <w:rFonts w:hint="eastAsia" w:ascii="宋体" w:hAnsi="宋体" w:eastAsia="宋体" w:cs="宋体"/>
          <w:szCs w:val="24"/>
        </w:rPr>
        <w:fldChar w:fldCharType="end"/>
      </w:r>
    </w:p>
    <w:p>
      <w:pPr>
        <w:pStyle w:val="10"/>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_Toc9029 </w:instrText>
      </w:r>
      <w:r>
        <w:rPr>
          <w:rFonts w:hint="eastAsia" w:ascii="宋体" w:hAnsi="宋体" w:eastAsia="宋体" w:cs="宋体"/>
          <w:szCs w:val="24"/>
        </w:rPr>
        <w:fldChar w:fldCharType="separate"/>
      </w:r>
      <w:r>
        <w:rPr>
          <w:rFonts w:hint="eastAsia" w:ascii="宋体" w:hAnsi="宋体" w:eastAsia="宋体" w:cs="宋体"/>
          <w:szCs w:val="32"/>
          <w:lang w:val="en-US" w:eastAsia="zh-CN"/>
        </w:rPr>
        <w:t>二、资质主要要求</w:t>
      </w:r>
      <w:r>
        <w:tab/>
      </w:r>
      <w:r>
        <w:fldChar w:fldCharType="begin"/>
      </w:r>
      <w:r>
        <w:instrText xml:space="preserve"> PAGEREF _Toc9029 </w:instrText>
      </w:r>
      <w:r>
        <w:fldChar w:fldCharType="separate"/>
      </w:r>
      <w:r>
        <w:t>3</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_Toc6203 </w:instrText>
      </w:r>
      <w:r>
        <w:rPr>
          <w:rFonts w:hint="eastAsia" w:ascii="宋体" w:hAnsi="宋体" w:eastAsia="宋体" w:cs="宋体"/>
          <w:szCs w:val="24"/>
        </w:rPr>
        <w:fldChar w:fldCharType="separate"/>
      </w:r>
      <w:r>
        <w:rPr>
          <w:rFonts w:hint="eastAsia" w:ascii="宋体" w:hAnsi="宋体" w:eastAsia="宋体" w:cs="宋体"/>
          <w:lang w:val="en-US" w:eastAsia="zh-CN"/>
        </w:rPr>
        <w:t>（一）企业资产</w:t>
      </w:r>
      <w:r>
        <w:tab/>
      </w:r>
      <w:r>
        <w:fldChar w:fldCharType="begin"/>
      </w:r>
      <w:r>
        <w:instrText xml:space="preserve"> PAGEREF _Toc6203 </w:instrText>
      </w:r>
      <w:r>
        <w:fldChar w:fldCharType="separate"/>
      </w:r>
      <w:r>
        <w:t>3</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_Toc9272 </w:instrText>
      </w:r>
      <w:r>
        <w:rPr>
          <w:rFonts w:hint="eastAsia" w:ascii="宋体" w:hAnsi="宋体" w:eastAsia="宋体" w:cs="宋体"/>
          <w:szCs w:val="24"/>
        </w:rPr>
        <w:fldChar w:fldCharType="separate"/>
      </w:r>
      <w:r>
        <w:rPr>
          <w:rFonts w:hint="eastAsia" w:ascii="宋体" w:hAnsi="宋体" w:eastAsia="宋体" w:cs="宋体"/>
          <w:szCs w:val="22"/>
          <w:lang w:val="en-US" w:eastAsia="zh-CN"/>
        </w:rPr>
        <w:t>（二）企业主要人员</w:t>
      </w:r>
      <w:r>
        <w:tab/>
      </w:r>
      <w:r>
        <w:fldChar w:fldCharType="begin"/>
      </w:r>
      <w:r>
        <w:instrText xml:space="preserve"> PAGEREF _Toc9272 </w:instrText>
      </w:r>
      <w:r>
        <w:fldChar w:fldCharType="separate"/>
      </w:r>
      <w:r>
        <w:t>3</w:t>
      </w:r>
      <w:r>
        <w:fldChar w:fldCharType="end"/>
      </w:r>
      <w:r>
        <w:rPr>
          <w:rFonts w:hint="eastAsia" w:ascii="宋体" w:hAnsi="宋体" w:eastAsia="宋体" w:cs="宋体"/>
          <w:szCs w:val="24"/>
        </w:rPr>
        <w:fldChar w:fldCharType="end"/>
      </w:r>
    </w:p>
    <w:p>
      <w:pPr>
        <w:pStyle w:val="10"/>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_Toc22992 </w:instrText>
      </w:r>
      <w:r>
        <w:rPr>
          <w:rFonts w:hint="eastAsia" w:ascii="宋体" w:hAnsi="宋体" w:eastAsia="宋体" w:cs="宋体"/>
          <w:szCs w:val="24"/>
        </w:rPr>
        <w:fldChar w:fldCharType="separate"/>
      </w:r>
      <w:r>
        <w:rPr>
          <w:rFonts w:hint="eastAsia" w:ascii="宋体" w:hAnsi="宋体" w:eastAsia="宋体" w:cs="宋体"/>
          <w:szCs w:val="32"/>
          <w:lang w:val="en-US" w:eastAsia="zh-CN"/>
        </w:rPr>
        <w:t>三、用户登录</w:t>
      </w:r>
      <w:r>
        <w:tab/>
      </w:r>
      <w:r>
        <w:fldChar w:fldCharType="begin"/>
      </w:r>
      <w:r>
        <w:instrText xml:space="preserve"> PAGEREF _Toc22992 </w:instrText>
      </w:r>
      <w:r>
        <w:fldChar w:fldCharType="separate"/>
      </w:r>
      <w:r>
        <w:t>4</w:t>
      </w:r>
      <w:r>
        <w:fldChar w:fldCharType="end"/>
      </w:r>
      <w:r>
        <w:rPr>
          <w:rFonts w:hint="eastAsia" w:ascii="宋体" w:hAnsi="宋体" w:eastAsia="宋体" w:cs="宋体"/>
          <w:szCs w:val="24"/>
        </w:rPr>
        <w:fldChar w:fldCharType="end"/>
      </w:r>
    </w:p>
    <w:p>
      <w:pPr>
        <w:pStyle w:val="10"/>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_Toc7630 </w:instrText>
      </w:r>
      <w:r>
        <w:rPr>
          <w:rFonts w:hint="eastAsia" w:ascii="宋体" w:hAnsi="宋体" w:eastAsia="宋体" w:cs="宋体"/>
          <w:szCs w:val="24"/>
        </w:rPr>
        <w:fldChar w:fldCharType="separate"/>
      </w:r>
      <w:r>
        <w:rPr>
          <w:rFonts w:hint="eastAsia"/>
          <w:szCs w:val="32"/>
          <w:lang w:val="en-US" w:eastAsia="zh-CN"/>
        </w:rPr>
        <w:t>四、业务办理</w:t>
      </w:r>
      <w:r>
        <w:tab/>
      </w:r>
      <w:r>
        <w:fldChar w:fldCharType="begin"/>
      </w:r>
      <w:r>
        <w:instrText xml:space="preserve"> PAGEREF _Toc7630 </w:instrText>
      </w:r>
      <w:r>
        <w:fldChar w:fldCharType="separate"/>
      </w:r>
      <w:r>
        <w:t>7</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_Toc3886 </w:instrText>
      </w:r>
      <w:r>
        <w:rPr>
          <w:rFonts w:hint="eastAsia" w:ascii="宋体" w:hAnsi="宋体" w:eastAsia="宋体" w:cs="宋体"/>
          <w:szCs w:val="24"/>
        </w:rPr>
        <w:fldChar w:fldCharType="separate"/>
      </w:r>
      <w:r>
        <w:rPr>
          <w:rFonts w:hint="eastAsia" w:ascii="宋体" w:hAnsi="宋体" w:eastAsia="宋体" w:cs="宋体"/>
          <w:bCs w:val="0"/>
          <w:szCs w:val="22"/>
          <w:lang w:val="en-US" w:eastAsia="zh-CN"/>
        </w:rPr>
        <w:t>（一）操作说明</w:t>
      </w:r>
      <w:r>
        <w:tab/>
      </w:r>
      <w:r>
        <w:fldChar w:fldCharType="begin"/>
      </w:r>
      <w:r>
        <w:instrText xml:space="preserve"> PAGEREF _Toc3886 </w:instrText>
      </w:r>
      <w:r>
        <w:fldChar w:fldCharType="separate"/>
      </w:r>
      <w:r>
        <w:t>7</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_Toc32751 </w:instrText>
      </w:r>
      <w:r>
        <w:rPr>
          <w:rFonts w:hint="eastAsia" w:ascii="宋体" w:hAnsi="宋体" w:eastAsia="宋体" w:cs="宋体"/>
          <w:szCs w:val="24"/>
        </w:rPr>
        <w:fldChar w:fldCharType="separate"/>
      </w:r>
      <w:r>
        <w:rPr>
          <w:rFonts w:hint="eastAsia" w:ascii="宋体" w:hAnsi="宋体" w:eastAsia="宋体" w:cs="宋体"/>
          <w:bCs w:val="0"/>
          <w:lang w:val="en-US" w:eastAsia="zh-CN"/>
        </w:rPr>
        <w:t>（二）进入系统</w:t>
      </w:r>
      <w:r>
        <w:tab/>
      </w:r>
      <w:r>
        <w:fldChar w:fldCharType="begin"/>
      </w:r>
      <w:r>
        <w:instrText xml:space="preserve"> PAGEREF _Toc32751 </w:instrText>
      </w:r>
      <w:r>
        <w:fldChar w:fldCharType="separate"/>
      </w:r>
      <w:r>
        <w:t>7</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_Toc10298 </w:instrText>
      </w:r>
      <w:r>
        <w:rPr>
          <w:rFonts w:hint="eastAsia" w:ascii="宋体" w:hAnsi="宋体" w:eastAsia="宋体" w:cs="宋体"/>
          <w:szCs w:val="24"/>
        </w:rPr>
        <w:fldChar w:fldCharType="separate"/>
      </w:r>
      <w:r>
        <w:rPr>
          <w:rFonts w:hint="eastAsia" w:ascii="宋体" w:hAnsi="宋体" w:eastAsia="宋体" w:cs="宋体"/>
          <w:lang w:val="en-US" w:eastAsia="zh-CN"/>
        </w:rPr>
        <w:t>（三）填写申请表</w:t>
      </w:r>
      <w:r>
        <w:tab/>
      </w:r>
      <w:r>
        <w:fldChar w:fldCharType="begin"/>
      </w:r>
      <w:r>
        <w:instrText xml:space="preserve"> PAGEREF _Toc10298 </w:instrText>
      </w:r>
      <w:r>
        <w:fldChar w:fldCharType="separate"/>
      </w:r>
      <w:r>
        <w:t>9</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_Toc9247 </w:instrText>
      </w:r>
      <w:r>
        <w:rPr>
          <w:rFonts w:hint="eastAsia" w:ascii="宋体" w:hAnsi="宋体" w:eastAsia="宋体" w:cs="宋体"/>
          <w:szCs w:val="24"/>
        </w:rPr>
        <w:fldChar w:fldCharType="separate"/>
      </w:r>
      <w:r>
        <w:rPr>
          <w:rFonts w:hint="eastAsia" w:ascii="宋体" w:hAnsi="宋体" w:eastAsia="宋体" w:cs="宋体"/>
          <w:lang w:val="en-US" w:eastAsia="zh-CN"/>
        </w:rPr>
        <w:t>1、资质备案</w:t>
      </w:r>
      <w:r>
        <w:tab/>
      </w:r>
      <w:r>
        <w:fldChar w:fldCharType="begin"/>
      </w:r>
      <w:r>
        <w:instrText xml:space="preserve"> PAGEREF _Toc9247 </w:instrText>
      </w:r>
      <w:r>
        <w:fldChar w:fldCharType="separate"/>
      </w:r>
      <w:r>
        <w:t>9</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_Toc25810 </w:instrText>
      </w:r>
      <w:r>
        <w:rPr>
          <w:rFonts w:hint="eastAsia" w:ascii="宋体" w:hAnsi="宋体" w:eastAsia="宋体" w:cs="宋体"/>
          <w:szCs w:val="24"/>
        </w:rPr>
        <w:fldChar w:fldCharType="separate"/>
      </w:r>
      <w:r>
        <w:rPr>
          <w:rFonts w:hint="eastAsia" w:ascii="宋体" w:hAnsi="宋体" w:eastAsia="宋体" w:cs="宋体"/>
          <w:lang w:val="en-US" w:eastAsia="zh-CN"/>
        </w:rPr>
        <w:t>2、基本情况一</w:t>
      </w:r>
      <w:r>
        <w:tab/>
      </w:r>
      <w:r>
        <w:fldChar w:fldCharType="begin"/>
      </w:r>
      <w:r>
        <w:instrText xml:space="preserve"> PAGEREF _Toc25810 </w:instrText>
      </w:r>
      <w:r>
        <w:fldChar w:fldCharType="separate"/>
      </w:r>
      <w:r>
        <w:t>10</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_Toc3462 </w:instrText>
      </w:r>
      <w:r>
        <w:rPr>
          <w:rFonts w:hint="eastAsia" w:ascii="宋体" w:hAnsi="宋体" w:eastAsia="宋体" w:cs="宋体"/>
          <w:szCs w:val="24"/>
        </w:rPr>
        <w:fldChar w:fldCharType="separate"/>
      </w:r>
      <w:r>
        <w:rPr>
          <w:rFonts w:hint="eastAsia" w:ascii="宋体" w:hAnsi="宋体" w:eastAsia="宋体" w:cs="宋体"/>
          <w:szCs w:val="22"/>
          <w:lang w:val="en-US" w:eastAsia="zh-CN"/>
        </w:rPr>
        <w:t>3、</w:t>
      </w:r>
      <w:r>
        <w:rPr>
          <w:rFonts w:hint="default" w:ascii="宋体" w:hAnsi="宋体" w:eastAsia="宋体" w:cs="宋体"/>
          <w:szCs w:val="22"/>
          <w:lang w:val="en-US" w:eastAsia="zh-CN"/>
        </w:rPr>
        <w:t>基本情况二</w:t>
      </w:r>
      <w:r>
        <w:tab/>
      </w:r>
      <w:r>
        <w:fldChar w:fldCharType="begin"/>
      </w:r>
      <w:r>
        <w:instrText xml:space="preserve"> PAGEREF _Toc3462 </w:instrText>
      </w:r>
      <w:r>
        <w:fldChar w:fldCharType="separate"/>
      </w:r>
      <w:r>
        <w:t>11</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_Toc31541 </w:instrText>
      </w:r>
      <w:r>
        <w:rPr>
          <w:rFonts w:hint="eastAsia" w:ascii="宋体" w:hAnsi="宋体" w:eastAsia="宋体" w:cs="宋体"/>
          <w:szCs w:val="24"/>
        </w:rPr>
        <w:fldChar w:fldCharType="separate"/>
      </w:r>
      <w:r>
        <w:rPr>
          <w:rFonts w:hint="eastAsia" w:ascii="宋体" w:hAnsi="宋体" w:eastAsia="宋体" w:cs="宋体"/>
          <w:szCs w:val="22"/>
          <w:lang w:val="en-US" w:eastAsia="zh-CN"/>
        </w:rPr>
        <w:t>4、</w:t>
      </w:r>
      <w:r>
        <w:rPr>
          <w:rFonts w:hint="default" w:ascii="宋体" w:hAnsi="宋体" w:eastAsia="宋体" w:cs="宋体"/>
          <w:szCs w:val="22"/>
          <w:lang w:val="en-US" w:eastAsia="zh-CN"/>
        </w:rPr>
        <w:t>法定代表人</w:t>
      </w:r>
      <w:r>
        <w:tab/>
      </w:r>
      <w:r>
        <w:fldChar w:fldCharType="begin"/>
      </w:r>
      <w:r>
        <w:instrText xml:space="preserve"> PAGEREF _Toc31541 </w:instrText>
      </w:r>
      <w:r>
        <w:fldChar w:fldCharType="separate"/>
      </w:r>
      <w:r>
        <w:t>12</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_Toc16949 </w:instrText>
      </w:r>
      <w:r>
        <w:rPr>
          <w:rFonts w:hint="eastAsia" w:ascii="宋体" w:hAnsi="宋体" w:eastAsia="宋体" w:cs="宋体"/>
          <w:szCs w:val="24"/>
        </w:rPr>
        <w:fldChar w:fldCharType="separate"/>
      </w:r>
      <w:r>
        <w:rPr>
          <w:rFonts w:hint="eastAsia" w:ascii="宋体" w:hAnsi="宋体" w:eastAsia="宋体" w:cs="宋体"/>
          <w:szCs w:val="22"/>
          <w:lang w:val="en-US" w:eastAsia="zh-CN"/>
        </w:rPr>
        <w:t>5、</w:t>
      </w:r>
      <w:r>
        <w:rPr>
          <w:rFonts w:hint="default" w:ascii="宋体" w:hAnsi="宋体" w:eastAsia="宋体" w:cs="宋体"/>
          <w:szCs w:val="22"/>
          <w:lang w:val="en-US" w:eastAsia="zh-CN"/>
        </w:rPr>
        <w:t>专业技术负责人</w:t>
      </w:r>
      <w:r>
        <w:tab/>
      </w:r>
      <w:r>
        <w:fldChar w:fldCharType="begin"/>
      </w:r>
      <w:r>
        <w:instrText xml:space="preserve"> PAGEREF _Toc16949 </w:instrText>
      </w:r>
      <w:r>
        <w:fldChar w:fldCharType="separate"/>
      </w:r>
      <w:r>
        <w:t>13</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_Toc9913 </w:instrText>
      </w:r>
      <w:r>
        <w:rPr>
          <w:rFonts w:hint="eastAsia" w:ascii="宋体" w:hAnsi="宋体" w:eastAsia="宋体" w:cs="宋体"/>
          <w:szCs w:val="24"/>
        </w:rPr>
        <w:fldChar w:fldCharType="separate"/>
      </w:r>
      <w:r>
        <w:rPr>
          <w:rFonts w:hint="eastAsia" w:ascii="宋体" w:hAnsi="宋体" w:eastAsia="宋体" w:cs="宋体"/>
          <w:szCs w:val="22"/>
          <w:lang w:val="en-US" w:eastAsia="zh-CN"/>
        </w:rPr>
        <w:t>6、</w:t>
      </w:r>
      <w:r>
        <w:rPr>
          <w:rFonts w:hint="default" w:ascii="宋体" w:hAnsi="宋体" w:eastAsia="宋体" w:cs="宋体"/>
          <w:szCs w:val="22"/>
          <w:lang w:val="en-US" w:eastAsia="zh-CN"/>
        </w:rPr>
        <w:t>技术工人</w:t>
      </w:r>
      <w:r>
        <w:tab/>
      </w:r>
      <w:r>
        <w:fldChar w:fldCharType="begin"/>
      </w:r>
      <w:r>
        <w:instrText xml:space="preserve"> PAGEREF _Toc9913 </w:instrText>
      </w:r>
      <w:r>
        <w:fldChar w:fldCharType="separate"/>
      </w:r>
      <w:r>
        <w:t>14</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_Toc20371 </w:instrText>
      </w:r>
      <w:r>
        <w:rPr>
          <w:rFonts w:hint="eastAsia" w:ascii="宋体" w:hAnsi="宋体" w:eastAsia="宋体" w:cs="宋体"/>
          <w:szCs w:val="24"/>
        </w:rPr>
        <w:fldChar w:fldCharType="separate"/>
      </w:r>
      <w:r>
        <w:rPr>
          <w:rFonts w:hint="eastAsia" w:ascii="宋体" w:hAnsi="宋体" w:eastAsia="宋体" w:cs="宋体"/>
          <w:szCs w:val="22"/>
          <w:lang w:val="en-US" w:eastAsia="zh-CN"/>
        </w:rPr>
        <w:t>7、</w:t>
      </w:r>
      <w:r>
        <w:rPr>
          <w:rFonts w:hint="default" w:ascii="宋体" w:hAnsi="宋体" w:eastAsia="宋体" w:cs="宋体"/>
          <w:szCs w:val="22"/>
          <w:lang w:val="en-US" w:eastAsia="zh-CN"/>
        </w:rPr>
        <w:t>联系人信息</w:t>
      </w:r>
      <w:r>
        <w:tab/>
      </w:r>
      <w:r>
        <w:fldChar w:fldCharType="begin"/>
      </w:r>
      <w:r>
        <w:instrText xml:space="preserve"> PAGEREF _Toc20371 </w:instrText>
      </w:r>
      <w:r>
        <w:fldChar w:fldCharType="separate"/>
      </w:r>
      <w:r>
        <w:t>15</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_Toc2312 </w:instrText>
      </w:r>
      <w:r>
        <w:rPr>
          <w:rFonts w:hint="eastAsia" w:ascii="宋体" w:hAnsi="宋体" w:eastAsia="宋体" w:cs="宋体"/>
          <w:szCs w:val="24"/>
        </w:rPr>
        <w:fldChar w:fldCharType="separate"/>
      </w:r>
      <w:r>
        <w:rPr>
          <w:rFonts w:hint="eastAsia" w:ascii="宋体" w:hAnsi="宋体" w:eastAsia="宋体" w:cs="宋体"/>
          <w:lang w:val="en-US" w:eastAsia="zh-CN"/>
        </w:rPr>
        <w:t>（四）电子材料上传</w:t>
      </w:r>
      <w:r>
        <w:tab/>
      </w:r>
      <w:r>
        <w:fldChar w:fldCharType="begin"/>
      </w:r>
      <w:r>
        <w:instrText xml:space="preserve"> PAGEREF _Toc2312 </w:instrText>
      </w:r>
      <w:r>
        <w:fldChar w:fldCharType="separate"/>
      </w:r>
      <w:r>
        <w:t>16</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_Toc23308 </w:instrText>
      </w:r>
      <w:r>
        <w:rPr>
          <w:rFonts w:hint="eastAsia" w:ascii="宋体" w:hAnsi="宋体" w:eastAsia="宋体" w:cs="宋体"/>
          <w:szCs w:val="24"/>
        </w:rPr>
        <w:fldChar w:fldCharType="separate"/>
      </w:r>
      <w:r>
        <w:rPr>
          <w:rFonts w:hint="eastAsia" w:ascii="宋体" w:hAnsi="宋体" w:eastAsia="宋体" w:cs="宋体"/>
          <w:lang w:val="en-US" w:eastAsia="zh-CN"/>
        </w:rPr>
        <w:t>1、电子材料清单</w:t>
      </w:r>
      <w:r>
        <w:tab/>
      </w:r>
      <w:r>
        <w:fldChar w:fldCharType="begin"/>
      </w:r>
      <w:r>
        <w:instrText xml:space="preserve"> PAGEREF _Toc23308 </w:instrText>
      </w:r>
      <w:r>
        <w:fldChar w:fldCharType="separate"/>
      </w:r>
      <w:r>
        <w:t>16</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_Toc23172 </w:instrText>
      </w:r>
      <w:r>
        <w:rPr>
          <w:rFonts w:hint="eastAsia" w:ascii="宋体" w:hAnsi="宋体" w:eastAsia="宋体" w:cs="宋体"/>
          <w:szCs w:val="24"/>
        </w:rPr>
        <w:fldChar w:fldCharType="separate"/>
      </w:r>
      <w:r>
        <w:rPr>
          <w:rFonts w:hint="eastAsia" w:ascii="宋体" w:hAnsi="宋体" w:eastAsia="宋体" w:cs="宋体"/>
          <w:bCs w:val="0"/>
          <w:lang w:val="en-US" w:eastAsia="zh-CN"/>
        </w:rPr>
        <w:t>2、企业附件资料</w:t>
      </w:r>
      <w:r>
        <w:tab/>
      </w:r>
      <w:r>
        <w:fldChar w:fldCharType="begin"/>
      </w:r>
      <w:r>
        <w:instrText xml:space="preserve"> PAGEREF _Toc23172 </w:instrText>
      </w:r>
      <w:r>
        <w:fldChar w:fldCharType="separate"/>
      </w:r>
      <w:r>
        <w:t>17</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_Toc27012 </w:instrText>
      </w:r>
      <w:r>
        <w:rPr>
          <w:rFonts w:hint="eastAsia" w:ascii="宋体" w:hAnsi="宋体" w:eastAsia="宋体" w:cs="宋体"/>
          <w:szCs w:val="24"/>
        </w:rPr>
        <w:fldChar w:fldCharType="separate"/>
      </w:r>
      <w:r>
        <w:rPr>
          <w:rFonts w:hint="eastAsia" w:ascii="宋体" w:hAnsi="宋体" w:cs="宋体"/>
          <w:lang w:val="en-US" w:eastAsia="zh-CN"/>
        </w:rPr>
        <w:t>3、</w:t>
      </w:r>
      <w:r>
        <w:rPr>
          <w:rFonts w:hint="eastAsia" w:ascii="宋体" w:hAnsi="宋体" w:eastAsia="宋体" w:cs="宋体"/>
          <w:lang w:val="en-US" w:eastAsia="zh-CN"/>
        </w:rPr>
        <w:t>电子材料上传模板</w:t>
      </w:r>
      <w:r>
        <w:tab/>
      </w:r>
      <w:r>
        <w:fldChar w:fldCharType="begin"/>
      </w:r>
      <w:r>
        <w:instrText xml:space="preserve"> PAGEREF _Toc27012 </w:instrText>
      </w:r>
      <w:r>
        <w:fldChar w:fldCharType="separate"/>
      </w:r>
      <w:r>
        <w:t>18</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_Toc2683 </w:instrText>
      </w:r>
      <w:r>
        <w:rPr>
          <w:rFonts w:hint="eastAsia" w:ascii="宋体" w:hAnsi="宋体" w:eastAsia="宋体" w:cs="宋体"/>
          <w:szCs w:val="24"/>
        </w:rPr>
        <w:fldChar w:fldCharType="separate"/>
      </w:r>
      <w:r>
        <w:rPr>
          <w:rFonts w:hint="eastAsia" w:ascii="宋体" w:hAnsi="宋体" w:eastAsia="宋体" w:cs="宋体"/>
          <w:lang w:val="en-US" w:eastAsia="zh-CN"/>
        </w:rPr>
        <w:t>（五）数据上报</w:t>
      </w:r>
      <w:r>
        <w:tab/>
      </w:r>
      <w:r>
        <w:fldChar w:fldCharType="begin"/>
      </w:r>
      <w:r>
        <w:instrText xml:space="preserve"> PAGEREF _Toc2683 </w:instrText>
      </w:r>
      <w:r>
        <w:fldChar w:fldCharType="separate"/>
      </w:r>
      <w:r>
        <w:t>43</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_Toc6941 </w:instrText>
      </w:r>
      <w:r>
        <w:rPr>
          <w:rFonts w:hint="eastAsia" w:ascii="宋体" w:hAnsi="宋体" w:eastAsia="宋体" w:cs="宋体"/>
          <w:szCs w:val="24"/>
        </w:rPr>
        <w:fldChar w:fldCharType="separate"/>
      </w:r>
      <w:r>
        <w:rPr>
          <w:rFonts w:hint="eastAsia" w:ascii="宋体" w:hAnsi="宋体" w:eastAsia="宋体" w:cs="宋体"/>
          <w:lang w:val="en-US" w:eastAsia="zh-CN"/>
        </w:rPr>
        <w:t>1、法定代表人签字</w:t>
      </w:r>
      <w:r>
        <w:tab/>
      </w:r>
      <w:r>
        <w:fldChar w:fldCharType="begin"/>
      </w:r>
      <w:r>
        <w:instrText xml:space="preserve"> PAGEREF _Toc6941 </w:instrText>
      </w:r>
      <w:r>
        <w:fldChar w:fldCharType="separate"/>
      </w:r>
      <w:r>
        <w:t>43</w:t>
      </w:r>
      <w:r>
        <w:fldChar w:fldCharType="end"/>
      </w:r>
      <w:r>
        <w:rPr>
          <w:rFonts w:hint="eastAsia" w:ascii="宋体" w:hAnsi="宋体" w:eastAsia="宋体" w:cs="宋体"/>
          <w:szCs w:val="24"/>
        </w:rPr>
        <w:fldChar w:fldCharType="end"/>
      </w:r>
    </w:p>
    <w:p>
      <w:pPr>
        <w:pStyle w:val="7"/>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_Toc13910 </w:instrText>
      </w:r>
      <w:r>
        <w:rPr>
          <w:rFonts w:hint="eastAsia" w:ascii="宋体" w:hAnsi="宋体" w:eastAsia="宋体" w:cs="宋体"/>
          <w:szCs w:val="24"/>
        </w:rPr>
        <w:fldChar w:fldCharType="separate"/>
      </w:r>
      <w:r>
        <w:rPr>
          <w:rFonts w:hint="eastAsia" w:ascii="宋体" w:hAnsi="宋体" w:eastAsia="宋体" w:cs="宋体"/>
          <w:lang w:val="en-US" w:eastAsia="zh-CN"/>
        </w:rPr>
        <w:t>2、数据上报</w:t>
      </w:r>
      <w:r>
        <w:tab/>
      </w:r>
      <w:r>
        <w:fldChar w:fldCharType="begin"/>
      </w:r>
      <w:r>
        <w:instrText xml:space="preserve"> PAGEREF _Toc13910 </w:instrText>
      </w:r>
      <w:r>
        <w:fldChar w:fldCharType="separate"/>
      </w:r>
      <w:r>
        <w:t>44</w:t>
      </w:r>
      <w:r>
        <w:fldChar w:fldCharType="end"/>
      </w:r>
      <w:r>
        <w:rPr>
          <w:rFonts w:hint="eastAsia" w:ascii="宋体" w:hAnsi="宋体" w:eastAsia="宋体" w:cs="宋体"/>
          <w:szCs w:val="24"/>
        </w:rPr>
        <w:fldChar w:fldCharType="end"/>
      </w:r>
    </w:p>
    <w:p>
      <w:pPr>
        <w:pStyle w:val="11"/>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_Toc17985 </w:instrText>
      </w:r>
      <w:r>
        <w:rPr>
          <w:rFonts w:hint="eastAsia" w:ascii="宋体" w:hAnsi="宋体" w:eastAsia="宋体" w:cs="宋体"/>
          <w:szCs w:val="24"/>
        </w:rPr>
        <w:fldChar w:fldCharType="separate"/>
      </w:r>
      <w:r>
        <w:rPr>
          <w:rFonts w:hint="eastAsia" w:asciiTheme="minorEastAsia" w:hAnsiTheme="minorEastAsia" w:eastAsiaTheme="minorEastAsia" w:cstheme="minorEastAsia"/>
          <w:lang w:val="en-US" w:eastAsia="zh-CN"/>
        </w:rPr>
        <w:t>（</w:t>
      </w:r>
      <w:r>
        <w:rPr>
          <w:rFonts w:hint="eastAsia" w:ascii="宋体" w:hAnsi="宋体" w:eastAsia="宋体" w:cs="宋体"/>
          <w:lang w:val="en-US" w:eastAsia="zh-CN"/>
        </w:rPr>
        <w:t>六）</w:t>
      </w:r>
      <w:r>
        <w:rPr>
          <w:rFonts w:hint="eastAsia" w:asciiTheme="minorEastAsia" w:hAnsiTheme="minorEastAsia" w:eastAsiaTheme="minorEastAsia" w:cstheme="minorEastAsia"/>
          <w:lang w:val="en-US" w:eastAsia="zh-CN"/>
        </w:rPr>
        <w:t>报表打印</w:t>
      </w:r>
      <w:r>
        <w:tab/>
      </w:r>
      <w:r>
        <w:fldChar w:fldCharType="begin"/>
      </w:r>
      <w:r>
        <w:instrText xml:space="preserve"> PAGEREF _Toc17985 </w:instrText>
      </w:r>
      <w:r>
        <w:fldChar w:fldCharType="separate"/>
      </w:r>
      <w:r>
        <w:t>44</w:t>
      </w:r>
      <w:r>
        <w:fldChar w:fldCharType="end"/>
      </w:r>
      <w:r>
        <w:rPr>
          <w:rFonts w:hint="eastAsia" w:ascii="宋体" w:hAnsi="宋体" w:eastAsia="宋体" w:cs="宋体"/>
          <w:szCs w:val="24"/>
        </w:rPr>
        <w:fldChar w:fldCharType="end"/>
      </w:r>
    </w:p>
    <w:p>
      <w:pPr>
        <w:pStyle w:val="10"/>
        <w:tabs>
          <w:tab w:val="right" w:leader="dot" w:pos="13958"/>
        </w:tabs>
      </w:pPr>
      <w:r>
        <w:rPr>
          <w:rFonts w:hint="eastAsia" w:ascii="宋体" w:hAnsi="宋体" w:eastAsia="宋体" w:cs="宋体"/>
          <w:szCs w:val="24"/>
        </w:rPr>
        <w:fldChar w:fldCharType="begin"/>
      </w:r>
      <w:r>
        <w:rPr>
          <w:rFonts w:hint="eastAsia" w:ascii="宋体" w:hAnsi="宋体" w:eastAsia="宋体" w:cs="宋体"/>
          <w:szCs w:val="24"/>
        </w:rPr>
        <w:instrText xml:space="preserve"> HYPERLINK \l _Toc22250 </w:instrText>
      </w:r>
      <w:r>
        <w:rPr>
          <w:rFonts w:hint="eastAsia" w:ascii="宋体" w:hAnsi="宋体" w:eastAsia="宋体" w:cs="宋体"/>
          <w:szCs w:val="24"/>
        </w:rPr>
        <w:fldChar w:fldCharType="separate"/>
      </w:r>
      <w:r>
        <w:rPr>
          <w:rFonts w:hint="eastAsia" w:ascii="宋体" w:hAnsi="宋体" w:eastAsia="宋体" w:cs="宋体"/>
          <w:szCs w:val="32"/>
          <w:lang w:val="en-US" w:eastAsia="zh-CN"/>
        </w:rPr>
        <w:t>五、常见问题解答</w:t>
      </w:r>
      <w:r>
        <w:tab/>
      </w:r>
      <w:r>
        <w:fldChar w:fldCharType="begin"/>
      </w:r>
      <w:r>
        <w:instrText xml:space="preserve"> PAGEREF _Toc22250 </w:instrText>
      </w:r>
      <w:r>
        <w:fldChar w:fldCharType="separate"/>
      </w:r>
      <w:r>
        <w:t>45</w:t>
      </w:r>
      <w:r>
        <w:fldChar w:fldCharType="end"/>
      </w:r>
      <w:r>
        <w:rPr>
          <w:rFonts w:hint="eastAsia" w:ascii="宋体" w:hAnsi="宋体" w:eastAsia="宋体" w:cs="宋体"/>
          <w:szCs w:val="24"/>
        </w:rPr>
        <w:fldChar w:fldCharType="end"/>
      </w:r>
    </w:p>
    <w:p>
      <w:pPr>
        <w:rPr>
          <w:rFonts w:hint="eastAsia" w:ascii="方正小标宋简体" w:hAnsi="Times New Roman" w:eastAsia="方正小标宋简体" w:cs="Times New Roman"/>
          <w:bCs/>
          <w:sz w:val="24"/>
          <w:szCs w:val="24"/>
        </w:rPr>
      </w:pPr>
      <w:r>
        <w:rPr>
          <w:rFonts w:hint="eastAsia" w:ascii="宋体" w:hAnsi="宋体" w:eastAsia="宋体" w:cs="宋体"/>
          <w:szCs w:val="24"/>
        </w:rPr>
        <w:fldChar w:fldCharType="end"/>
      </w:r>
    </w:p>
    <w:p>
      <w:pPr>
        <w:tabs>
          <w:tab w:val="left" w:pos="5145"/>
        </w:tabs>
        <w:adjustRightInd w:val="0"/>
        <w:spacing w:line="240" w:lineRule="auto"/>
        <w:jc w:val="center"/>
        <w:rPr>
          <w:rFonts w:hint="eastAsia" w:ascii="方正小标宋简体" w:hAnsi="Times New Roman" w:eastAsia="方正小标宋简体" w:cs="Times New Roman"/>
          <w:bCs/>
          <w:sz w:val="44"/>
          <w:szCs w:val="44"/>
        </w:rPr>
      </w:pPr>
    </w:p>
    <w:p>
      <w:pPr>
        <w:tabs>
          <w:tab w:val="left" w:pos="5145"/>
        </w:tabs>
        <w:adjustRightInd w:val="0"/>
        <w:spacing w:line="240" w:lineRule="auto"/>
        <w:jc w:val="center"/>
        <w:rPr>
          <w:rFonts w:hint="eastAsia" w:ascii="方正小标宋简体" w:hAnsi="Times New Roman" w:eastAsia="方正小标宋简体" w:cs="Times New Roman"/>
          <w:bCs/>
          <w:sz w:val="44"/>
          <w:szCs w:val="44"/>
        </w:rPr>
      </w:pPr>
    </w:p>
    <w:p>
      <w:pPr>
        <w:tabs>
          <w:tab w:val="left" w:pos="5145"/>
        </w:tabs>
        <w:adjustRightInd w:val="0"/>
        <w:spacing w:line="240" w:lineRule="auto"/>
        <w:jc w:val="center"/>
        <w:rPr>
          <w:rFonts w:hint="eastAsia" w:ascii="方正小标宋简体" w:hAnsi="Times New Roman" w:eastAsia="方正小标宋简体" w:cs="Times New Roman"/>
          <w:bCs/>
          <w:sz w:val="44"/>
          <w:szCs w:val="44"/>
        </w:rPr>
      </w:pPr>
    </w:p>
    <w:p>
      <w:pPr>
        <w:tabs>
          <w:tab w:val="left" w:pos="5145"/>
        </w:tabs>
        <w:adjustRightInd w:val="0"/>
        <w:spacing w:line="240" w:lineRule="auto"/>
        <w:jc w:val="center"/>
        <w:rPr>
          <w:rFonts w:hint="eastAsia" w:ascii="方正小标宋简体" w:hAnsi="Times New Roman" w:eastAsia="方正小标宋简体" w:cs="Times New Roman"/>
          <w:bCs/>
          <w:sz w:val="44"/>
          <w:szCs w:val="44"/>
        </w:rPr>
      </w:pPr>
    </w:p>
    <w:p>
      <w:pPr>
        <w:tabs>
          <w:tab w:val="left" w:pos="5145"/>
        </w:tabs>
        <w:adjustRightInd w:val="0"/>
        <w:spacing w:line="240" w:lineRule="auto"/>
        <w:jc w:val="center"/>
        <w:rPr>
          <w:rFonts w:hint="eastAsia" w:ascii="方正小标宋简体" w:hAnsi="Times New Roman" w:eastAsia="方正小标宋简体" w:cs="Times New Roman"/>
          <w:bCs/>
          <w:sz w:val="44"/>
          <w:szCs w:val="44"/>
          <w:lang w:eastAsia="zh-CN"/>
        </w:rPr>
      </w:pPr>
      <w:r>
        <w:rPr>
          <w:rFonts w:hint="eastAsia" w:ascii="方正小标宋简体" w:hAnsi="Times New Roman" w:eastAsia="方正小标宋简体" w:cs="Times New Roman"/>
          <w:bCs/>
          <w:sz w:val="44"/>
          <w:szCs w:val="44"/>
        </w:rPr>
        <w:t>施工劳务不分等级</w:t>
      </w:r>
      <w:r>
        <w:rPr>
          <w:rFonts w:hint="eastAsia" w:ascii="方正小标宋简体" w:hAnsi="Times New Roman" w:eastAsia="方正小标宋简体" w:cs="Times New Roman"/>
          <w:bCs/>
          <w:sz w:val="44"/>
          <w:szCs w:val="44"/>
          <w:lang w:eastAsia="zh-CN"/>
        </w:rPr>
        <w:t>资质申报</w:t>
      </w:r>
    </w:p>
    <w:p>
      <w:pPr>
        <w:tabs>
          <w:tab w:val="left" w:pos="5145"/>
        </w:tabs>
        <w:adjustRightInd w:val="0"/>
        <w:spacing w:line="240" w:lineRule="auto"/>
        <w:jc w:val="center"/>
        <w:rPr>
          <w:rFonts w:hint="eastAsia" w:ascii="方正小标宋简体" w:hAnsi="Times New Roman" w:eastAsia="方正小标宋简体" w:cs="Times New Roman"/>
          <w:bCs/>
          <w:sz w:val="44"/>
          <w:szCs w:val="44"/>
          <w:lang w:eastAsia="zh-CN"/>
        </w:rPr>
      </w:pPr>
      <w:r>
        <w:rPr>
          <w:rFonts w:hint="eastAsia" w:ascii="方正小标宋简体" w:hAnsi="Times New Roman" w:eastAsia="方正小标宋简体" w:cs="Times New Roman"/>
          <w:bCs/>
          <w:sz w:val="44"/>
          <w:szCs w:val="44"/>
          <w:lang w:eastAsia="zh-CN"/>
        </w:rPr>
        <w:t>操作指南（企业版）</w:t>
      </w:r>
    </w:p>
    <w:p>
      <w:pPr>
        <w:spacing w:line="240" w:lineRule="auto"/>
        <w:jc w:val="center"/>
        <w:rPr>
          <w:rFonts w:hint="eastAsia"/>
          <w:b/>
          <w:bCs/>
          <w:sz w:val="32"/>
          <w:szCs w:val="40"/>
          <w:lang w:eastAsia="zh-CN"/>
        </w:rPr>
      </w:pPr>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本手册主要描述的是申请施工劳务不分等级资质备案的各项操作步骤、填写资料要求及常见问题。在操作过程中如有疑问，请联系技术支持电话:0851—85360088、业务咨询电话：0851—85867544、0851—85866427。</w:t>
      </w:r>
    </w:p>
    <w:p>
      <w:pPr>
        <w:pStyle w:val="2"/>
        <w:pageBreakBefore w:val="0"/>
        <w:widowControl w:val="0"/>
        <w:kinsoku/>
        <w:wordWrap/>
        <w:overflowPunct/>
        <w:topLinePunct w:val="0"/>
        <w:autoSpaceDE/>
        <w:autoSpaceDN/>
        <w:bidi w:val="0"/>
        <w:adjustRightInd/>
        <w:snapToGrid/>
        <w:spacing w:line="400" w:lineRule="exact"/>
        <w:ind w:firstLine="643" w:firstLineChars="200"/>
        <w:textAlignment w:val="auto"/>
        <w:rPr>
          <w:rFonts w:hint="eastAsia" w:ascii="宋体" w:hAnsi="宋体" w:eastAsia="宋体" w:cs="宋体"/>
          <w:sz w:val="32"/>
          <w:szCs w:val="32"/>
          <w:lang w:val="en-US" w:eastAsia="zh-CN"/>
        </w:rPr>
      </w:pPr>
      <w:bookmarkStart w:id="0" w:name="_Toc4700"/>
      <w:r>
        <w:rPr>
          <w:rFonts w:hint="eastAsia" w:ascii="宋体" w:hAnsi="宋体" w:eastAsia="宋体" w:cs="宋体"/>
          <w:sz w:val="32"/>
          <w:szCs w:val="32"/>
          <w:lang w:val="en-US" w:eastAsia="zh-CN"/>
        </w:rPr>
        <w:t>一、申报主体</w:t>
      </w:r>
      <w:bookmarkEnd w:id="0"/>
    </w:p>
    <w:p>
      <w:pPr>
        <w:keepNext w:val="0"/>
        <w:keepLines w:val="0"/>
        <w:pageBreakBefore w:val="0"/>
        <w:widowControl w:val="0"/>
        <w:kinsoku/>
        <w:wordWrap/>
        <w:overflowPunct/>
        <w:topLinePunct w:val="0"/>
        <w:autoSpaceDE/>
        <w:autoSpaceDN/>
        <w:bidi w:val="0"/>
        <w:adjustRightInd/>
        <w:snapToGrid/>
        <w:spacing w:line="4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注册在贵阳市行政区域内，具有独立法人资格的企业。</w:t>
      </w:r>
    </w:p>
    <w:p>
      <w:pPr>
        <w:pStyle w:val="2"/>
        <w:pageBreakBefore w:val="0"/>
        <w:widowControl w:val="0"/>
        <w:kinsoku/>
        <w:wordWrap/>
        <w:overflowPunct/>
        <w:topLinePunct w:val="0"/>
        <w:autoSpaceDE/>
        <w:autoSpaceDN/>
        <w:bidi w:val="0"/>
        <w:adjustRightInd/>
        <w:snapToGrid/>
        <w:spacing w:line="400" w:lineRule="exact"/>
        <w:ind w:firstLine="643" w:firstLineChars="200"/>
        <w:textAlignment w:val="auto"/>
        <w:rPr>
          <w:rFonts w:hint="eastAsia" w:ascii="宋体" w:hAnsi="宋体" w:eastAsia="宋体" w:cs="宋体"/>
          <w:b/>
          <w:sz w:val="32"/>
          <w:szCs w:val="32"/>
          <w:lang w:val="en-US" w:eastAsia="zh-CN"/>
        </w:rPr>
      </w:pPr>
      <w:bookmarkStart w:id="1" w:name="_Toc9029"/>
      <w:r>
        <w:rPr>
          <w:rFonts w:hint="eastAsia" w:ascii="宋体" w:hAnsi="宋体" w:eastAsia="宋体" w:cs="宋体"/>
          <w:b/>
          <w:sz w:val="32"/>
          <w:szCs w:val="32"/>
          <w:lang w:val="en-US" w:eastAsia="zh-CN"/>
        </w:rPr>
        <w:t>二、资质主要要求</w:t>
      </w:r>
      <w:bookmarkEnd w:id="1"/>
    </w:p>
    <w:p>
      <w:pPr>
        <w:keepNext w:val="0"/>
        <w:keepLines w:val="0"/>
        <w:pageBreakBefore w:val="0"/>
        <w:widowControl w:val="0"/>
        <w:kinsoku/>
        <w:wordWrap/>
        <w:overflowPunct/>
        <w:topLinePunct w:val="0"/>
        <w:autoSpaceDE/>
        <w:autoSpaceDN/>
        <w:bidi w:val="0"/>
        <w:adjustRightInd/>
        <w:snapToGrid/>
        <w:spacing w:line="600" w:lineRule="exact"/>
        <w:ind w:firstLine="562" w:firstLineChars="200"/>
        <w:jc w:val="both"/>
        <w:textAlignment w:val="auto"/>
        <w:rPr>
          <w:rFonts w:hint="eastAsia" w:ascii="宋体" w:hAnsi="宋体" w:eastAsia="宋体" w:cs="宋体"/>
          <w:b w:val="0"/>
          <w:bCs w:val="0"/>
          <w:sz w:val="28"/>
          <w:szCs w:val="36"/>
          <w:lang w:val="en-US" w:eastAsia="zh-CN"/>
        </w:rPr>
      </w:pPr>
      <w:bookmarkStart w:id="2" w:name="_Toc6203"/>
      <w:r>
        <w:rPr>
          <w:rStyle w:val="22"/>
          <w:rFonts w:hint="eastAsia" w:ascii="宋体" w:hAnsi="宋体" w:eastAsia="宋体" w:cs="宋体"/>
          <w:sz w:val="28"/>
          <w:szCs w:val="22"/>
          <w:lang w:val="en-US" w:eastAsia="zh-CN"/>
        </w:rPr>
        <w:t>（一）企业资产</w:t>
      </w:r>
      <w:bookmarkEnd w:id="2"/>
      <w:r>
        <w:rPr>
          <w:rStyle w:val="22"/>
          <w:rFonts w:hint="eastAsia" w:ascii="宋体" w:hAnsi="宋体" w:eastAsia="宋体" w:cs="宋体"/>
          <w:sz w:val="28"/>
          <w:szCs w:val="22"/>
          <w:lang w:val="en-US" w:eastAsia="zh-CN"/>
        </w:rPr>
        <w:t>：</w:t>
      </w:r>
      <w:r>
        <w:rPr>
          <w:rFonts w:hint="eastAsia" w:ascii="宋体" w:hAnsi="宋体" w:eastAsia="宋体" w:cs="宋体"/>
          <w:b w:val="0"/>
          <w:bCs w:val="0"/>
          <w:sz w:val="28"/>
          <w:szCs w:val="36"/>
          <w:lang w:val="en-US" w:eastAsia="zh-CN"/>
        </w:rPr>
        <w:t>1、净资产200万元以上（首次申请资质的，以企业《营业执照》</w:t>
      </w:r>
      <w:bookmarkStart w:id="25" w:name="_GoBack"/>
      <w:bookmarkEnd w:id="25"/>
      <w:r>
        <w:rPr>
          <w:rFonts w:hint="eastAsia" w:ascii="宋体" w:hAnsi="宋体" w:eastAsia="宋体" w:cs="宋体"/>
          <w:b w:val="0"/>
          <w:bCs w:val="0"/>
          <w:sz w:val="28"/>
          <w:szCs w:val="36"/>
          <w:lang w:val="en-US" w:eastAsia="zh-CN"/>
        </w:rPr>
        <w:t>所载注册资本为准考核）；2、具有固定的经营场所。</w:t>
      </w:r>
    </w:p>
    <w:p>
      <w:pPr>
        <w:keepNext w:val="0"/>
        <w:keepLines w:val="0"/>
        <w:pageBreakBefore w:val="0"/>
        <w:widowControl w:val="0"/>
        <w:kinsoku/>
        <w:wordWrap/>
        <w:overflowPunct/>
        <w:topLinePunct w:val="0"/>
        <w:autoSpaceDE/>
        <w:autoSpaceDN/>
        <w:bidi w:val="0"/>
        <w:adjustRightInd/>
        <w:snapToGrid/>
        <w:spacing w:line="600" w:lineRule="exact"/>
        <w:ind w:firstLine="562" w:firstLineChars="200"/>
        <w:jc w:val="both"/>
        <w:textAlignment w:val="auto"/>
        <w:rPr>
          <w:rFonts w:hint="eastAsia" w:ascii="宋体" w:hAnsi="宋体" w:eastAsia="宋体" w:cs="宋体"/>
          <w:b/>
          <w:bCs/>
          <w:sz w:val="32"/>
          <w:szCs w:val="40"/>
          <w:lang w:val="en-US" w:eastAsia="zh-CN"/>
        </w:rPr>
      </w:pPr>
      <w:bookmarkStart w:id="3" w:name="_Toc9272"/>
      <w:r>
        <w:rPr>
          <w:rStyle w:val="22"/>
          <w:rFonts w:hint="eastAsia" w:ascii="宋体" w:hAnsi="宋体" w:eastAsia="宋体" w:cs="宋体"/>
          <w:b/>
          <w:sz w:val="28"/>
          <w:szCs w:val="21"/>
          <w:lang w:val="en-US" w:eastAsia="zh-CN"/>
        </w:rPr>
        <w:t>（二）企业主要人员</w:t>
      </w:r>
      <w:bookmarkEnd w:id="3"/>
      <w:r>
        <w:rPr>
          <w:rStyle w:val="22"/>
          <w:rFonts w:hint="eastAsia" w:ascii="宋体" w:hAnsi="宋体" w:eastAsia="宋体" w:cs="宋体"/>
          <w:b/>
          <w:sz w:val="28"/>
          <w:szCs w:val="21"/>
          <w:lang w:val="en-US" w:eastAsia="zh-CN"/>
        </w:rPr>
        <w:t>：</w:t>
      </w:r>
      <w:r>
        <w:rPr>
          <w:rFonts w:hint="eastAsia" w:ascii="宋体" w:hAnsi="宋体" w:eastAsia="宋体" w:cs="宋体"/>
          <w:b w:val="0"/>
          <w:bCs w:val="0"/>
          <w:sz w:val="28"/>
          <w:szCs w:val="36"/>
          <w:lang w:val="en-US" w:eastAsia="zh-CN"/>
        </w:rPr>
        <w:t>1、技术负责人具有工程序列中级以上职称或高级工以上资格；2、经考核或培训合格的技术工人不少于 50人。</w:t>
      </w:r>
    </w:p>
    <w:p>
      <w:pPr>
        <w:pStyle w:val="2"/>
        <w:bidi w:val="0"/>
        <w:spacing w:line="240" w:lineRule="auto"/>
        <w:rPr>
          <w:rFonts w:hint="eastAsia" w:ascii="宋体" w:hAnsi="宋体" w:eastAsia="宋体" w:cs="宋体"/>
          <w:b/>
          <w:sz w:val="32"/>
          <w:szCs w:val="32"/>
          <w:lang w:val="en-US" w:eastAsia="zh-CN"/>
        </w:rPr>
      </w:pPr>
      <w:bookmarkStart w:id="4" w:name="_Toc22992"/>
    </w:p>
    <w:p>
      <w:pPr>
        <w:rPr>
          <w:rFonts w:hint="eastAsia"/>
          <w:lang w:val="en-US" w:eastAsia="zh-CN"/>
        </w:rPr>
      </w:pPr>
    </w:p>
    <w:p>
      <w:pPr>
        <w:pStyle w:val="2"/>
        <w:bidi w:val="0"/>
        <w:spacing w:line="240" w:lineRule="auto"/>
        <w:ind w:firstLine="643" w:firstLineChars="200"/>
        <w:rPr>
          <w:rFonts w:hint="eastAsia" w:ascii="宋体" w:hAnsi="宋体" w:eastAsia="宋体" w:cs="宋体"/>
          <w:b/>
          <w:sz w:val="32"/>
          <w:szCs w:val="32"/>
          <w:lang w:val="en-US" w:eastAsia="zh-CN"/>
        </w:rPr>
      </w:pPr>
      <w:r>
        <w:rPr>
          <w:rFonts w:hint="eastAsia" w:ascii="宋体" w:hAnsi="宋体" w:eastAsia="宋体" w:cs="宋体"/>
          <w:b/>
          <w:sz w:val="32"/>
          <w:szCs w:val="32"/>
          <w:lang w:val="en-US" w:eastAsia="zh-CN"/>
        </w:rPr>
        <w:t>三、用户登录</w:t>
      </w:r>
      <w:bookmarkEnd w:id="4"/>
    </w:p>
    <w:p>
      <w:pPr>
        <w:keepNext w:val="0"/>
        <w:keepLines w:val="0"/>
        <w:pageBreakBefore w:val="0"/>
        <w:widowControl w:val="0"/>
        <w:kinsoku/>
        <w:wordWrap/>
        <w:overflowPunct/>
        <w:topLinePunct w:val="0"/>
        <w:autoSpaceDE/>
        <w:autoSpaceDN/>
        <w:bidi w:val="0"/>
        <w:adjustRightInd/>
        <w:snapToGrid/>
        <w:spacing w:line="6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（一）在电脑浏览器输入贵州省住房和城乡建设厅官方网页（网址：http://zfcxjst.guizhou.gov.cn/ ），向下滑动鼠标找到“业务系统”，点击建筑施工劳务企业管理系统。</w:t>
      </w:r>
    </w:p>
    <w:p>
      <w:pPr>
        <w:pStyle w:val="20"/>
        <w:rPr>
          <w:rFonts w:hint="eastAsia"/>
          <w:lang w:val="en-US" w:eastAsia="zh-CN"/>
        </w:rPr>
      </w:pPr>
    </w:p>
    <w:p>
      <w:pPr>
        <w:keepNext w:val="0"/>
        <w:keepLines w:val="0"/>
        <w:pageBreakBefore w:val="0"/>
        <w:widowControl w:val="0"/>
        <w:kinsoku/>
        <w:wordWrap/>
        <w:overflowPunct/>
        <w:topLinePunct w:val="0"/>
        <w:autoSpaceDE/>
        <w:autoSpaceDN/>
        <w:bidi w:val="0"/>
        <w:adjustRightInd/>
        <w:snapToGrid/>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drawing>
          <wp:inline distT="0" distB="0" distL="114300" distR="114300">
            <wp:extent cx="7829550" cy="3158490"/>
            <wp:effectExtent l="0" t="0" r="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
                    <a:stretch>
                      <a:fillRect/>
                    </a:stretch>
                  </pic:blipFill>
                  <pic:spPr>
                    <a:xfrm>
                      <a:off x="0" y="0"/>
                      <a:ext cx="7829550" cy="3158490"/>
                    </a:xfrm>
                    <a:prstGeom prst="rect">
                      <a:avLst/>
                    </a:prstGeom>
                    <a:noFill/>
                    <a:ln>
                      <a:noFill/>
                    </a:ln>
                  </pic:spPr>
                </pic:pic>
              </a:graphicData>
            </a:graphic>
          </wp:inline>
        </w:drawing>
      </w:r>
    </w:p>
    <w:p>
      <w:pPr>
        <w:pStyle w:val="20"/>
        <w:rPr>
          <w:rFonts w:hint="eastAsia" w:ascii="宋体" w:hAnsi="宋体" w:eastAsia="宋体" w:cs="宋体"/>
          <w:b w:val="0"/>
          <w:bCs w:val="0"/>
          <w:sz w:val="28"/>
          <w:szCs w:val="36"/>
          <w:lang w:val="en-US" w:eastAsia="zh-CN"/>
        </w:rPr>
      </w:pPr>
    </w:p>
    <w:p>
      <w:pPr>
        <w:pStyle w:val="20"/>
        <w:rPr>
          <w:rFonts w:hint="eastAsia" w:ascii="宋体" w:hAnsi="宋体" w:eastAsia="宋体" w:cs="宋体"/>
          <w:b w:val="0"/>
          <w:bCs w:val="0"/>
          <w:sz w:val="28"/>
          <w:szCs w:val="36"/>
          <w:lang w:val="en-US" w:eastAsia="zh-CN"/>
        </w:rPr>
      </w:pPr>
    </w:p>
    <w:p>
      <w:pPr>
        <w:pStyle w:val="20"/>
        <w:rPr>
          <w:rFonts w:hint="eastAsia" w:ascii="宋体" w:hAnsi="宋体" w:eastAsia="宋体" w:cs="宋体"/>
          <w:b w:val="0"/>
          <w:bCs w:val="0"/>
          <w:sz w:val="28"/>
          <w:szCs w:val="36"/>
          <w:lang w:val="en-US" w:eastAsia="zh-CN"/>
        </w:rPr>
      </w:pPr>
    </w:p>
    <w:p>
      <w:pPr>
        <w:pStyle w:val="20"/>
        <w:rPr>
          <w:rFonts w:hint="eastAsia" w:ascii="宋体" w:hAnsi="宋体" w:eastAsia="宋体" w:cs="宋体"/>
          <w:b w:val="0"/>
          <w:bCs w:val="0"/>
          <w:sz w:val="28"/>
          <w:szCs w:val="36"/>
          <w:lang w:val="en-US" w:eastAsia="zh-CN"/>
        </w:rPr>
      </w:pPr>
    </w:p>
    <w:p>
      <w:pPr>
        <w:pStyle w:val="20"/>
        <w:rPr>
          <w:rFonts w:hint="eastAsia" w:ascii="宋体" w:hAnsi="宋体" w:eastAsia="宋体" w:cs="宋体"/>
          <w:b w:val="0"/>
          <w:bCs w:val="0"/>
          <w:sz w:val="28"/>
          <w:szCs w:val="36"/>
          <w:lang w:val="en-US" w:eastAsia="zh-CN"/>
        </w:rPr>
      </w:pPr>
    </w:p>
    <w:p>
      <w:pPr>
        <w:pStyle w:val="20"/>
        <w:rPr>
          <w:rFonts w:hint="eastAsia" w:ascii="宋体" w:hAnsi="宋体" w:eastAsia="宋体" w:cs="宋体"/>
          <w:b w:val="0"/>
          <w:bCs w:val="0"/>
          <w:sz w:val="28"/>
          <w:szCs w:val="36"/>
          <w:lang w:val="en-US" w:eastAsia="zh-CN"/>
        </w:rPr>
      </w:pPr>
    </w:p>
    <w:p>
      <w:pPr>
        <w:pStyle w:val="20"/>
        <w:rPr>
          <w:rFonts w:hint="eastAsia" w:ascii="宋体" w:hAnsi="宋体" w:eastAsia="宋体" w:cs="宋体"/>
          <w:b w:val="0"/>
          <w:bCs w:val="0"/>
          <w:sz w:val="28"/>
          <w:szCs w:val="36"/>
          <w:lang w:val="en-US" w:eastAsia="zh-CN"/>
        </w:rPr>
      </w:pPr>
    </w:p>
    <w:p>
      <w:pPr>
        <w:pStyle w:val="20"/>
        <w:ind w:left="0" w:leftChars="0" w:firstLine="0" w:firstLineChars="0"/>
        <w:rPr>
          <w:rFonts w:hint="eastAsia"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kern w:val="2"/>
          <w:sz w:val="28"/>
          <w:szCs w:val="36"/>
          <w:lang w:val="en-US" w:eastAsia="zh-CN" w:bidi="ar-SA"/>
        </w:rPr>
        <w:t>（二）</w:t>
      </w:r>
      <w:r>
        <w:rPr>
          <w:rFonts w:hint="eastAsia" w:ascii="宋体" w:hAnsi="宋体" w:eastAsia="宋体" w:cs="宋体"/>
          <w:b w:val="0"/>
          <w:bCs w:val="0"/>
          <w:sz w:val="28"/>
          <w:szCs w:val="36"/>
          <w:lang w:val="en-US" w:eastAsia="zh-CN"/>
        </w:rPr>
        <w:t>新用户找到“企业用户注册”，进入用户注册界面。在注册界面中选择“法人用户”，填写相关注册信息，完成企业用户注册。</w:t>
      </w:r>
    </w:p>
    <w:p>
      <w:pPr>
        <w:pStyle w:val="20"/>
        <w:numPr>
          <w:ilvl w:val="0"/>
          <w:numId w:val="0"/>
        </w:numPr>
        <w:rPr>
          <w:rFonts w:hint="eastAsia"/>
          <w:lang w:val="en-US" w:eastAsia="zh-CN"/>
        </w:rPr>
      </w:pPr>
    </w:p>
    <w:p>
      <w:pPr>
        <w:keepNext w:val="0"/>
        <w:keepLines w:val="0"/>
        <w:pageBreakBefore w:val="0"/>
        <w:widowControl w:val="0"/>
        <w:kinsoku/>
        <w:wordWrap/>
        <w:overflowPunct/>
        <w:topLinePunct w:val="0"/>
        <w:autoSpaceDE/>
        <w:autoSpaceDN/>
        <w:bidi w:val="0"/>
        <w:adjustRightInd/>
        <w:snapToGrid/>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drawing>
          <wp:inline distT="0" distB="0" distL="114300" distR="114300">
            <wp:extent cx="3797935" cy="3707130"/>
            <wp:effectExtent l="0" t="0" r="1206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
                    <a:stretch>
                      <a:fillRect/>
                    </a:stretch>
                  </pic:blipFill>
                  <pic:spPr>
                    <a:xfrm>
                      <a:off x="0" y="0"/>
                      <a:ext cx="3797935" cy="3707130"/>
                    </a:xfrm>
                    <a:prstGeom prst="rect">
                      <a:avLst/>
                    </a:prstGeom>
                    <a:noFill/>
                    <a:ln>
                      <a:noFill/>
                    </a:ln>
                  </pic:spPr>
                </pic:pic>
              </a:graphicData>
            </a:graphic>
          </wp:inline>
        </w:drawing>
      </w:r>
      <w:r>
        <w:rPr>
          <w:rFonts w:hint="eastAsia" w:ascii="宋体" w:hAnsi="宋体" w:eastAsia="宋体" w:cs="宋体"/>
          <w:b w:val="0"/>
          <w:bCs w:val="0"/>
          <w:sz w:val="28"/>
          <w:szCs w:val="36"/>
          <w:lang w:val="en-US" w:eastAsia="zh-CN"/>
        </w:rPr>
        <w:drawing>
          <wp:inline distT="0" distB="0" distL="114300" distR="114300">
            <wp:extent cx="4420870" cy="2139950"/>
            <wp:effectExtent l="0" t="0" r="17780" b="1270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4420870" cy="2139950"/>
                    </a:xfrm>
                    <a:prstGeom prst="rect">
                      <a:avLst/>
                    </a:prstGeom>
                    <a:noFill/>
                    <a:ln>
                      <a:noFill/>
                    </a:ln>
                  </pic:spPr>
                </pic:pic>
              </a:graphicData>
            </a:graphic>
          </wp:inline>
        </w:drawing>
      </w:r>
    </w:p>
    <w:p>
      <w:pPr>
        <w:numPr>
          <w:ilvl w:val="0"/>
          <w:numId w:val="0"/>
        </w:numPr>
        <w:jc w:val="both"/>
        <w:rPr>
          <w:rFonts w:hint="eastAsia" w:ascii="宋体" w:hAnsi="宋体" w:eastAsia="宋体" w:cs="宋体"/>
          <w:b w:val="0"/>
          <w:bCs w:val="0"/>
          <w:sz w:val="28"/>
          <w:szCs w:val="36"/>
          <w:lang w:val="en-US" w:eastAsia="zh-CN"/>
        </w:rPr>
      </w:pPr>
    </w:p>
    <w:p>
      <w:pPr>
        <w:pStyle w:val="20"/>
        <w:ind w:left="0" w:leftChars="0" w:firstLine="0" w:firstLineChars="0"/>
        <w:rPr>
          <w:rFonts w:hint="eastAsia" w:ascii="宋体" w:hAnsi="宋体" w:eastAsia="宋体" w:cs="宋体"/>
          <w:b w:val="0"/>
          <w:bCs w:val="0"/>
          <w:sz w:val="28"/>
          <w:szCs w:val="36"/>
          <w:lang w:val="en-US" w:eastAsia="zh-CN"/>
        </w:rPr>
      </w:pPr>
    </w:p>
    <w:p>
      <w:pPr>
        <w:numPr>
          <w:ilvl w:val="0"/>
          <w:numId w:val="0"/>
        </w:numPr>
        <w:ind w:firstLine="560" w:firstLineChars="200"/>
        <w:jc w:val="both"/>
        <w:rPr>
          <w:rFonts w:hint="eastAsia" w:ascii="宋体" w:hAnsi="宋体" w:eastAsia="宋体" w:cs="宋体"/>
          <w:b w:val="0"/>
          <w:bCs w:val="0"/>
          <w:sz w:val="28"/>
          <w:szCs w:val="36"/>
          <w:lang w:val="en-US" w:eastAsia="zh-CN"/>
        </w:rPr>
      </w:pPr>
    </w:p>
    <w:p>
      <w:pPr>
        <w:numPr>
          <w:ilvl w:val="0"/>
          <w:numId w:val="0"/>
        </w:numPr>
        <w:ind w:firstLine="560" w:firstLineChars="200"/>
        <w:jc w:val="both"/>
        <w:rPr>
          <w:rFonts w:hint="eastAsia" w:ascii="宋体" w:hAnsi="宋体" w:eastAsia="宋体" w:cs="宋体"/>
          <w:b w:val="0"/>
          <w:bCs w:val="0"/>
          <w:sz w:val="28"/>
          <w:szCs w:val="36"/>
          <w:lang w:val="en-US" w:eastAsia="zh-CN"/>
        </w:rPr>
      </w:pPr>
    </w:p>
    <w:p>
      <w:pPr>
        <w:numPr>
          <w:ilvl w:val="0"/>
          <w:numId w:val="0"/>
        </w:numPr>
        <w:ind w:firstLine="560" w:firstLineChars="200"/>
        <w:jc w:val="both"/>
        <w:rPr>
          <w:rFonts w:hint="eastAsia" w:ascii="宋体" w:hAnsi="宋体" w:eastAsia="宋体" w:cs="宋体"/>
          <w:b w:val="0"/>
          <w:bCs w:val="0"/>
          <w:sz w:val="28"/>
          <w:szCs w:val="36"/>
          <w:lang w:val="en-US" w:eastAsia="zh-CN"/>
        </w:rPr>
      </w:pPr>
    </w:p>
    <w:p>
      <w:pPr>
        <w:numPr>
          <w:ilvl w:val="0"/>
          <w:numId w:val="0"/>
        </w:numPr>
        <w:ind w:firstLine="560" w:firstLineChars="200"/>
        <w:jc w:val="both"/>
        <w:rPr>
          <w:rFonts w:hint="eastAsia" w:ascii="宋体" w:hAnsi="宋体" w:eastAsia="宋体" w:cs="宋体"/>
          <w:b w:val="0"/>
          <w:bCs w:val="0"/>
          <w:sz w:val="28"/>
          <w:szCs w:val="36"/>
          <w:lang w:val="en-US" w:eastAsia="zh-CN"/>
        </w:rPr>
      </w:pPr>
    </w:p>
    <w:p>
      <w:pPr>
        <w:numPr>
          <w:ilvl w:val="0"/>
          <w:numId w:val="0"/>
        </w:numPr>
        <w:jc w:val="both"/>
        <w:rPr>
          <w:rFonts w:hint="eastAsia"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kern w:val="2"/>
          <w:sz w:val="28"/>
          <w:szCs w:val="36"/>
          <w:lang w:val="en-US" w:eastAsia="zh-CN" w:bidi="ar-SA"/>
        </w:rPr>
        <w:t>（三）</w:t>
      </w:r>
      <w:r>
        <w:rPr>
          <w:rFonts w:hint="eastAsia" w:ascii="宋体" w:hAnsi="宋体" w:eastAsia="宋体" w:cs="宋体"/>
          <w:b w:val="0"/>
          <w:bCs w:val="0"/>
          <w:sz w:val="28"/>
          <w:szCs w:val="36"/>
          <w:lang w:val="en-US" w:eastAsia="zh-CN"/>
        </w:rPr>
        <w:t>老用户找到“企业用户登录”，进入用户登录界面选择“法人用户”，输入用户名、密码和图形验证码，点击登录按钮，完成登录。</w:t>
      </w:r>
    </w:p>
    <w:p>
      <w:pPr>
        <w:pStyle w:val="20"/>
        <w:numPr>
          <w:ilvl w:val="0"/>
          <w:numId w:val="0"/>
        </w:numPr>
        <w:ind w:leftChars="200"/>
        <w:rPr>
          <w:rFonts w:hint="default"/>
          <w:lang w:val="en-US" w:eastAsia="zh-CN"/>
        </w:rPr>
      </w:pPr>
    </w:p>
    <w:p>
      <w:pPr>
        <w:pStyle w:val="20"/>
        <w:numPr>
          <w:ilvl w:val="0"/>
          <w:numId w:val="0"/>
        </w:numPr>
        <w:ind w:leftChars="200"/>
        <w:rPr>
          <w:rFonts w:hint="default"/>
          <w:lang w:val="en-US" w:eastAsia="zh-CN"/>
        </w:rPr>
      </w:pPr>
    </w:p>
    <w:p>
      <w:pPr>
        <w:keepNext w:val="0"/>
        <w:keepLines w:val="0"/>
        <w:pageBreakBefore w:val="0"/>
        <w:widowControl w:val="0"/>
        <w:kinsoku/>
        <w:wordWrap/>
        <w:overflowPunct/>
        <w:topLinePunct w:val="0"/>
        <w:autoSpaceDE/>
        <w:autoSpaceDN/>
        <w:bidi w:val="0"/>
        <w:adjustRightInd/>
        <w:snapToGrid/>
        <w:jc w:val="center"/>
        <w:textAlignment w:val="auto"/>
        <w:rPr>
          <w:rFonts w:hint="eastAsia"/>
          <w:sz w:val="32"/>
          <w:szCs w:val="32"/>
          <w:lang w:val="en-US" w:eastAsia="zh-CN"/>
        </w:rPr>
      </w:pPr>
      <w:r>
        <w:rPr>
          <w:rFonts w:hint="eastAsia" w:ascii="宋体" w:hAnsi="宋体" w:eastAsia="宋体" w:cs="宋体"/>
          <w:b w:val="0"/>
          <w:bCs w:val="0"/>
          <w:sz w:val="28"/>
          <w:szCs w:val="36"/>
          <w:lang w:val="en-US" w:eastAsia="zh-CN"/>
        </w:rPr>
        <w:drawing>
          <wp:inline distT="0" distB="0" distL="114300" distR="114300">
            <wp:extent cx="7588885" cy="4709160"/>
            <wp:effectExtent l="0" t="0" r="12065"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0"/>
                    <a:stretch>
                      <a:fillRect/>
                    </a:stretch>
                  </pic:blipFill>
                  <pic:spPr>
                    <a:xfrm>
                      <a:off x="0" y="0"/>
                      <a:ext cx="7588885" cy="4709160"/>
                    </a:xfrm>
                    <a:prstGeom prst="rect">
                      <a:avLst/>
                    </a:prstGeom>
                    <a:noFill/>
                    <a:ln>
                      <a:noFill/>
                    </a:ln>
                  </pic:spPr>
                </pic:pic>
              </a:graphicData>
            </a:graphic>
          </wp:inline>
        </w:drawing>
      </w:r>
      <w:bookmarkStart w:id="5" w:name="_Toc7630"/>
    </w:p>
    <w:p>
      <w:pPr>
        <w:pStyle w:val="2"/>
        <w:pageBreakBefore w:val="0"/>
        <w:widowControl w:val="0"/>
        <w:kinsoku/>
        <w:wordWrap/>
        <w:overflowPunct/>
        <w:topLinePunct w:val="0"/>
        <w:autoSpaceDE/>
        <w:autoSpaceDN/>
        <w:bidi w:val="0"/>
        <w:adjustRightInd/>
        <w:snapToGrid/>
        <w:spacing w:line="240" w:lineRule="auto"/>
        <w:ind w:firstLine="643" w:firstLineChars="200"/>
        <w:textAlignment w:val="auto"/>
        <w:rPr>
          <w:rFonts w:hint="eastAsia"/>
          <w:sz w:val="32"/>
          <w:szCs w:val="32"/>
          <w:lang w:val="en-US" w:eastAsia="zh-CN"/>
        </w:rPr>
      </w:pPr>
      <w:r>
        <w:rPr>
          <w:rFonts w:hint="eastAsia"/>
          <w:sz w:val="32"/>
          <w:szCs w:val="32"/>
          <w:lang w:val="en-US" w:eastAsia="zh-CN"/>
        </w:rPr>
        <w:t>四、业务办理</w:t>
      </w:r>
      <w:bookmarkEnd w:id="5"/>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Fonts w:hint="eastAsia" w:asciiTheme="minorEastAsia" w:hAnsiTheme="minorEastAsia" w:eastAsiaTheme="minorEastAsia" w:cstheme="minorEastAsia"/>
          <w:b w:val="0"/>
          <w:bCs w:val="0"/>
          <w:sz w:val="28"/>
          <w:szCs w:val="28"/>
          <w:lang w:val="en-US" w:eastAsia="zh-CN"/>
        </w:rPr>
      </w:pPr>
      <w:bookmarkStart w:id="6" w:name="_Toc3886"/>
      <w:r>
        <w:rPr>
          <w:rStyle w:val="22"/>
          <w:rFonts w:hint="eastAsia" w:asciiTheme="minorEastAsia" w:hAnsiTheme="minorEastAsia" w:eastAsiaTheme="minorEastAsia" w:cstheme="minorEastAsia"/>
          <w:b/>
          <w:bCs w:val="0"/>
          <w:sz w:val="28"/>
          <w:szCs w:val="28"/>
          <w:lang w:val="en-US" w:eastAsia="zh-CN"/>
        </w:rPr>
        <w:t>（一）操作说明</w:t>
      </w:r>
      <w:bookmarkEnd w:id="6"/>
      <w:r>
        <w:rPr>
          <w:rFonts w:hint="eastAsia" w:asciiTheme="minorEastAsia" w:hAnsiTheme="minorEastAsia" w:eastAsiaTheme="minorEastAsia" w:cstheme="minorEastAsia"/>
          <w:b/>
          <w:bCs/>
          <w:sz w:val="28"/>
          <w:szCs w:val="28"/>
          <w:lang w:val="en-US" w:eastAsia="zh-CN"/>
        </w:rPr>
        <w:t>：</w:t>
      </w:r>
      <w:r>
        <w:rPr>
          <w:rFonts w:hint="eastAsia" w:asciiTheme="minorEastAsia" w:hAnsiTheme="minorEastAsia" w:eastAsiaTheme="minorEastAsia" w:cstheme="minorEastAsia"/>
          <w:b w:val="0"/>
          <w:bCs w:val="0"/>
          <w:sz w:val="28"/>
          <w:szCs w:val="28"/>
          <w:lang w:val="en-US" w:eastAsia="zh-CN"/>
        </w:rPr>
        <w:t>1、请按照图示信息顺序“1、2、3”进行操作；2、备注“非必填项”的可不填。</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Fonts w:hint="eastAsia" w:asciiTheme="minorEastAsia" w:hAnsiTheme="minorEastAsia" w:eastAsiaTheme="minorEastAsia" w:cstheme="minorEastAsia"/>
          <w:b w:val="0"/>
          <w:bCs w:val="0"/>
          <w:sz w:val="28"/>
          <w:szCs w:val="28"/>
          <w:lang w:val="en-US" w:eastAsia="zh-CN"/>
        </w:rPr>
      </w:pPr>
      <w:bookmarkStart w:id="7" w:name="_Toc32751"/>
      <w:r>
        <w:rPr>
          <w:rStyle w:val="22"/>
          <w:rFonts w:hint="eastAsia" w:asciiTheme="minorEastAsia" w:hAnsiTheme="minorEastAsia" w:eastAsiaTheme="minorEastAsia" w:cstheme="minorEastAsia"/>
          <w:b/>
          <w:bCs w:val="0"/>
          <w:sz w:val="28"/>
          <w:szCs w:val="28"/>
          <w:lang w:val="en-US" w:eastAsia="zh-CN"/>
        </w:rPr>
        <w:t>（二）进入系统</w:t>
      </w:r>
      <w:bookmarkEnd w:id="7"/>
      <w:r>
        <w:rPr>
          <w:rFonts w:hint="eastAsia" w:asciiTheme="minorEastAsia" w:hAnsiTheme="minorEastAsia" w:eastAsiaTheme="minorEastAsia" w:cstheme="minorEastAsia"/>
          <w:b w:val="0"/>
          <w:bCs w:val="0"/>
          <w:sz w:val="28"/>
          <w:szCs w:val="28"/>
          <w:lang w:val="en-US" w:eastAsia="zh-CN"/>
        </w:rPr>
        <w:t>：进入建筑施工劳务企业管理系统，点击“资质申请”⇒选择对应的申请事项名称，点击“我要申报该事项”⇒点击“确认”，进入信息填报页面，逐项录入申报信息。（以资质备案为例）</w:t>
      </w:r>
    </w:p>
    <w:p>
      <w:pPr>
        <w:numPr>
          <w:ilvl w:val="0"/>
          <w:numId w:val="0"/>
        </w:numPr>
        <w:jc w:val="both"/>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 xml:space="preserve"> </w:t>
      </w:r>
      <w:r>
        <w:rPr>
          <w:rFonts w:hint="eastAsia" w:ascii="宋体" w:hAnsi="宋体" w:eastAsia="宋体" w:cs="宋体"/>
          <w:b w:val="0"/>
          <w:bCs w:val="0"/>
          <w:sz w:val="28"/>
          <w:szCs w:val="36"/>
          <w:lang w:val="en-US" w:eastAsia="zh-CN"/>
        </w:rPr>
        <w:drawing>
          <wp:inline distT="0" distB="0" distL="114300" distR="114300">
            <wp:extent cx="8427720" cy="2346960"/>
            <wp:effectExtent l="0" t="0" r="11430"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1"/>
                    <a:stretch>
                      <a:fillRect/>
                    </a:stretch>
                  </pic:blipFill>
                  <pic:spPr>
                    <a:xfrm>
                      <a:off x="0" y="0"/>
                      <a:ext cx="8427720" cy="2346960"/>
                    </a:xfrm>
                    <a:prstGeom prst="rect">
                      <a:avLst/>
                    </a:prstGeom>
                    <a:noFill/>
                    <a:ln>
                      <a:noFill/>
                    </a:ln>
                  </pic:spPr>
                </pic:pic>
              </a:graphicData>
            </a:graphic>
          </wp:inline>
        </w:drawing>
      </w:r>
      <w:r>
        <w:rPr>
          <w:rFonts w:hint="eastAsia" w:ascii="宋体" w:hAnsi="宋体" w:eastAsia="宋体" w:cs="宋体"/>
          <w:b w:val="0"/>
          <w:bCs w:val="0"/>
          <w:sz w:val="28"/>
          <w:szCs w:val="36"/>
          <w:lang w:val="en-US" w:eastAsia="zh-CN"/>
        </w:rPr>
        <w:t xml:space="preserve"> </w:t>
      </w:r>
      <w:r>
        <w:rPr>
          <w:rFonts w:hint="eastAsia" w:ascii="宋体" w:hAnsi="宋体" w:eastAsia="宋体" w:cs="宋体"/>
          <w:b w:val="0"/>
          <w:bCs w:val="0"/>
          <w:sz w:val="28"/>
          <w:szCs w:val="36"/>
          <w:lang w:val="en-US" w:eastAsia="zh-CN"/>
        </w:rPr>
        <w:drawing>
          <wp:inline distT="0" distB="0" distL="114300" distR="114300">
            <wp:extent cx="8522335" cy="2021840"/>
            <wp:effectExtent l="0" t="0" r="12065" b="1651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2"/>
                    <a:stretch>
                      <a:fillRect/>
                    </a:stretch>
                  </pic:blipFill>
                  <pic:spPr>
                    <a:xfrm>
                      <a:off x="0" y="0"/>
                      <a:ext cx="8522335" cy="2021840"/>
                    </a:xfrm>
                    <a:prstGeom prst="rect">
                      <a:avLst/>
                    </a:prstGeom>
                    <a:noFill/>
                    <a:ln>
                      <a:noFill/>
                    </a:ln>
                  </pic:spPr>
                </pic:pic>
              </a:graphicData>
            </a:graphic>
          </wp:inline>
        </w:drawing>
      </w:r>
    </w:p>
    <w:p>
      <w:pPr>
        <w:numPr>
          <w:ilvl w:val="0"/>
          <w:numId w:val="0"/>
        </w:numPr>
        <w:jc w:val="both"/>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drawing>
          <wp:inline distT="0" distB="0" distL="114300" distR="114300">
            <wp:extent cx="8872855" cy="4813300"/>
            <wp:effectExtent l="0" t="0" r="4445" b="635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3"/>
                    <a:stretch>
                      <a:fillRect/>
                    </a:stretch>
                  </pic:blipFill>
                  <pic:spPr>
                    <a:xfrm>
                      <a:off x="0" y="0"/>
                      <a:ext cx="8872855" cy="4813300"/>
                    </a:xfrm>
                    <a:prstGeom prst="rect">
                      <a:avLst/>
                    </a:prstGeom>
                    <a:noFill/>
                    <a:ln>
                      <a:noFill/>
                    </a:ln>
                  </pic:spPr>
                </pic:pic>
              </a:graphicData>
            </a:graphic>
          </wp:inline>
        </w:drawing>
      </w:r>
    </w:p>
    <w:p>
      <w:pPr>
        <w:numPr>
          <w:ilvl w:val="0"/>
          <w:numId w:val="0"/>
        </w:numPr>
        <w:jc w:val="both"/>
        <w:rPr>
          <w:rFonts w:hint="eastAsia" w:ascii="宋体" w:hAnsi="宋体" w:eastAsia="宋体" w:cs="宋体"/>
          <w:b w:val="0"/>
          <w:bCs w:val="0"/>
          <w:sz w:val="28"/>
          <w:szCs w:val="36"/>
          <w:lang w:val="en-US" w:eastAsia="zh-CN"/>
        </w:rPr>
      </w:pPr>
    </w:p>
    <w:p>
      <w:pPr>
        <w:pStyle w:val="3"/>
        <w:bidi w:val="0"/>
        <w:spacing w:line="240" w:lineRule="auto"/>
        <w:ind w:firstLine="643" w:firstLineChars="200"/>
        <w:rPr>
          <w:rFonts w:hint="eastAsia" w:ascii="宋体" w:hAnsi="宋体" w:eastAsia="宋体" w:cs="宋体"/>
          <w:lang w:val="en-US" w:eastAsia="zh-CN"/>
        </w:rPr>
      </w:pPr>
      <w:bookmarkStart w:id="8" w:name="_Toc10298"/>
    </w:p>
    <w:p>
      <w:pPr>
        <w:pStyle w:val="3"/>
        <w:bidi w:val="0"/>
        <w:spacing w:before="0" w:after="0" w:line="240" w:lineRule="auto"/>
        <w:rPr>
          <w:rFonts w:hint="eastAsia" w:ascii="宋体" w:hAnsi="宋体" w:eastAsia="宋体" w:cs="宋体"/>
          <w:lang w:val="en-US" w:eastAsia="zh-CN"/>
        </w:rPr>
      </w:pPr>
    </w:p>
    <w:p>
      <w:pPr>
        <w:rPr>
          <w:rFonts w:hint="eastAsia"/>
          <w:lang w:val="en-US" w:eastAsia="zh-CN"/>
        </w:rPr>
      </w:pPr>
    </w:p>
    <w:p>
      <w:pPr>
        <w:pStyle w:val="3"/>
        <w:bidi w:val="0"/>
        <w:spacing w:line="240" w:lineRule="auto"/>
        <w:ind w:firstLine="643" w:firstLineChars="200"/>
        <w:rPr>
          <w:rFonts w:hint="eastAsia" w:ascii="宋体" w:hAnsi="宋体" w:eastAsia="宋体" w:cs="宋体"/>
          <w:lang w:val="en-US" w:eastAsia="zh-CN"/>
        </w:rPr>
      </w:pPr>
      <w:r>
        <w:rPr>
          <w:rFonts w:hint="eastAsia" w:ascii="宋体" w:hAnsi="宋体" w:eastAsia="宋体" w:cs="宋体"/>
          <w:lang w:val="en-US" w:eastAsia="zh-CN"/>
        </w:rPr>
        <w:t>（三）填写申请表</w:t>
      </w:r>
      <w:bookmarkEnd w:id="8"/>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1"/>
        <w:jc w:val="both"/>
        <w:textAlignment w:val="auto"/>
        <w:rPr>
          <w:rFonts w:hint="eastAsia" w:ascii="宋体" w:hAnsi="宋体" w:eastAsia="宋体" w:cs="宋体"/>
          <w:b w:val="0"/>
          <w:bCs w:val="0"/>
          <w:sz w:val="28"/>
          <w:szCs w:val="36"/>
          <w:lang w:val="en-US" w:eastAsia="zh-CN"/>
        </w:rPr>
      </w:pPr>
      <w:bookmarkStart w:id="9" w:name="_Toc9247"/>
      <w:r>
        <w:rPr>
          <w:rStyle w:val="23"/>
          <w:rFonts w:hint="eastAsia" w:ascii="宋体" w:hAnsi="宋体" w:eastAsia="宋体" w:cs="宋体"/>
          <w:lang w:val="en-US" w:eastAsia="zh-CN"/>
        </w:rPr>
        <w:t>1、资质备案</w:t>
      </w:r>
      <w:bookmarkEnd w:id="9"/>
      <w:r>
        <w:rPr>
          <w:rFonts w:hint="eastAsia"/>
          <w:sz w:val="32"/>
          <w:szCs w:val="32"/>
          <w:lang w:val="en-US" w:eastAsia="zh-CN"/>
        </w:rPr>
        <w:t>：</w:t>
      </w:r>
      <w:r>
        <w:rPr>
          <w:rFonts w:hint="eastAsia" w:ascii="宋体" w:hAnsi="宋体" w:eastAsia="宋体" w:cs="宋体"/>
          <w:b w:val="0"/>
          <w:bCs w:val="0"/>
          <w:sz w:val="28"/>
          <w:szCs w:val="36"/>
          <w:lang w:val="en-US" w:eastAsia="zh-CN"/>
        </w:rPr>
        <w:t>（1）点击“资质备案”；（2）资质序列选择“施工劳务”、资质类别选择“施工劳务”、资质等级选择“不分等级”；（3）点击“保存”，完成此项信息填写。</w:t>
      </w:r>
    </w:p>
    <w:p>
      <w:pPr>
        <w:numPr>
          <w:ilvl w:val="0"/>
          <w:numId w:val="0"/>
        </w:numPr>
        <w:ind w:firstLine="560"/>
        <w:jc w:val="both"/>
        <w:rPr>
          <w:rFonts w:hint="eastAsia" w:ascii="宋体" w:hAnsi="宋体" w:eastAsia="宋体" w:cs="宋体"/>
          <w:b w:val="0"/>
          <w:bCs w:val="0"/>
          <w:sz w:val="28"/>
          <w:szCs w:val="36"/>
          <w:lang w:val="en-US" w:eastAsia="zh-CN"/>
        </w:rPr>
      </w:pPr>
    </w:p>
    <w:p>
      <w:pPr>
        <w:numPr>
          <w:ilvl w:val="0"/>
          <w:numId w:val="0"/>
        </w:numPr>
        <w:jc w:val="both"/>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drawing>
          <wp:inline distT="0" distB="0" distL="114300" distR="114300">
            <wp:extent cx="8773795" cy="2852420"/>
            <wp:effectExtent l="0" t="0" r="8255" b="508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4"/>
                    <a:stretch>
                      <a:fillRect/>
                    </a:stretch>
                  </pic:blipFill>
                  <pic:spPr>
                    <a:xfrm>
                      <a:off x="0" y="0"/>
                      <a:ext cx="8773795" cy="2852420"/>
                    </a:xfrm>
                    <a:prstGeom prst="rect">
                      <a:avLst/>
                    </a:prstGeom>
                    <a:noFill/>
                    <a:ln>
                      <a:noFill/>
                    </a:ln>
                  </pic:spPr>
                </pic:pic>
              </a:graphicData>
            </a:graphic>
          </wp:inline>
        </w:drawing>
      </w:r>
    </w:p>
    <w:p>
      <w:pPr>
        <w:numPr>
          <w:ilvl w:val="0"/>
          <w:numId w:val="0"/>
        </w:numPr>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Style w:val="23"/>
          <w:rFonts w:hint="eastAsia" w:ascii="宋体" w:hAnsi="宋体" w:eastAsia="宋体" w:cs="宋体"/>
          <w:lang w:val="en-US" w:eastAsia="zh-CN"/>
        </w:rPr>
      </w:pPr>
      <w:bookmarkStart w:id="10" w:name="_Toc25810"/>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Style w:val="23"/>
          <w:rFonts w:hint="eastAsia" w:ascii="宋体" w:hAnsi="宋体" w:eastAsia="宋体" w:cs="宋体"/>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Style w:val="23"/>
          <w:rFonts w:hint="eastAsia" w:ascii="宋体" w:hAnsi="宋体" w:eastAsia="宋体" w:cs="宋体"/>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jc w:val="both"/>
        <w:textAlignment w:val="auto"/>
        <w:rPr>
          <w:rStyle w:val="23"/>
          <w:rFonts w:hint="eastAsia" w:ascii="宋体" w:hAnsi="宋体" w:eastAsia="宋体" w:cs="宋体"/>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Fonts w:hint="default" w:ascii="宋体" w:hAnsi="宋体" w:eastAsia="宋体" w:cs="宋体"/>
          <w:b w:val="0"/>
          <w:bCs w:val="0"/>
          <w:sz w:val="28"/>
          <w:szCs w:val="36"/>
          <w:lang w:val="en-US" w:eastAsia="zh-CN"/>
        </w:rPr>
      </w:pPr>
      <w:r>
        <w:rPr>
          <w:rStyle w:val="23"/>
          <w:rFonts w:hint="eastAsia" w:ascii="宋体" w:hAnsi="宋体" w:eastAsia="宋体" w:cs="宋体"/>
          <w:lang w:val="en-US" w:eastAsia="zh-CN"/>
        </w:rPr>
        <w:t>2、基本情况一</w:t>
      </w:r>
      <w:bookmarkEnd w:id="10"/>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点击“基本情况一”；</w:t>
      </w:r>
      <w:r>
        <w:rPr>
          <w:rFonts w:hint="eastAsia" w:ascii="宋体" w:hAnsi="宋体" w:eastAsia="宋体" w:cs="宋体"/>
          <w:b w:val="0"/>
          <w:bCs w:val="0"/>
          <w:sz w:val="28"/>
          <w:szCs w:val="36"/>
          <w:lang w:val="en-US" w:eastAsia="zh-CN"/>
        </w:rPr>
        <w:t>（2）根据图示信息要求填写基本情况一信息</w:t>
      </w:r>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点击“保存”，完成此项信息填写。</w:t>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843645" cy="2847340"/>
            <wp:effectExtent l="0" t="0" r="14605" b="1016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5"/>
                    <a:stretch>
                      <a:fillRect/>
                    </a:stretch>
                  </pic:blipFill>
                  <pic:spPr>
                    <a:xfrm>
                      <a:off x="0" y="0"/>
                      <a:ext cx="8843645" cy="2847340"/>
                    </a:xfrm>
                    <a:prstGeom prst="rect">
                      <a:avLst/>
                    </a:prstGeom>
                    <a:noFill/>
                    <a:ln>
                      <a:noFill/>
                    </a:ln>
                  </pic:spPr>
                </pic:pic>
              </a:graphicData>
            </a:graphic>
          </wp:inline>
        </w:drawing>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t xml:space="preserve"> </w:t>
      </w:r>
      <w:bookmarkStart w:id="11" w:name="_Toc3462"/>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atLeast"/>
        <w:ind w:firstLine="562" w:firstLineChars="200"/>
        <w:jc w:val="both"/>
        <w:textAlignment w:val="auto"/>
        <w:rPr>
          <w:rFonts w:hint="default" w:ascii="宋体" w:hAnsi="宋体" w:eastAsia="宋体" w:cs="宋体"/>
          <w:b w:val="0"/>
          <w:bCs w:val="0"/>
          <w:sz w:val="28"/>
          <w:szCs w:val="36"/>
          <w:lang w:val="en-US" w:eastAsia="zh-CN"/>
        </w:rPr>
      </w:pPr>
      <w:r>
        <w:rPr>
          <w:rStyle w:val="23"/>
          <w:rFonts w:hint="eastAsia" w:ascii="宋体" w:hAnsi="宋体" w:eastAsia="宋体" w:cs="宋体"/>
          <w:b/>
          <w:szCs w:val="22"/>
          <w:lang w:val="en-US" w:eastAsia="zh-CN"/>
        </w:rPr>
        <w:t>3、</w:t>
      </w:r>
      <w:r>
        <w:rPr>
          <w:rStyle w:val="23"/>
          <w:rFonts w:hint="default" w:ascii="宋体" w:hAnsi="宋体" w:eastAsia="宋体" w:cs="宋体"/>
          <w:b/>
          <w:szCs w:val="22"/>
          <w:lang w:val="en-US" w:eastAsia="zh-CN"/>
        </w:rPr>
        <w:t>基本情况二</w:t>
      </w:r>
      <w:bookmarkEnd w:id="11"/>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点击“基本情况二”；</w:t>
      </w:r>
      <w:r>
        <w:rPr>
          <w:rFonts w:hint="eastAsia" w:ascii="宋体" w:hAnsi="宋体" w:eastAsia="宋体" w:cs="宋体"/>
          <w:b w:val="0"/>
          <w:bCs w:val="0"/>
          <w:sz w:val="28"/>
          <w:szCs w:val="36"/>
          <w:lang w:val="en-US" w:eastAsia="zh-CN"/>
        </w:rPr>
        <w:t>（2）</w:t>
      </w:r>
      <w:r>
        <w:rPr>
          <w:rFonts w:hint="default" w:ascii="宋体" w:hAnsi="宋体" w:eastAsia="宋体" w:cs="宋体"/>
          <w:b w:val="0"/>
          <w:bCs w:val="0"/>
          <w:sz w:val="28"/>
          <w:szCs w:val="36"/>
          <w:lang w:val="en-US" w:eastAsia="zh-CN"/>
        </w:rPr>
        <w:t>根据图示信息要求填写</w:t>
      </w:r>
      <w:r>
        <w:rPr>
          <w:rFonts w:hint="eastAsia" w:ascii="宋体" w:hAnsi="宋体" w:eastAsia="宋体" w:cs="宋体"/>
          <w:b w:val="0"/>
          <w:bCs w:val="0"/>
          <w:sz w:val="28"/>
          <w:szCs w:val="36"/>
          <w:lang w:val="en-US" w:eastAsia="zh-CN"/>
        </w:rPr>
        <w:t>基本情况二信息</w:t>
      </w:r>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点击“保存”，完成此项信息填写。</w:t>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859520" cy="3097530"/>
            <wp:effectExtent l="0" t="0" r="17780" b="762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8859520" cy="3097530"/>
                    </a:xfrm>
                    <a:prstGeom prst="rect">
                      <a:avLst/>
                    </a:prstGeom>
                    <a:noFill/>
                    <a:ln>
                      <a:noFill/>
                    </a:ln>
                  </pic:spPr>
                </pic:pic>
              </a:graphicData>
            </a:graphic>
          </wp:inline>
        </w:drawing>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bookmarkStart w:id="12" w:name="_Toc31541"/>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jc w:val="both"/>
        <w:rPr>
          <w:rStyle w:val="23"/>
          <w:rFonts w:hint="eastAsia" w:ascii="宋体" w:hAnsi="宋体" w:eastAsia="宋体" w:cs="宋体"/>
          <w:b/>
          <w:szCs w:val="2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Fonts w:hint="default" w:ascii="宋体" w:hAnsi="宋体" w:eastAsia="宋体" w:cs="宋体"/>
          <w:b w:val="0"/>
          <w:bCs w:val="0"/>
          <w:sz w:val="28"/>
          <w:szCs w:val="36"/>
          <w:lang w:val="en-US" w:eastAsia="zh-CN"/>
        </w:rPr>
      </w:pPr>
      <w:r>
        <w:rPr>
          <w:rStyle w:val="23"/>
          <w:rFonts w:hint="eastAsia" w:ascii="宋体" w:hAnsi="宋体" w:eastAsia="宋体" w:cs="宋体"/>
          <w:b/>
          <w:szCs w:val="22"/>
          <w:lang w:val="en-US" w:eastAsia="zh-CN"/>
        </w:rPr>
        <w:t>4、</w:t>
      </w:r>
      <w:r>
        <w:rPr>
          <w:rStyle w:val="23"/>
          <w:rFonts w:hint="default" w:ascii="宋体" w:hAnsi="宋体" w:eastAsia="宋体" w:cs="宋体"/>
          <w:b/>
          <w:szCs w:val="22"/>
          <w:lang w:val="en-US" w:eastAsia="zh-CN"/>
        </w:rPr>
        <w:t>法定代表人</w:t>
      </w:r>
      <w:bookmarkEnd w:id="12"/>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点击“法定代表人”；</w:t>
      </w:r>
      <w:r>
        <w:rPr>
          <w:rFonts w:hint="eastAsia" w:ascii="宋体" w:hAnsi="宋体" w:eastAsia="宋体" w:cs="宋体"/>
          <w:b w:val="0"/>
          <w:bCs w:val="0"/>
          <w:sz w:val="28"/>
          <w:szCs w:val="36"/>
          <w:lang w:val="en-US" w:eastAsia="zh-CN"/>
        </w:rPr>
        <w:t>（2）</w:t>
      </w:r>
      <w:r>
        <w:rPr>
          <w:rFonts w:hint="default" w:ascii="宋体" w:hAnsi="宋体" w:eastAsia="宋体" w:cs="宋体"/>
          <w:b w:val="0"/>
          <w:bCs w:val="0"/>
          <w:sz w:val="28"/>
          <w:szCs w:val="36"/>
          <w:lang w:val="en-US" w:eastAsia="zh-CN"/>
        </w:rPr>
        <w:t>根据图示信息要求填写</w:t>
      </w:r>
      <w:r>
        <w:rPr>
          <w:rFonts w:hint="eastAsia" w:ascii="宋体" w:hAnsi="宋体" w:eastAsia="宋体" w:cs="宋体"/>
          <w:b w:val="0"/>
          <w:bCs w:val="0"/>
          <w:sz w:val="28"/>
          <w:szCs w:val="36"/>
          <w:lang w:val="en-US" w:eastAsia="zh-CN"/>
        </w:rPr>
        <w:t>法定代表人信息</w:t>
      </w:r>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点击“保存”，完成此项信息填写。</w:t>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848725" cy="3481705"/>
            <wp:effectExtent l="0" t="0" r="9525" b="444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7"/>
                    <a:stretch>
                      <a:fillRect/>
                    </a:stretch>
                  </pic:blipFill>
                  <pic:spPr>
                    <a:xfrm>
                      <a:off x="0" y="0"/>
                      <a:ext cx="8848725" cy="3481705"/>
                    </a:xfrm>
                    <a:prstGeom prst="rect">
                      <a:avLst/>
                    </a:prstGeom>
                    <a:noFill/>
                    <a:ln>
                      <a:noFill/>
                    </a:ln>
                  </pic:spPr>
                </pic:pic>
              </a:graphicData>
            </a:graphic>
          </wp:inline>
        </w:drawing>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bookmarkStart w:id="13" w:name="_Toc16949"/>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jc w:val="both"/>
        <w:rPr>
          <w:rStyle w:val="23"/>
          <w:rFonts w:hint="eastAsia" w:ascii="宋体" w:hAnsi="宋体" w:eastAsia="宋体" w:cs="宋体"/>
          <w:b/>
          <w:szCs w:val="2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kern w:val="2"/>
          <w:sz w:val="28"/>
          <w:szCs w:val="36"/>
          <w:lang w:val="en-US" w:eastAsia="zh-CN" w:bidi="ar-SA"/>
        </w:rPr>
        <w:t>5、</w:t>
      </w:r>
      <w:r>
        <w:rPr>
          <w:rStyle w:val="23"/>
          <w:rFonts w:hint="default" w:ascii="宋体" w:hAnsi="宋体" w:eastAsia="宋体" w:cs="宋体"/>
          <w:b/>
          <w:szCs w:val="22"/>
          <w:lang w:val="en-US" w:eastAsia="zh-CN"/>
        </w:rPr>
        <w:t>专业技术负责人</w:t>
      </w:r>
      <w:bookmarkEnd w:id="13"/>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点击“专业技术负责人”⇒“新增”；</w:t>
      </w:r>
      <w:r>
        <w:rPr>
          <w:rFonts w:hint="eastAsia" w:ascii="宋体" w:hAnsi="宋体" w:eastAsia="宋体" w:cs="宋体"/>
          <w:b w:val="0"/>
          <w:bCs w:val="0"/>
          <w:sz w:val="28"/>
          <w:szCs w:val="36"/>
          <w:lang w:val="en-US" w:eastAsia="zh-CN"/>
        </w:rPr>
        <w:t>（2）根据图示信息要求填写专业技术负责人信息</w:t>
      </w:r>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点击“保存”，完成此项信息填写。</w:t>
      </w:r>
    </w:p>
    <w:p>
      <w:pPr>
        <w:pStyle w:val="20"/>
        <w:numPr>
          <w:ilvl w:val="0"/>
          <w:numId w:val="0"/>
        </w:numPr>
        <w:rPr>
          <w:rFonts w:hint="default"/>
          <w:lang w:val="en-US" w:eastAsia="zh-CN"/>
        </w:rPr>
      </w:pPr>
    </w:p>
    <w:p>
      <w:pPr>
        <w:pStyle w:val="20"/>
        <w:numPr>
          <w:ilvl w:val="0"/>
          <w:numId w:val="0"/>
        </w:numPr>
        <w:rPr>
          <w:rFonts w:hint="default"/>
          <w:lang w:val="en-US" w:eastAsia="zh-CN"/>
        </w:rPr>
      </w:pP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862695" cy="2680970"/>
            <wp:effectExtent l="0" t="0" r="1460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8862695" cy="2680970"/>
                    </a:xfrm>
                    <a:prstGeom prst="rect">
                      <a:avLst/>
                    </a:prstGeom>
                    <a:noFill/>
                    <a:ln>
                      <a:noFill/>
                    </a:ln>
                  </pic:spPr>
                </pic:pic>
              </a:graphicData>
            </a:graphic>
          </wp:inline>
        </w:drawing>
      </w: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855710" cy="1962785"/>
            <wp:effectExtent l="0" t="0" r="2540" b="18415"/>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19"/>
                    <a:stretch>
                      <a:fillRect/>
                    </a:stretch>
                  </pic:blipFill>
                  <pic:spPr>
                    <a:xfrm>
                      <a:off x="0" y="0"/>
                      <a:ext cx="8855710" cy="1962785"/>
                    </a:xfrm>
                    <a:prstGeom prst="rect">
                      <a:avLst/>
                    </a:prstGeom>
                    <a:noFill/>
                    <a:ln>
                      <a:noFill/>
                    </a:ln>
                  </pic:spPr>
                </pic:pic>
              </a:graphicData>
            </a:graphic>
          </wp:inline>
        </w:drawing>
      </w:r>
    </w:p>
    <w:p>
      <w:pPr>
        <w:numPr>
          <w:ilvl w:val="0"/>
          <w:numId w:val="0"/>
        </w:numPr>
        <w:ind w:firstLine="562" w:firstLineChars="200"/>
        <w:jc w:val="both"/>
        <w:rPr>
          <w:rStyle w:val="23"/>
          <w:rFonts w:hint="eastAsia" w:ascii="宋体" w:hAnsi="宋体" w:eastAsia="宋体" w:cs="宋体"/>
          <w:b/>
          <w:szCs w:val="22"/>
          <w:lang w:val="en-US" w:eastAsia="zh-CN"/>
        </w:rPr>
      </w:pPr>
      <w:bookmarkStart w:id="14" w:name="_Toc9913"/>
    </w:p>
    <w:p>
      <w:pPr>
        <w:numPr>
          <w:ilvl w:val="0"/>
          <w:numId w:val="0"/>
        </w:numPr>
        <w:jc w:val="both"/>
        <w:rPr>
          <w:rStyle w:val="23"/>
          <w:rFonts w:hint="eastAsia" w:ascii="宋体" w:hAnsi="宋体" w:eastAsia="宋体" w:cs="宋体"/>
          <w:b/>
          <w:szCs w:val="2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kern w:val="2"/>
          <w:sz w:val="28"/>
          <w:szCs w:val="36"/>
          <w:lang w:val="en-US" w:eastAsia="zh-CN" w:bidi="ar-SA"/>
        </w:rPr>
        <w:t>6、</w:t>
      </w:r>
      <w:r>
        <w:rPr>
          <w:rStyle w:val="23"/>
          <w:rFonts w:hint="default" w:ascii="宋体" w:hAnsi="宋体" w:eastAsia="宋体" w:cs="宋体"/>
          <w:b/>
          <w:szCs w:val="22"/>
          <w:lang w:val="en-US" w:eastAsia="zh-CN"/>
        </w:rPr>
        <w:t>技术工人</w:t>
      </w:r>
      <w:bookmarkEnd w:id="14"/>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点击“技术工人”⇒“新增”；</w:t>
      </w:r>
      <w:r>
        <w:rPr>
          <w:rFonts w:hint="eastAsia" w:ascii="宋体" w:hAnsi="宋体" w:eastAsia="宋体" w:cs="宋体"/>
          <w:b w:val="0"/>
          <w:bCs w:val="0"/>
          <w:sz w:val="28"/>
          <w:szCs w:val="36"/>
          <w:lang w:val="en-US" w:eastAsia="zh-CN"/>
        </w:rPr>
        <w:t>（2）</w:t>
      </w:r>
      <w:r>
        <w:rPr>
          <w:rFonts w:hint="default" w:ascii="宋体" w:hAnsi="宋体" w:eastAsia="宋体" w:cs="宋体"/>
          <w:b w:val="0"/>
          <w:bCs w:val="0"/>
          <w:sz w:val="28"/>
          <w:szCs w:val="36"/>
          <w:lang w:val="en-US" w:eastAsia="zh-CN"/>
        </w:rPr>
        <w:t>根据图示信息要求填写</w:t>
      </w:r>
      <w:r>
        <w:rPr>
          <w:rFonts w:hint="eastAsia" w:ascii="宋体" w:hAnsi="宋体" w:eastAsia="宋体" w:cs="宋体"/>
          <w:b w:val="0"/>
          <w:bCs w:val="0"/>
          <w:sz w:val="28"/>
          <w:szCs w:val="36"/>
          <w:lang w:val="en-US" w:eastAsia="zh-CN"/>
        </w:rPr>
        <w:t>技术工人人员信息</w:t>
      </w:r>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点击“保存”，完成此项信息填写。</w:t>
      </w:r>
    </w:p>
    <w:p>
      <w:pPr>
        <w:pStyle w:val="20"/>
        <w:numPr>
          <w:ilvl w:val="0"/>
          <w:numId w:val="0"/>
        </w:numPr>
        <w:rPr>
          <w:rFonts w:hint="default"/>
          <w:lang w:val="en-US" w:eastAsia="zh-CN"/>
        </w:rPr>
      </w:pPr>
    </w:p>
    <w:p>
      <w:pPr>
        <w:pStyle w:val="20"/>
        <w:numPr>
          <w:ilvl w:val="0"/>
          <w:numId w:val="0"/>
        </w:numPr>
        <w:rPr>
          <w:rFonts w:hint="default"/>
          <w:lang w:val="en-US" w:eastAsia="zh-CN"/>
        </w:rPr>
      </w:pPr>
    </w:p>
    <w:p>
      <w:pPr>
        <w:numPr>
          <w:ilvl w:val="0"/>
          <w:numId w:val="0"/>
        </w:numPr>
        <w:jc w:val="center"/>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7797165" cy="2261235"/>
            <wp:effectExtent l="0" t="0" r="13335" b="571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0"/>
                    <a:stretch>
                      <a:fillRect/>
                    </a:stretch>
                  </pic:blipFill>
                  <pic:spPr>
                    <a:xfrm>
                      <a:off x="0" y="0"/>
                      <a:ext cx="7797165" cy="2261235"/>
                    </a:xfrm>
                    <a:prstGeom prst="rect">
                      <a:avLst/>
                    </a:prstGeom>
                    <a:noFill/>
                    <a:ln>
                      <a:noFill/>
                    </a:ln>
                  </pic:spPr>
                </pic:pic>
              </a:graphicData>
            </a:graphic>
          </wp:inline>
        </w:drawing>
      </w:r>
      <w:r>
        <w:rPr>
          <w:rFonts w:hint="eastAsia" w:ascii="宋体" w:hAnsi="宋体" w:eastAsia="宋体" w:cs="宋体"/>
          <w:b w:val="0"/>
          <w:bCs w:val="0"/>
          <w:sz w:val="28"/>
          <w:szCs w:val="36"/>
          <w:lang w:val="en-US" w:eastAsia="zh-CN"/>
        </w:rPr>
        <w:t xml:space="preserve">   </w:t>
      </w:r>
      <w:r>
        <w:rPr>
          <w:rFonts w:hint="default" w:ascii="宋体" w:hAnsi="宋体" w:eastAsia="宋体" w:cs="宋体"/>
          <w:b w:val="0"/>
          <w:bCs w:val="0"/>
          <w:sz w:val="28"/>
          <w:szCs w:val="36"/>
          <w:lang w:val="en-US" w:eastAsia="zh-CN"/>
        </w:rPr>
        <w:drawing>
          <wp:inline distT="0" distB="0" distL="114300" distR="114300">
            <wp:extent cx="7815580" cy="2353310"/>
            <wp:effectExtent l="0" t="0" r="13970" b="8890"/>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21"/>
                    <a:stretch>
                      <a:fillRect/>
                    </a:stretch>
                  </pic:blipFill>
                  <pic:spPr>
                    <a:xfrm>
                      <a:off x="0" y="0"/>
                      <a:ext cx="7815580" cy="2353310"/>
                    </a:xfrm>
                    <a:prstGeom prst="rect">
                      <a:avLst/>
                    </a:prstGeom>
                    <a:noFill/>
                    <a:ln>
                      <a:noFill/>
                    </a:ln>
                  </pic:spPr>
                </pic:pic>
              </a:graphicData>
            </a:graphic>
          </wp:inline>
        </w:drawing>
      </w:r>
    </w:p>
    <w:p>
      <w:pPr>
        <w:numPr>
          <w:ilvl w:val="0"/>
          <w:numId w:val="0"/>
        </w:numPr>
        <w:ind w:firstLine="562" w:firstLineChars="200"/>
        <w:jc w:val="both"/>
        <w:rPr>
          <w:rStyle w:val="23"/>
          <w:rFonts w:hint="eastAsia" w:ascii="宋体" w:hAnsi="宋体" w:eastAsia="宋体" w:cs="宋体"/>
          <w:b/>
          <w:szCs w:val="22"/>
          <w:lang w:val="en-US" w:eastAsia="zh-CN"/>
        </w:rPr>
      </w:pPr>
      <w:bookmarkStart w:id="15" w:name="_Toc20371"/>
    </w:p>
    <w:p>
      <w:pPr>
        <w:numPr>
          <w:ilvl w:val="0"/>
          <w:numId w:val="0"/>
        </w:numPr>
        <w:ind w:firstLine="562" w:firstLineChars="200"/>
        <w:jc w:val="both"/>
        <w:rPr>
          <w:rStyle w:val="23"/>
          <w:rFonts w:hint="eastAsia" w:ascii="宋体" w:hAnsi="宋体" w:eastAsia="宋体" w:cs="宋体"/>
          <w:b/>
          <w:szCs w:val="22"/>
          <w:lang w:val="en-US" w:eastAsia="zh-CN"/>
        </w:rPr>
      </w:pPr>
    </w:p>
    <w:p>
      <w:pPr>
        <w:numPr>
          <w:ilvl w:val="0"/>
          <w:numId w:val="0"/>
        </w:numPr>
        <w:jc w:val="both"/>
        <w:rPr>
          <w:rStyle w:val="23"/>
          <w:rFonts w:hint="eastAsia" w:ascii="宋体" w:hAnsi="宋体" w:eastAsia="宋体" w:cs="宋体"/>
          <w:b/>
          <w:szCs w:val="2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Fonts w:hint="default" w:ascii="宋体" w:hAnsi="宋体" w:eastAsia="宋体" w:cs="宋体"/>
          <w:b w:val="0"/>
          <w:bCs w:val="0"/>
          <w:sz w:val="28"/>
          <w:szCs w:val="36"/>
          <w:lang w:val="en-US" w:eastAsia="zh-CN"/>
        </w:rPr>
      </w:pPr>
      <w:r>
        <w:rPr>
          <w:rStyle w:val="23"/>
          <w:rFonts w:hint="eastAsia" w:ascii="宋体" w:hAnsi="宋体" w:eastAsia="宋体" w:cs="宋体"/>
          <w:b/>
          <w:szCs w:val="22"/>
          <w:lang w:val="en-US" w:eastAsia="zh-CN"/>
        </w:rPr>
        <w:t>7、</w:t>
      </w:r>
      <w:r>
        <w:rPr>
          <w:rStyle w:val="23"/>
          <w:rFonts w:hint="default" w:ascii="宋体" w:hAnsi="宋体" w:eastAsia="宋体" w:cs="宋体"/>
          <w:b/>
          <w:szCs w:val="22"/>
          <w:lang w:val="en-US" w:eastAsia="zh-CN"/>
        </w:rPr>
        <w:t>联系人信息</w:t>
      </w:r>
      <w:bookmarkEnd w:id="15"/>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点击“联系人信息”；</w:t>
      </w:r>
      <w:r>
        <w:rPr>
          <w:rFonts w:hint="eastAsia" w:ascii="宋体" w:hAnsi="宋体" w:eastAsia="宋体" w:cs="宋体"/>
          <w:b w:val="0"/>
          <w:bCs w:val="0"/>
          <w:sz w:val="28"/>
          <w:szCs w:val="36"/>
          <w:lang w:val="en-US" w:eastAsia="zh-CN"/>
        </w:rPr>
        <w:t>（2）</w:t>
      </w:r>
      <w:r>
        <w:rPr>
          <w:rFonts w:hint="default" w:ascii="宋体" w:hAnsi="宋体" w:eastAsia="宋体" w:cs="宋体"/>
          <w:b w:val="0"/>
          <w:bCs w:val="0"/>
          <w:sz w:val="28"/>
          <w:szCs w:val="36"/>
          <w:lang w:val="en-US" w:eastAsia="zh-CN"/>
        </w:rPr>
        <w:t>根据图示信息要求填写</w:t>
      </w:r>
      <w:r>
        <w:rPr>
          <w:rFonts w:hint="eastAsia" w:ascii="宋体" w:hAnsi="宋体" w:eastAsia="宋体" w:cs="宋体"/>
          <w:b w:val="0"/>
          <w:bCs w:val="0"/>
          <w:sz w:val="28"/>
          <w:szCs w:val="36"/>
          <w:lang w:val="en-US" w:eastAsia="zh-CN"/>
        </w:rPr>
        <w:t>联系人</w:t>
      </w:r>
      <w:r>
        <w:rPr>
          <w:rFonts w:hint="default" w:ascii="宋体" w:hAnsi="宋体" w:eastAsia="宋体" w:cs="宋体"/>
          <w:b w:val="0"/>
          <w:bCs w:val="0"/>
          <w:sz w:val="28"/>
          <w:szCs w:val="36"/>
          <w:lang w:val="en-US" w:eastAsia="zh-CN"/>
        </w:rPr>
        <w:t>信息；</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点击“保存”，完成此项信息填写。</w:t>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843010" cy="2790190"/>
            <wp:effectExtent l="0" t="0" r="15240" b="1016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22"/>
                    <a:stretch>
                      <a:fillRect/>
                    </a:stretch>
                  </pic:blipFill>
                  <pic:spPr>
                    <a:xfrm>
                      <a:off x="0" y="0"/>
                      <a:ext cx="8843010" cy="2790190"/>
                    </a:xfrm>
                    <a:prstGeom prst="rect">
                      <a:avLst/>
                    </a:prstGeom>
                    <a:noFill/>
                    <a:ln>
                      <a:noFill/>
                    </a:ln>
                  </pic:spPr>
                </pic:pic>
              </a:graphicData>
            </a:graphic>
          </wp:inline>
        </w:drawing>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0" w:firstLineChars="0"/>
        <w:jc w:val="both"/>
        <w:rPr>
          <w:rFonts w:hint="default" w:ascii="宋体" w:hAnsi="宋体" w:eastAsia="宋体" w:cs="宋体"/>
          <w:b w:val="0"/>
          <w:bCs w:val="0"/>
          <w:sz w:val="28"/>
          <w:szCs w:val="36"/>
          <w:lang w:val="en-US" w:eastAsia="zh-CN"/>
        </w:rPr>
      </w:pPr>
    </w:p>
    <w:p>
      <w:pPr>
        <w:pStyle w:val="3"/>
        <w:bidi w:val="0"/>
        <w:ind w:firstLine="643" w:firstLineChars="200"/>
        <w:rPr>
          <w:rFonts w:hint="eastAsia" w:ascii="宋体" w:hAnsi="宋体" w:eastAsia="宋体" w:cs="宋体"/>
          <w:lang w:val="en-US" w:eastAsia="zh-CN"/>
        </w:rPr>
      </w:pPr>
      <w:bookmarkStart w:id="16" w:name="_Toc2312"/>
    </w:p>
    <w:p>
      <w:pPr>
        <w:pStyle w:val="3"/>
        <w:bidi w:val="0"/>
        <w:rPr>
          <w:rFonts w:hint="eastAsia" w:ascii="宋体" w:hAnsi="宋体" w:eastAsia="宋体" w:cs="宋体"/>
          <w:lang w:val="en-US" w:eastAsia="zh-CN"/>
        </w:rPr>
      </w:pPr>
    </w:p>
    <w:p>
      <w:pPr>
        <w:rPr>
          <w:rFonts w:hint="eastAsia"/>
          <w:lang w:val="en-US" w:eastAsia="zh-CN"/>
        </w:rPr>
      </w:pPr>
    </w:p>
    <w:p>
      <w:pPr>
        <w:pStyle w:val="3"/>
        <w:bidi w:val="0"/>
        <w:ind w:firstLine="643" w:firstLineChars="200"/>
        <w:rPr>
          <w:rFonts w:hint="eastAsia" w:ascii="宋体" w:hAnsi="宋体" w:eastAsia="宋体" w:cs="宋体"/>
          <w:lang w:val="en-US" w:eastAsia="zh-CN"/>
        </w:rPr>
      </w:pPr>
      <w:r>
        <w:rPr>
          <w:rFonts w:hint="eastAsia" w:ascii="宋体" w:hAnsi="宋体" w:eastAsia="宋体" w:cs="宋体"/>
          <w:lang w:val="en-US" w:eastAsia="zh-CN"/>
        </w:rPr>
        <w:t>（四）电子材料上传</w:t>
      </w:r>
      <w:bookmarkEnd w:id="16"/>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Fonts w:hint="eastAsia" w:ascii="宋体" w:hAnsi="宋体" w:eastAsia="宋体" w:cs="宋体"/>
          <w:b w:val="0"/>
          <w:bCs w:val="0"/>
          <w:sz w:val="28"/>
          <w:szCs w:val="36"/>
          <w:lang w:val="en-US" w:eastAsia="zh-CN"/>
        </w:rPr>
      </w:pPr>
      <w:bookmarkStart w:id="17" w:name="_Toc23308"/>
      <w:r>
        <w:rPr>
          <w:rStyle w:val="23"/>
          <w:rFonts w:hint="eastAsia" w:ascii="宋体" w:hAnsi="宋体" w:eastAsia="宋体" w:cs="宋体"/>
          <w:lang w:val="en-US" w:eastAsia="zh-CN"/>
        </w:rPr>
        <w:t>1、电子材料清单</w:t>
      </w:r>
      <w:bookmarkEnd w:id="17"/>
      <w:r>
        <w:rPr>
          <w:rFonts w:hint="eastAsia" w:ascii="宋体" w:hAnsi="宋体" w:eastAsia="宋体" w:cs="宋体"/>
          <w:b w:val="0"/>
          <w:bCs w:val="0"/>
          <w:sz w:val="28"/>
          <w:szCs w:val="36"/>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kern w:val="2"/>
          <w:sz w:val="28"/>
          <w:szCs w:val="36"/>
          <w:lang w:val="en-US" w:eastAsia="zh-CN" w:bidi="ar-SA"/>
        </w:rPr>
        <w:t>（1）</w:t>
      </w:r>
      <w:r>
        <w:rPr>
          <w:rFonts w:hint="eastAsia" w:ascii="宋体" w:hAnsi="宋体" w:eastAsia="宋体" w:cs="宋体"/>
          <w:b w:val="0"/>
          <w:bCs w:val="0"/>
          <w:sz w:val="28"/>
          <w:szCs w:val="36"/>
          <w:lang w:val="en-US" w:eastAsia="zh-CN"/>
        </w:rPr>
        <w:t>企业附件资料：营业执照正本、营业执照副本、企业法人承诺书、办公场所房屋租赁合同、办公场所房屋产权证、其他附件（财务报告上传至此处；若有其他需说明事项，可上传至此处）；</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kern w:val="2"/>
          <w:sz w:val="28"/>
          <w:szCs w:val="36"/>
          <w:lang w:val="en-US" w:eastAsia="zh-CN" w:bidi="ar-SA"/>
        </w:rPr>
        <w:t>（2）</w:t>
      </w:r>
      <w:r>
        <w:rPr>
          <w:rFonts w:hint="eastAsia" w:ascii="宋体" w:hAnsi="宋体" w:eastAsia="宋体" w:cs="宋体"/>
          <w:b w:val="0"/>
          <w:bCs w:val="0"/>
          <w:sz w:val="28"/>
          <w:szCs w:val="36"/>
          <w:lang w:val="en-US" w:eastAsia="zh-CN"/>
        </w:rPr>
        <w:t>企业法定代表人资料：身份证；</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kern w:val="2"/>
          <w:sz w:val="28"/>
          <w:szCs w:val="36"/>
          <w:lang w:val="en-US" w:eastAsia="zh-CN" w:bidi="ar-SA"/>
        </w:rPr>
        <w:t>（3）</w:t>
      </w:r>
      <w:r>
        <w:rPr>
          <w:rFonts w:hint="eastAsia" w:ascii="宋体" w:hAnsi="宋体" w:eastAsia="宋体" w:cs="宋体"/>
          <w:b w:val="0"/>
          <w:bCs w:val="0"/>
          <w:sz w:val="28"/>
          <w:szCs w:val="36"/>
          <w:lang w:val="en-US" w:eastAsia="zh-CN"/>
        </w:rPr>
        <w:t>专业技术负责人：身份证、毕业证、职称证或高级工证、劳动合同；</w:t>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kern w:val="2"/>
          <w:sz w:val="28"/>
          <w:szCs w:val="36"/>
          <w:lang w:val="en-US" w:eastAsia="zh-CN" w:bidi="ar-SA"/>
        </w:rPr>
        <w:t>（4）</w:t>
      </w:r>
      <w:r>
        <w:rPr>
          <w:rFonts w:hint="eastAsia" w:ascii="宋体" w:hAnsi="宋体" w:eastAsia="宋体" w:cs="宋体"/>
          <w:b w:val="0"/>
          <w:bCs w:val="0"/>
          <w:sz w:val="28"/>
          <w:szCs w:val="36"/>
          <w:lang w:val="en-US" w:eastAsia="zh-CN"/>
        </w:rPr>
        <w:t>企业人员资料（技术工人）：身份证、劳动合同、技工证。</w:t>
      </w:r>
    </w:p>
    <w:p>
      <w:pPr>
        <w:numPr>
          <w:ilvl w:val="0"/>
          <w:numId w:val="0"/>
        </w:numPr>
        <w:ind w:firstLine="560" w:firstLineChars="200"/>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t xml:space="preserve"> </w:t>
      </w: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Style w:val="23"/>
          <w:rFonts w:hint="eastAsia" w:ascii="宋体" w:hAnsi="宋体" w:eastAsia="宋体" w:cs="宋体"/>
          <w:b/>
          <w:bCs w:val="0"/>
          <w:lang w:val="en-US" w:eastAsia="zh-CN"/>
        </w:rPr>
      </w:pPr>
      <w:bookmarkStart w:id="18" w:name="_Toc23172"/>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Style w:val="23"/>
          <w:rFonts w:hint="eastAsia" w:ascii="宋体" w:hAnsi="宋体" w:eastAsia="宋体" w:cs="宋体"/>
          <w:b/>
          <w:bCs w:val="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Style w:val="23"/>
          <w:rFonts w:hint="eastAsia" w:ascii="宋体" w:hAnsi="宋体" w:eastAsia="宋体" w:cs="宋体"/>
          <w:b/>
          <w:bCs w:val="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jc w:val="both"/>
        <w:textAlignment w:val="auto"/>
        <w:rPr>
          <w:rStyle w:val="23"/>
          <w:rFonts w:hint="eastAsia" w:ascii="宋体" w:hAnsi="宋体" w:eastAsia="宋体" w:cs="宋体"/>
          <w:b/>
          <w:bCs w:val="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2" w:firstLineChars="200"/>
        <w:jc w:val="both"/>
        <w:textAlignment w:val="auto"/>
        <w:rPr>
          <w:rFonts w:hint="default" w:ascii="宋体" w:hAnsi="宋体" w:eastAsia="宋体" w:cs="宋体"/>
          <w:b w:val="0"/>
          <w:bCs w:val="0"/>
          <w:sz w:val="28"/>
          <w:szCs w:val="36"/>
          <w:lang w:val="en-US" w:eastAsia="zh-CN"/>
        </w:rPr>
      </w:pPr>
      <w:r>
        <w:rPr>
          <w:rStyle w:val="23"/>
          <w:rFonts w:hint="eastAsia" w:ascii="宋体" w:hAnsi="宋体" w:eastAsia="宋体" w:cs="宋体"/>
          <w:b/>
          <w:bCs w:val="0"/>
          <w:lang w:val="en-US" w:eastAsia="zh-CN"/>
        </w:rPr>
        <w:t>2、企业附件资料</w:t>
      </w:r>
      <w:bookmarkEnd w:id="18"/>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点击“材料上传”；</w:t>
      </w:r>
      <w:r>
        <w:rPr>
          <w:rFonts w:hint="eastAsia" w:ascii="宋体" w:hAnsi="宋体" w:eastAsia="宋体" w:cs="宋体"/>
          <w:b w:val="0"/>
          <w:bCs w:val="0"/>
          <w:sz w:val="28"/>
          <w:szCs w:val="36"/>
          <w:lang w:val="en-US" w:eastAsia="zh-CN"/>
        </w:rPr>
        <w:t>（2）</w:t>
      </w:r>
      <w:r>
        <w:rPr>
          <w:rFonts w:hint="default" w:ascii="宋体" w:hAnsi="宋体" w:eastAsia="宋体" w:cs="宋体"/>
          <w:b w:val="0"/>
          <w:bCs w:val="0"/>
          <w:sz w:val="28"/>
          <w:szCs w:val="36"/>
          <w:lang w:val="en-US" w:eastAsia="zh-CN"/>
        </w:rPr>
        <w:t>点选上传附件名称；</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找到“操作”栏的上传“上传”或“扫描”，根据企业情况选择相应的资料上传方式；</w:t>
      </w:r>
      <w:r>
        <w:rPr>
          <w:rFonts w:hint="eastAsia" w:ascii="宋体" w:hAnsi="宋体" w:eastAsia="宋体" w:cs="宋体"/>
          <w:b w:val="0"/>
          <w:bCs w:val="0"/>
          <w:sz w:val="28"/>
          <w:szCs w:val="36"/>
          <w:lang w:val="en-US" w:eastAsia="zh-CN"/>
        </w:rPr>
        <w:t>（4）</w:t>
      </w:r>
      <w:r>
        <w:rPr>
          <w:rFonts w:hint="default" w:ascii="宋体" w:hAnsi="宋体" w:eastAsia="宋体" w:cs="宋体"/>
          <w:b w:val="0"/>
          <w:bCs w:val="0"/>
          <w:sz w:val="28"/>
          <w:szCs w:val="36"/>
          <w:lang w:val="en-US" w:eastAsia="zh-CN"/>
        </w:rPr>
        <w:t>点击“浏览”选择这上传材料</w:t>
      </w:r>
      <w:r>
        <w:rPr>
          <w:rFonts w:hint="eastAsia" w:ascii="宋体" w:hAnsi="宋体" w:eastAsia="宋体" w:cs="宋体"/>
          <w:b w:val="0"/>
          <w:bCs w:val="0"/>
          <w:sz w:val="28"/>
          <w:szCs w:val="36"/>
          <w:lang w:val="en-US" w:eastAsia="zh-CN"/>
        </w:rPr>
        <w:t>；（5）</w:t>
      </w:r>
      <w:r>
        <w:rPr>
          <w:rFonts w:hint="default" w:ascii="宋体" w:hAnsi="宋体" w:eastAsia="宋体" w:cs="宋体"/>
          <w:b w:val="0"/>
          <w:bCs w:val="0"/>
          <w:sz w:val="28"/>
          <w:szCs w:val="36"/>
          <w:lang w:val="en-US" w:eastAsia="zh-CN"/>
        </w:rPr>
        <w:t>点击“上传”完成材料上传。</w:t>
      </w:r>
    </w:p>
    <w:p>
      <w:pPr>
        <w:pStyle w:val="20"/>
        <w:numPr>
          <w:ilvl w:val="0"/>
          <w:numId w:val="0"/>
        </w:numPr>
        <w:rPr>
          <w:rFonts w:hint="default"/>
          <w:lang w:val="en-US" w:eastAsia="zh-CN"/>
        </w:rPr>
      </w:pP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074660" cy="2642870"/>
            <wp:effectExtent l="0" t="0" r="2540" b="508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3"/>
                    <a:stretch>
                      <a:fillRect/>
                    </a:stretch>
                  </pic:blipFill>
                  <pic:spPr>
                    <a:xfrm>
                      <a:off x="0" y="0"/>
                      <a:ext cx="8074660" cy="2642870"/>
                    </a:xfrm>
                    <a:prstGeom prst="rect">
                      <a:avLst/>
                    </a:prstGeom>
                    <a:noFill/>
                    <a:ln>
                      <a:noFill/>
                    </a:ln>
                  </pic:spPr>
                </pic:pic>
              </a:graphicData>
            </a:graphic>
          </wp:inline>
        </w:drawing>
      </w:r>
    </w:p>
    <w:p>
      <w:pPr>
        <w:numPr>
          <w:ilvl w:val="0"/>
          <w:numId w:val="0"/>
        </w:numPr>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065770" cy="2443480"/>
            <wp:effectExtent l="0" t="0" r="11430" b="1397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24"/>
                    <a:stretch>
                      <a:fillRect/>
                    </a:stretch>
                  </pic:blipFill>
                  <pic:spPr>
                    <a:xfrm>
                      <a:off x="0" y="0"/>
                      <a:ext cx="8065770" cy="2443480"/>
                    </a:xfrm>
                    <a:prstGeom prst="rect">
                      <a:avLst/>
                    </a:prstGeom>
                    <a:noFill/>
                    <a:ln>
                      <a:noFill/>
                    </a:ln>
                  </pic:spPr>
                </pic:pic>
              </a:graphicData>
            </a:graphic>
          </wp:inline>
        </w:drawing>
      </w:r>
    </w:p>
    <w:p>
      <w:pPr>
        <w:pStyle w:val="4"/>
        <w:bidi w:val="0"/>
        <w:ind w:firstLine="562" w:firstLineChars="200"/>
        <w:rPr>
          <w:rFonts w:hint="eastAsia" w:ascii="宋体" w:hAnsi="宋体" w:eastAsia="宋体" w:cs="宋体"/>
          <w:lang w:val="en-US" w:eastAsia="zh-CN"/>
        </w:rPr>
      </w:pPr>
      <w:bookmarkStart w:id="19" w:name="_Toc27012"/>
      <w:r>
        <w:rPr>
          <w:rFonts w:hint="eastAsia" w:ascii="宋体" w:hAnsi="宋体" w:cs="宋体"/>
          <w:lang w:val="en-US" w:eastAsia="zh-CN"/>
        </w:rPr>
        <w:t>3、</w:t>
      </w:r>
      <w:r>
        <w:rPr>
          <w:rFonts w:hint="eastAsia" w:ascii="宋体" w:hAnsi="宋体" w:eastAsia="宋体" w:cs="宋体"/>
          <w:lang w:val="en-US" w:eastAsia="zh-CN"/>
        </w:rPr>
        <w:t>电子材料上传模板</w:t>
      </w:r>
      <w:bookmarkEnd w:id="19"/>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kern w:val="2"/>
          <w:sz w:val="28"/>
          <w:szCs w:val="36"/>
          <w:lang w:val="en-US" w:eastAsia="zh-CN" w:bidi="ar-SA"/>
        </w:rPr>
        <w:t>（1）</w:t>
      </w:r>
      <w:r>
        <w:rPr>
          <w:rFonts w:hint="eastAsia" w:ascii="宋体" w:hAnsi="宋体" w:eastAsia="宋体" w:cs="宋体"/>
          <w:b w:val="0"/>
          <w:bCs w:val="0"/>
          <w:sz w:val="28"/>
          <w:szCs w:val="36"/>
          <w:lang w:val="en-US" w:eastAsia="zh-CN"/>
        </w:rPr>
        <w:t>营业执照：要求清晰、完整、真实、有效。</w:t>
      </w:r>
    </w:p>
    <w:p>
      <w:pPr>
        <w:pStyle w:val="20"/>
        <w:rPr>
          <w:rFonts w:hint="eastAsia" w:ascii="宋体" w:hAnsi="宋体" w:eastAsia="宋体" w:cs="宋体"/>
          <w:b w:val="0"/>
          <w:bCs w:val="0"/>
          <w:sz w:val="28"/>
          <w:szCs w:val="36"/>
          <w:lang w:val="en-US" w:eastAsia="zh-CN"/>
        </w:rPr>
      </w:pPr>
    </w:p>
    <w:p>
      <w:pPr>
        <w:pStyle w:val="20"/>
        <w:rPr>
          <w:rFonts w:hint="eastAsia" w:ascii="宋体" w:hAnsi="宋体" w:eastAsia="宋体" w:cs="宋体"/>
          <w:b w:val="0"/>
          <w:bCs w:val="0"/>
          <w:sz w:val="28"/>
          <w:szCs w:val="36"/>
          <w:lang w:val="en-US" w:eastAsia="zh-CN"/>
        </w:rPr>
      </w:pPr>
    </w:p>
    <w:p>
      <w:pPr>
        <w:numPr>
          <w:ilvl w:val="0"/>
          <w:numId w:val="0"/>
        </w:numPr>
        <w:jc w:val="both"/>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sz w:val="28"/>
          <w:szCs w:val="36"/>
          <w:lang w:val="en-US" w:eastAsia="zh-CN"/>
        </w:rPr>
        <w:drawing>
          <wp:inline distT="0" distB="0" distL="114300" distR="114300">
            <wp:extent cx="7225030" cy="5010785"/>
            <wp:effectExtent l="0" t="0" r="13970" b="1841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5"/>
                    <a:stretch>
                      <a:fillRect/>
                    </a:stretch>
                  </pic:blipFill>
                  <pic:spPr>
                    <a:xfrm>
                      <a:off x="0" y="0"/>
                      <a:ext cx="7225030" cy="501078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kern w:val="2"/>
          <w:sz w:val="28"/>
          <w:szCs w:val="36"/>
          <w:lang w:val="en-US" w:eastAsia="zh-CN" w:bidi="ar-SA"/>
        </w:rPr>
        <w:t>（2）</w:t>
      </w:r>
      <w:r>
        <w:rPr>
          <w:rFonts w:hint="eastAsia" w:ascii="宋体" w:hAnsi="宋体" w:eastAsia="宋体" w:cs="宋体"/>
          <w:b w:val="0"/>
          <w:bCs w:val="0"/>
          <w:sz w:val="28"/>
          <w:szCs w:val="36"/>
          <w:lang w:val="en-US" w:eastAsia="zh-CN"/>
        </w:rPr>
        <w:t>企业法人承诺书：要求信息填写正确，签字、加盖企业公章应清晰完整。（模板在申报系统法定代表人签字处下载）</w:t>
      </w:r>
    </w:p>
    <w:p>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default" w:ascii="宋体" w:hAnsi="宋体" w:eastAsia="宋体" w:cs="宋体"/>
          <w:b w:val="0"/>
          <w:bCs w:val="0"/>
          <w:kern w:val="2"/>
          <w:sz w:val="28"/>
          <w:szCs w:val="36"/>
          <w:lang w:val="en-US" w:eastAsia="zh-CN" w:bidi="ar-SA"/>
        </w:rPr>
      </w:pPr>
      <w:r>
        <w:rPr>
          <w:rFonts w:hint="eastAsia" w:ascii="宋体" w:hAnsi="宋体" w:eastAsia="宋体" w:cs="宋体"/>
          <w:b w:val="0"/>
          <w:bCs w:val="0"/>
          <w:sz w:val="28"/>
          <w:szCs w:val="36"/>
          <w:lang w:val="en-US" w:eastAsia="zh-CN"/>
        </w:rPr>
        <w:t xml:space="preserve">         </w:t>
      </w:r>
      <w:r>
        <w:rPr>
          <w:rFonts w:hint="eastAsia" w:ascii="宋体" w:hAnsi="宋体" w:eastAsia="宋体" w:cs="宋体"/>
          <w:b w:val="0"/>
          <w:bCs w:val="0"/>
          <w:sz w:val="28"/>
          <w:szCs w:val="36"/>
          <w:lang w:val="en-US" w:eastAsia="zh-CN"/>
        </w:rPr>
        <w:drawing>
          <wp:inline distT="0" distB="0" distL="114300" distR="114300">
            <wp:extent cx="5243830" cy="5487670"/>
            <wp:effectExtent l="0" t="0" r="13970" b="1778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26"/>
                    <a:stretch>
                      <a:fillRect/>
                    </a:stretch>
                  </pic:blipFill>
                  <pic:spPr>
                    <a:xfrm>
                      <a:off x="0" y="0"/>
                      <a:ext cx="5243830" cy="548767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kern w:val="2"/>
          <w:sz w:val="28"/>
          <w:szCs w:val="36"/>
          <w:lang w:val="en-US" w:eastAsia="zh-CN" w:bidi="ar-SA"/>
        </w:rPr>
        <w:t>（3）</w:t>
      </w:r>
      <w:r>
        <w:rPr>
          <w:rFonts w:hint="default" w:ascii="宋体" w:hAnsi="宋体" w:eastAsia="宋体" w:cs="宋体"/>
          <w:b w:val="0"/>
          <w:bCs w:val="0"/>
          <w:sz w:val="28"/>
          <w:szCs w:val="36"/>
          <w:lang w:val="en-US" w:eastAsia="zh-CN"/>
        </w:rPr>
        <w:fldChar w:fldCharType="begin"/>
      </w:r>
      <w:r>
        <w:rPr>
          <w:rFonts w:hint="default" w:ascii="宋体" w:hAnsi="宋体" w:eastAsia="宋体" w:cs="宋体"/>
          <w:b w:val="0"/>
          <w:bCs w:val="0"/>
          <w:sz w:val="28"/>
          <w:szCs w:val="36"/>
          <w:lang w:val="en-US" w:eastAsia="zh-CN"/>
        </w:rPr>
        <w:instrText xml:space="preserve"> HYPERLINK "javascript:parent.showIMG('59905817-001e-4ed2-8e19-0418e102915e','ce1eedf6-9262-42dc-ab99-dac022915bee','')" </w:instrText>
      </w:r>
      <w:r>
        <w:rPr>
          <w:rFonts w:hint="default" w:ascii="宋体" w:hAnsi="宋体" w:eastAsia="宋体" w:cs="宋体"/>
          <w:b w:val="0"/>
          <w:bCs w:val="0"/>
          <w:sz w:val="28"/>
          <w:szCs w:val="36"/>
          <w:lang w:val="en-US" w:eastAsia="zh-CN"/>
        </w:rPr>
        <w:fldChar w:fldCharType="separate"/>
      </w:r>
      <w:r>
        <w:rPr>
          <w:rFonts w:hint="default" w:ascii="宋体" w:hAnsi="宋体" w:eastAsia="宋体" w:cs="宋体"/>
          <w:b w:val="0"/>
          <w:bCs w:val="0"/>
          <w:sz w:val="28"/>
          <w:szCs w:val="36"/>
          <w:lang w:val="en-US" w:eastAsia="zh-CN"/>
        </w:rPr>
        <w:t>办公场所房屋租赁合同</w:t>
      </w:r>
      <w:r>
        <w:rPr>
          <w:rFonts w:hint="default" w:ascii="宋体" w:hAnsi="宋体" w:eastAsia="宋体" w:cs="宋体"/>
          <w:b w:val="0"/>
          <w:bCs w:val="0"/>
          <w:sz w:val="28"/>
          <w:szCs w:val="36"/>
          <w:lang w:val="en-US" w:eastAsia="zh-CN"/>
        </w:rPr>
        <w:fldChar w:fldCharType="end"/>
      </w:r>
      <w:r>
        <w:rPr>
          <w:rFonts w:hint="default" w:ascii="宋体" w:hAnsi="宋体" w:eastAsia="宋体" w:cs="宋体"/>
          <w:b w:val="0"/>
          <w:bCs w:val="0"/>
          <w:sz w:val="28"/>
          <w:szCs w:val="36"/>
          <w:lang w:val="en-US" w:eastAsia="zh-CN"/>
        </w:rPr>
        <w:t>：</w:t>
      </w:r>
      <w:r>
        <w:rPr>
          <w:rFonts w:hint="default" w:ascii="宋体" w:hAnsi="宋体" w:eastAsia="宋体" w:cs="宋体"/>
          <w:b w:val="0"/>
          <w:bCs w:val="0"/>
          <w:sz w:val="28"/>
          <w:szCs w:val="36"/>
          <w:lang w:val="en-US" w:eastAsia="zh-CN"/>
        </w:rPr>
        <w:fldChar w:fldCharType="begin"/>
      </w:r>
      <w:r>
        <w:rPr>
          <w:rFonts w:hint="default" w:ascii="宋体" w:hAnsi="宋体" w:eastAsia="宋体" w:cs="宋体"/>
          <w:b w:val="0"/>
          <w:bCs w:val="0"/>
          <w:sz w:val="28"/>
          <w:szCs w:val="36"/>
          <w:lang w:val="en-US" w:eastAsia="zh-CN"/>
        </w:rPr>
        <w:instrText xml:space="preserve"> = 1 \* GB3 \* MERGEFORMAT </w:instrText>
      </w:r>
      <w:r>
        <w:rPr>
          <w:rFonts w:hint="default" w:ascii="宋体" w:hAnsi="宋体" w:eastAsia="宋体" w:cs="宋体"/>
          <w:b w:val="0"/>
          <w:bCs w:val="0"/>
          <w:sz w:val="28"/>
          <w:szCs w:val="36"/>
          <w:lang w:val="en-US" w:eastAsia="zh-CN"/>
        </w:rPr>
        <w:fldChar w:fldCharType="separate"/>
      </w:r>
      <w:r>
        <w:t>①</w:t>
      </w:r>
      <w:r>
        <w:rPr>
          <w:rFonts w:hint="default" w:ascii="宋体" w:hAnsi="宋体" w:eastAsia="宋体" w:cs="宋体"/>
          <w:b w:val="0"/>
          <w:bCs w:val="0"/>
          <w:sz w:val="28"/>
          <w:szCs w:val="36"/>
          <w:lang w:val="en-US" w:eastAsia="zh-CN"/>
        </w:rPr>
        <w:fldChar w:fldCharType="end"/>
      </w:r>
      <w:r>
        <w:rPr>
          <w:rFonts w:hint="default" w:ascii="宋体" w:hAnsi="宋体" w:eastAsia="宋体" w:cs="宋体"/>
          <w:b w:val="0"/>
          <w:bCs w:val="0"/>
          <w:sz w:val="28"/>
          <w:szCs w:val="36"/>
          <w:lang w:val="en-US" w:eastAsia="zh-CN"/>
        </w:rPr>
        <w:t>出租方信息应与房屋产权证上权利人信息一致；</w:t>
      </w:r>
      <w:r>
        <w:rPr>
          <w:rFonts w:hint="default" w:ascii="宋体" w:hAnsi="宋体" w:eastAsia="宋体" w:cs="宋体"/>
          <w:b w:val="0"/>
          <w:bCs w:val="0"/>
          <w:sz w:val="28"/>
          <w:szCs w:val="36"/>
          <w:lang w:val="en-US" w:eastAsia="zh-CN"/>
        </w:rPr>
        <w:fldChar w:fldCharType="begin"/>
      </w:r>
      <w:r>
        <w:rPr>
          <w:rFonts w:hint="default" w:ascii="宋体" w:hAnsi="宋体" w:eastAsia="宋体" w:cs="宋体"/>
          <w:b w:val="0"/>
          <w:bCs w:val="0"/>
          <w:sz w:val="28"/>
          <w:szCs w:val="36"/>
          <w:lang w:val="en-US" w:eastAsia="zh-CN"/>
        </w:rPr>
        <w:instrText xml:space="preserve"> = 2 \* GB3 \* MERGEFORMAT </w:instrText>
      </w:r>
      <w:r>
        <w:rPr>
          <w:rFonts w:hint="default" w:ascii="宋体" w:hAnsi="宋体" w:eastAsia="宋体" w:cs="宋体"/>
          <w:b w:val="0"/>
          <w:bCs w:val="0"/>
          <w:sz w:val="28"/>
          <w:szCs w:val="36"/>
          <w:lang w:val="en-US" w:eastAsia="zh-CN"/>
        </w:rPr>
        <w:fldChar w:fldCharType="separate"/>
      </w:r>
      <w:r>
        <w:t>②</w:t>
      </w:r>
      <w:r>
        <w:rPr>
          <w:rFonts w:hint="default" w:ascii="宋体" w:hAnsi="宋体" w:eastAsia="宋体" w:cs="宋体"/>
          <w:b w:val="0"/>
          <w:bCs w:val="0"/>
          <w:sz w:val="28"/>
          <w:szCs w:val="36"/>
          <w:lang w:val="en-US" w:eastAsia="zh-CN"/>
        </w:rPr>
        <w:fldChar w:fldCharType="end"/>
      </w:r>
      <w:r>
        <w:rPr>
          <w:rFonts w:hint="default" w:ascii="宋体" w:hAnsi="宋体" w:eastAsia="宋体" w:cs="宋体"/>
          <w:b w:val="0"/>
          <w:bCs w:val="0"/>
          <w:sz w:val="28"/>
          <w:szCs w:val="36"/>
          <w:lang w:val="en-US" w:eastAsia="zh-CN"/>
        </w:rPr>
        <w:t>承租方需是申请企业；</w:t>
      </w:r>
      <w:r>
        <w:rPr>
          <w:rFonts w:hint="default" w:ascii="宋体" w:hAnsi="宋体" w:eastAsia="宋体" w:cs="宋体"/>
          <w:b w:val="0"/>
          <w:bCs w:val="0"/>
          <w:sz w:val="28"/>
          <w:szCs w:val="36"/>
          <w:lang w:val="en-US" w:eastAsia="zh-CN"/>
        </w:rPr>
        <w:fldChar w:fldCharType="begin"/>
      </w:r>
      <w:r>
        <w:rPr>
          <w:rFonts w:hint="default" w:ascii="宋体" w:hAnsi="宋体" w:eastAsia="宋体" w:cs="宋体"/>
          <w:b w:val="0"/>
          <w:bCs w:val="0"/>
          <w:sz w:val="28"/>
          <w:szCs w:val="36"/>
          <w:lang w:val="en-US" w:eastAsia="zh-CN"/>
        </w:rPr>
        <w:instrText xml:space="preserve"> = 3 \* GB3 \* MERGEFORMAT </w:instrText>
      </w:r>
      <w:r>
        <w:rPr>
          <w:rFonts w:hint="default" w:ascii="宋体" w:hAnsi="宋体" w:eastAsia="宋体" w:cs="宋体"/>
          <w:b w:val="0"/>
          <w:bCs w:val="0"/>
          <w:sz w:val="28"/>
          <w:szCs w:val="36"/>
          <w:lang w:val="en-US" w:eastAsia="zh-CN"/>
        </w:rPr>
        <w:fldChar w:fldCharType="separate"/>
      </w:r>
      <w:r>
        <w:t>③</w:t>
      </w:r>
      <w:r>
        <w:rPr>
          <w:rFonts w:hint="default" w:ascii="宋体" w:hAnsi="宋体" w:eastAsia="宋体" w:cs="宋体"/>
          <w:b w:val="0"/>
          <w:bCs w:val="0"/>
          <w:sz w:val="28"/>
          <w:szCs w:val="36"/>
          <w:lang w:val="en-US" w:eastAsia="zh-CN"/>
        </w:rPr>
        <w:fldChar w:fldCharType="end"/>
      </w:r>
      <w:r>
        <w:rPr>
          <w:rFonts w:hint="default" w:ascii="宋体" w:hAnsi="宋体" w:eastAsia="宋体" w:cs="宋体"/>
          <w:b w:val="0"/>
          <w:bCs w:val="0"/>
          <w:sz w:val="28"/>
          <w:szCs w:val="36"/>
          <w:lang w:val="en-US" w:eastAsia="zh-CN"/>
        </w:rPr>
        <w:t>租赁房屋地址应与营业执照住所地址、房屋产权证上房屋坐落地址一致；</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4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④</w:t>
      </w:r>
      <w:r>
        <w:rPr>
          <w:rFonts w:hint="eastAsia" w:ascii="宋体" w:hAnsi="宋体" w:eastAsia="宋体" w:cs="宋体"/>
          <w:b w:val="0"/>
          <w:bCs w:val="0"/>
          <w:sz w:val="28"/>
          <w:szCs w:val="36"/>
          <w:lang w:val="en-US" w:eastAsia="zh-CN"/>
        </w:rPr>
        <w:fldChar w:fldCharType="end"/>
      </w:r>
      <w:r>
        <w:rPr>
          <w:rFonts w:hint="default" w:ascii="宋体" w:hAnsi="宋体" w:eastAsia="宋体" w:cs="宋体"/>
          <w:b w:val="0"/>
          <w:bCs w:val="0"/>
          <w:sz w:val="28"/>
          <w:szCs w:val="36"/>
          <w:lang w:val="en-US" w:eastAsia="zh-CN"/>
        </w:rPr>
        <w:t>租赁期限应在有效期内；</w:t>
      </w:r>
      <w:r>
        <w:rPr>
          <w:rFonts w:hint="default" w:ascii="宋体" w:hAnsi="宋体" w:eastAsia="宋体" w:cs="宋体"/>
          <w:b w:val="0"/>
          <w:bCs w:val="0"/>
          <w:sz w:val="28"/>
          <w:szCs w:val="36"/>
          <w:lang w:val="en-US" w:eastAsia="zh-CN"/>
        </w:rPr>
        <w:fldChar w:fldCharType="begin"/>
      </w:r>
      <w:r>
        <w:rPr>
          <w:rFonts w:hint="default" w:ascii="宋体" w:hAnsi="宋体" w:eastAsia="宋体" w:cs="宋体"/>
          <w:b w:val="0"/>
          <w:bCs w:val="0"/>
          <w:sz w:val="28"/>
          <w:szCs w:val="36"/>
          <w:lang w:val="en-US" w:eastAsia="zh-CN"/>
        </w:rPr>
        <w:instrText xml:space="preserve"> = 5 \* GB3 \* MERGEFORMAT </w:instrText>
      </w:r>
      <w:r>
        <w:rPr>
          <w:rFonts w:hint="default" w:ascii="宋体" w:hAnsi="宋体" w:eastAsia="宋体" w:cs="宋体"/>
          <w:b w:val="0"/>
          <w:bCs w:val="0"/>
          <w:sz w:val="28"/>
          <w:szCs w:val="36"/>
          <w:lang w:val="en-US" w:eastAsia="zh-CN"/>
        </w:rPr>
        <w:fldChar w:fldCharType="separate"/>
      </w:r>
      <w:r>
        <w:t>⑤</w:t>
      </w:r>
      <w:r>
        <w:rPr>
          <w:rFonts w:hint="default" w:ascii="宋体" w:hAnsi="宋体" w:eastAsia="宋体" w:cs="宋体"/>
          <w:b w:val="0"/>
          <w:bCs w:val="0"/>
          <w:sz w:val="28"/>
          <w:szCs w:val="36"/>
          <w:lang w:val="en-US" w:eastAsia="zh-CN"/>
        </w:rPr>
        <w:fldChar w:fldCharType="end"/>
      </w:r>
      <w:r>
        <w:rPr>
          <w:rFonts w:hint="default" w:ascii="宋体" w:hAnsi="宋体" w:eastAsia="宋体" w:cs="宋体"/>
          <w:b w:val="0"/>
          <w:bCs w:val="0"/>
          <w:sz w:val="28"/>
          <w:szCs w:val="36"/>
          <w:lang w:val="en-US" w:eastAsia="zh-CN"/>
        </w:rPr>
        <w:t>落款出租方、承租方签字、加盖企业公章应清晰完整。（样式仅供参考，不作统一要求）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default"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 xml:space="preserve">             </w:t>
      </w:r>
      <w:r>
        <w:rPr>
          <w:rFonts w:hint="default" w:ascii="宋体" w:hAnsi="宋体" w:eastAsia="宋体" w:cs="宋体"/>
          <w:b w:val="0"/>
          <w:bCs w:val="0"/>
          <w:sz w:val="28"/>
          <w:szCs w:val="36"/>
          <w:lang w:val="en-US" w:eastAsia="zh-CN"/>
        </w:rPr>
        <w:drawing>
          <wp:inline distT="0" distB="0" distL="114300" distR="114300">
            <wp:extent cx="4852670" cy="5186045"/>
            <wp:effectExtent l="0" t="0" r="5080" b="1460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27"/>
                    <a:stretch>
                      <a:fillRect/>
                    </a:stretch>
                  </pic:blipFill>
                  <pic:spPr>
                    <a:xfrm>
                      <a:off x="0" y="0"/>
                      <a:ext cx="4852670" cy="518604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eastAsia"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（4）</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HYPERLINK "javascript:parent.showIMG('7151c11d-dfe8-4344-a16b-fa42fc6aeffc','eace69a0-9539-4015-bd24-8487bbcabfea','')"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办公场所房屋产权证</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1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①</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若为自有办公场所，权力人应与申请单位一致；</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2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②</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房屋坐落地址应与营业执照上住所地址一致。（样式仅供参考，不作统一要求）（注：若无房产证请上传以下四项中任意一项即可：</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1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①</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房屋竣工验收备案表,如果建设单位与租赁单位不统一的需补充购房合同（房屋买卖合同）；</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2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②</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房屋竣工验收报告＋施工许可，如果建设单位与租赁单位不统一的需补充购房合同（房屋买卖合同）；</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3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③</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购房合同（房屋买卖合同）＋现房销售许可证；</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4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④</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属地住建局意见（表述知晓企业在此地使用此房屋办公，现用于办理资质，允许企业使用这个房屋办公或申请资质)+房屋检测报告。</w:t>
      </w:r>
    </w:p>
    <w:p>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default"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 xml:space="preserve">          </w:t>
      </w:r>
      <w:r>
        <w:rPr>
          <w:rFonts w:hint="default" w:ascii="宋体" w:hAnsi="宋体" w:eastAsia="宋体" w:cs="宋体"/>
          <w:b w:val="0"/>
          <w:bCs w:val="0"/>
          <w:sz w:val="28"/>
          <w:szCs w:val="36"/>
          <w:lang w:val="en-US" w:eastAsia="zh-CN"/>
        </w:rPr>
        <w:drawing>
          <wp:inline distT="0" distB="0" distL="114300" distR="114300">
            <wp:extent cx="6116955" cy="3783965"/>
            <wp:effectExtent l="0" t="0" r="17145" b="698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28"/>
                    <a:stretch>
                      <a:fillRect/>
                    </a:stretch>
                  </pic:blipFill>
                  <pic:spPr>
                    <a:xfrm>
                      <a:off x="0" y="0"/>
                      <a:ext cx="6116955" cy="3783965"/>
                    </a:xfrm>
                    <a:prstGeom prst="rect">
                      <a:avLst/>
                    </a:prstGeom>
                    <a:noFill/>
                    <a:ln>
                      <a:noFill/>
                    </a:ln>
                  </pic:spPr>
                </pic:pic>
              </a:graphicData>
            </a:graphic>
          </wp:inline>
        </w:drawing>
      </w:r>
    </w:p>
    <w:p>
      <w:pPr>
        <w:widowControl/>
        <w:kinsoku w:val="0"/>
        <w:autoSpaceDE w:val="0"/>
        <w:autoSpaceDN w:val="0"/>
        <w:bidi w:val="0"/>
        <w:adjustRightInd w:val="0"/>
        <w:snapToGrid w:val="0"/>
        <w:spacing w:line="360" w:lineRule="auto"/>
        <w:jc w:val="left"/>
        <w:textAlignment w:val="baseline"/>
        <w:rPr>
          <w:rFonts w:hint="eastAsia" w:ascii="宋体" w:hAnsi="宋体" w:eastAsia="宋体" w:cs="宋体"/>
          <w:snapToGrid w:val="0"/>
          <w:color w:val="000000"/>
          <w:kern w:val="0"/>
          <w:sz w:val="28"/>
          <w:szCs w:val="21"/>
          <w:lang w:val="en-US" w:eastAsia="zh-CN"/>
        </w:rPr>
      </w:pPr>
    </w:p>
    <w:p>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a.房屋买卖合同:应包括封面页、合同当事人页、商品房基本状况页、双方签字盖章页。房屋坐落位置应与营业执照做所地址一致。（样式仅供参考，不作统一要求）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3751580" cy="5161280"/>
            <wp:effectExtent l="0" t="0" r="1270" b="1270"/>
            <wp:docPr id="61" name="图片 25"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5" descr="双击查看原图"/>
                    <pic:cNvPicPr>
                      <a:picLocks noChangeAspect="1"/>
                    </pic:cNvPicPr>
                  </pic:nvPicPr>
                  <pic:blipFill>
                    <a:blip r:embed="rId29"/>
                    <a:stretch>
                      <a:fillRect/>
                    </a:stretch>
                  </pic:blipFill>
                  <pic:spPr>
                    <a:xfrm>
                      <a:off x="0" y="0"/>
                      <a:ext cx="3751580" cy="5161280"/>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t xml:space="preserve">  </w:t>
      </w:r>
      <w:r>
        <w:rPr>
          <w:rFonts w:hint="default" w:ascii="宋体" w:hAnsi="宋体" w:eastAsia="宋体" w:cs="宋体"/>
          <w:b w:val="0"/>
          <w:bCs w:val="0"/>
          <w:snapToGrid w:val="0"/>
          <w:color w:val="000000"/>
          <w:kern w:val="0"/>
          <w:sz w:val="28"/>
          <w:szCs w:val="36"/>
          <w:lang w:val="en-US" w:eastAsia="zh-CN"/>
        </w:rPr>
        <w:drawing>
          <wp:inline distT="0" distB="0" distL="114300" distR="114300">
            <wp:extent cx="3798570" cy="5215890"/>
            <wp:effectExtent l="0" t="0" r="11430" b="3810"/>
            <wp:docPr id="52" name="图片 24"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4" descr="双击查看原图"/>
                    <pic:cNvPicPr>
                      <a:picLocks noChangeAspect="1"/>
                    </pic:cNvPicPr>
                  </pic:nvPicPr>
                  <pic:blipFill>
                    <a:blip r:embed="rId30"/>
                    <a:stretch>
                      <a:fillRect/>
                    </a:stretch>
                  </pic:blipFill>
                  <pic:spPr>
                    <a:xfrm>
                      <a:off x="0" y="0"/>
                      <a:ext cx="3798570" cy="5215890"/>
                    </a:xfrm>
                    <a:prstGeom prst="rect">
                      <a:avLst/>
                    </a:prstGeom>
                    <a:noFill/>
                    <a:ln w="9525">
                      <a:noFill/>
                    </a:ln>
                  </pic:spPr>
                </pic:pic>
              </a:graphicData>
            </a:graphic>
          </wp:inline>
        </w:drawing>
      </w:r>
      <w:r>
        <w:rPr>
          <w:rFonts w:hint="default" w:ascii="宋体" w:hAnsi="宋体" w:eastAsia="宋体" w:cs="宋体"/>
          <w:b w:val="0"/>
          <w:bCs w:val="0"/>
          <w:snapToGrid w:val="0"/>
          <w:color w:val="000000"/>
          <w:kern w:val="0"/>
          <w:sz w:val="28"/>
          <w:szCs w:val="36"/>
          <w:lang w:val="en-US" w:eastAsia="zh-CN"/>
        </w:rPr>
        <w:drawing>
          <wp:inline distT="0" distB="0" distL="114300" distR="114300">
            <wp:extent cx="4018280" cy="5517515"/>
            <wp:effectExtent l="0" t="0" r="1270" b="6985"/>
            <wp:docPr id="53" name="图片 26"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descr="双击查看原图"/>
                    <pic:cNvPicPr>
                      <a:picLocks noChangeAspect="1"/>
                    </pic:cNvPicPr>
                  </pic:nvPicPr>
                  <pic:blipFill>
                    <a:blip r:embed="rId31"/>
                    <a:stretch>
                      <a:fillRect/>
                    </a:stretch>
                  </pic:blipFill>
                  <pic:spPr>
                    <a:xfrm>
                      <a:off x="0" y="0"/>
                      <a:ext cx="4018280" cy="5517515"/>
                    </a:xfrm>
                    <a:prstGeom prst="rect">
                      <a:avLst/>
                    </a:prstGeom>
                    <a:noFill/>
                    <a:ln w="9525">
                      <a:noFill/>
                    </a:ln>
                  </pic:spPr>
                </pic:pic>
              </a:graphicData>
            </a:graphic>
          </wp:inline>
        </w:drawing>
      </w:r>
      <w:r>
        <w:rPr>
          <w:rFonts w:hint="default" w:ascii="宋体" w:hAnsi="宋体" w:eastAsia="宋体" w:cs="宋体"/>
          <w:b w:val="0"/>
          <w:bCs w:val="0"/>
          <w:snapToGrid w:val="0"/>
          <w:color w:val="000000"/>
          <w:kern w:val="0"/>
          <w:sz w:val="28"/>
          <w:szCs w:val="36"/>
          <w:lang w:val="en-US" w:eastAsia="zh-CN"/>
        </w:rPr>
        <w:drawing>
          <wp:inline distT="0" distB="0" distL="114300" distR="114300">
            <wp:extent cx="3935095" cy="5566410"/>
            <wp:effectExtent l="0" t="0" r="8255" b="15240"/>
            <wp:docPr id="54" name="图片 27"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7" descr="双击查看原图"/>
                    <pic:cNvPicPr>
                      <a:picLocks noChangeAspect="1"/>
                    </pic:cNvPicPr>
                  </pic:nvPicPr>
                  <pic:blipFill>
                    <a:blip r:embed="rId32"/>
                    <a:stretch>
                      <a:fillRect/>
                    </a:stretch>
                  </pic:blipFill>
                  <pic:spPr>
                    <a:xfrm>
                      <a:off x="0" y="0"/>
                      <a:ext cx="3935095" cy="556641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napToGrid w:val="0"/>
          <w:color w:val="000000"/>
          <w:kern w:val="0"/>
          <w:sz w:val="28"/>
          <w:szCs w:val="36"/>
          <w:lang w:val="en-US" w:eastAsia="zh-CN"/>
        </w:rPr>
      </w:pPr>
      <w:r>
        <w:rPr>
          <w:rFonts w:hint="default" w:ascii="宋体" w:hAnsi="宋体" w:eastAsia="宋体" w:cs="宋体"/>
          <w:b w:val="0"/>
          <w:bCs w:val="0"/>
          <w:snapToGrid w:val="0"/>
          <w:color w:val="000000"/>
          <w:kern w:val="0"/>
          <w:sz w:val="28"/>
          <w:szCs w:val="36"/>
          <w:lang w:val="en-US" w:eastAsia="zh-CN"/>
        </w:rPr>
        <w:drawing>
          <wp:inline distT="0" distB="0" distL="114300" distR="114300">
            <wp:extent cx="4779645" cy="6760845"/>
            <wp:effectExtent l="0" t="0" r="1905" b="1905"/>
            <wp:docPr id="55" name="图片 28"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8" descr="双击查看原图"/>
                    <pic:cNvPicPr>
                      <a:picLocks noChangeAspect="1"/>
                    </pic:cNvPicPr>
                  </pic:nvPicPr>
                  <pic:blipFill>
                    <a:blip r:embed="rId33"/>
                    <a:srcRect b="7950"/>
                    <a:stretch>
                      <a:fillRect/>
                    </a:stretch>
                  </pic:blipFill>
                  <pic:spPr>
                    <a:xfrm>
                      <a:off x="0" y="0"/>
                      <a:ext cx="4779645" cy="6760845"/>
                    </a:xfrm>
                    <a:prstGeom prst="rect">
                      <a:avLst/>
                    </a:prstGeom>
                    <a:noFill/>
                    <a:ln w="9525">
                      <a:noFill/>
                    </a:ln>
                  </pic:spPr>
                </pic:pic>
              </a:graphicData>
            </a:graphic>
          </wp:inline>
        </w:drawing>
      </w:r>
    </w:p>
    <w:p>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b.房屋竣工验收备案表：工程名称、工程地址、层数、建设单位信息应与营业执照住所信息以及购房合同相关信息对应。建设单位、勘察单位、设计单位、监理单位、施工单位、竣工验收备案管理机构竣工验收意见明确，公章清晰。（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3522980" cy="4628515"/>
            <wp:effectExtent l="0" t="0" r="1270" b="635"/>
            <wp:docPr id="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9"/>
                    <pic:cNvPicPr>
                      <a:picLocks noChangeAspect="1"/>
                    </pic:cNvPicPr>
                  </pic:nvPicPr>
                  <pic:blipFill>
                    <a:blip r:embed="rId34"/>
                    <a:stretch>
                      <a:fillRect/>
                    </a:stretch>
                  </pic:blipFill>
                  <pic:spPr>
                    <a:xfrm>
                      <a:off x="0" y="0"/>
                      <a:ext cx="3522980" cy="4628515"/>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3359150" cy="4751705"/>
            <wp:effectExtent l="0" t="0" r="12700" b="10795"/>
            <wp:docPr id="57"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IMG_256"/>
                    <pic:cNvPicPr>
                      <a:picLocks noChangeAspect="1"/>
                    </pic:cNvPicPr>
                  </pic:nvPicPr>
                  <pic:blipFill>
                    <a:blip r:embed="rId35"/>
                    <a:stretch>
                      <a:fillRect/>
                    </a:stretch>
                  </pic:blipFill>
                  <pic:spPr>
                    <a:xfrm>
                      <a:off x="0" y="0"/>
                      <a:ext cx="3359150" cy="4751705"/>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159885" cy="5880100"/>
            <wp:effectExtent l="0" t="0" r="12065" b="6350"/>
            <wp:docPr id="58" name="图片 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IMG_256"/>
                    <pic:cNvPicPr>
                      <a:picLocks noChangeAspect="1"/>
                    </pic:cNvPicPr>
                  </pic:nvPicPr>
                  <pic:blipFill>
                    <a:blip r:embed="rId36"/>
                    <a:stretch>
                      <a:fillRect/>
                    </a:stretch>
                  </pic:blipFill>
                  <pic:spPr>
                    <a:xfrm>
                      <a:off x="0" y="0"/>
                      <a:ext cx="4159885" cy="5880100"/>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313555" cy="6099175"/>
            <wp:effectExtent l="0" t="0" r="10795" b="15875"/>
            <wp:docPr id="39"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IMG_256"/>
                    <pic:cNvPicPr>
                      <a:picLocks noChangeAspect="1"/>
                    </pic:cNvPicPr>
                  </pic:nvPicPr>
                  <pic:blipFill>
                    <a:blip r:embed="rId37"/>
                    <a:stretch>
                      <a:fillRect/>
                    </a:stretch>
                  </pic:blipFill>
                  <pic:spPr>
                    <a:xfrm>
                      <a:off x="0" y="0"/>
                      <a:ext cx="4313555" cy="6099175"/>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210685" cy="5951855"/>
            <wp:effectExtent l="0" t="0" r="18415" b="10795"/>
            <wp:docPr id="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IMG_256"/>
                    <pic:cNvPicPr>
                      <a:picLocks noChangeAspect="1"/>
                    </pic:cNvPicPr>
                  </pic:nvPicPr>
                  <pic:blipFill>
                    <a:blip r:embed="rId38"/>
                    <a:stretch>
                      <a:fillRect/>
                    </a:stretch>
                  </pic:blipFill>
                  <pic:spPr>
                    <a:xfrm>
                      <a:off x="0" y="0"/>
                      <a:ext cx="4210685" cy="5951855"/>
                    </a:xfrm>
                    <a:prstGeom prst="rect">
                      <a:avLst/>
                    </a:prstGeom>
                    <a:noFill/>
                    <a:ln w="9525">
                      <a:noFill/>
                    </a:ln>
                  </pic:spPr>
                </pic:pic>
              </a:graphicData>
            </a:graphic>
          </wp:inline>
        </w:drawing>
      </w:r>
    </w:p>
    <w:p>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c.房屋竣工验收报告：工程名称、工程地址、层数、建设单位信息应与营业执照住所信息以及购房合同相关信息对应。建设单位、勘察单位、设计单位、监理单位、施工单位信息与施工许可证信息相对应，五方责任主体竣工验收意见明确，公章清晰。（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3304540" cy="4421505"/>
            <wp:effectExtent l="0" t="0" r="10160" b="17145"/>
            <wp:docPr id="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1"/>
                    <pic:cNvPicPr>
                      <a:picLocks noChangeAspect="1"/>
                    </pic:cNvPicPr>
                  </pic:nvPicPr>
                  <pic:blipFill>
                    <a:blip r:embed="rId39"/>
                    <a:stretch>
                      <a:fillRect/>
                    </a:stretch>
                  </pic:blipFill>
                  <pic:spPr>
                    <a:xfrm>
                      <a:off x="0" y="0"/>
                      <a:ext cx="3304540" cy="4421505"/>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3433445" cy="4485640"/>
            <wp:effectExtent l="0" t="0" r="14605" b="1016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40"/>
                    <a:stretch>
                      <a:fillRect/>
                    </a:stretch>
                  </pic:blipFill>
                  <pic:spPr>
                    <a:xfrm>
                      <a:off x="0" y="0"/>
                      <a:ext cx="3433445" cy="4485640"/>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147185" cy="5448300"/>
            <wp:effectExtent l="0" t="0" r="5715" b="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pic:cNvPicPr>
                  </pic:nvPicPr>
                  <pic:blipFill>
                    <a:blip r:embed="rId41"/>
                    <a:stretch>
                      <a:fillRect/>
                    </a:stretch>
                  </pic:blipFill>
                  <pic:spPr>
                    <a:xfrm>
                      <a:off x="0" y="0"/>
                      <a:ext cx="4147185" cy="5448300"/>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230370" cy="5584825"/>
            <wp:effectExtent l="0" t="0" r="17780" b="15875"/>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pic:cNvPicPr>
                  </pic:nvPicPr>
                  <pic:blipFill>
                    <a:blip r:embed="rId42"/>
                    <a:stretch>
                      <a:fillRect/>
                    </a:stretch>
                  </pic:blipFill>
                  <pic:spPr>
                    <a:xfrm>
                      <a:off x="0" y="0"/>
                      <a:ext cx="4230370" cy="5584825"/>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564380" cy="6116320"/>
            <wp:effectExtent l="0" t="0" r="7620" b="17780"/>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pic:cNvPicPr>
                      <a:picLocks noChangeAspect="1"/>
                    </pic:cNvPicPr>
                  </pic:nvPicPr>
                  <pic:blipFill>
                    <a:blip r:embed="rId43"/>
                    <a:stretch>
                      <a:fillRect/>
                    </a:stretch>
                  </pic:blipFill>
                  <pic:spPr>
                    <a:xfrm>
                      <a:off x="0" y="0"/>
                      <a:ext cx="4564380" cy="6116320"/>
                    </a:xfrm>
                    <a:prstGeom prst="rect">
                      <a:avLst/>
                    </a:prstGeom>
                    <a:noFill/>
                    <a:ln>
                      <a:noFill/>
                    </a:ln>
                  </pic:spPr>
                </pic:pic>
              </a:graphicData>
            </a:graphic>
          </wp:inline>
        </w:drawing>
      </w:r>
    </w:p>
    <w:p>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d.施工许可证：建设单位、工程名称、工程地址信息应与营业执照住所信息以及购房合同相关信息对应。发证机关公章清晰。（样式仅供参考，不作统一要求）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5118735" cy="3618230"/>
            <wp:effectExtent l="0" t="0" r="5715" b="1270"/>
            <wp:docPr id="59"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descr="IMG_256"/>
                    <pic:cNvPicPr>
                      <a:picLocks noChangeAspect="1"/>
                    </pic:cNvPicPr>
                  </pic:nvPicPr>
                  <pic:blipFill>
                    <a:blip r:embed="rId44"/>
                    <a:stretch>
                      <a:fillRect/>
                    </a:stretch>
                  </pic:blipFill>
                  <pic:spPr>
                    <a:xfrm>
                      <a:off x="0" y="0"/>
                      <a:ext cx="5118735" cy="361823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宋体" w:hAnsi="宋体" w:eastAsia="宋体" w:cs="宋体"/>
          <w:b w:val="0"/>
          <w:bCs w:val="0"/>
          <w:snapToGrid w:val="0"/>
          <w:color w:val="000000"/>
          <w:kern w:val="0"/>
          <w:sz w:val="28"/>
          <w:szCs w:val="36"/>
          <w:lang w:val="en-US" w:eastAsia="zh-CN"/>
        </w:rPr>
      </w:pPr>
    </w:p>
    <w:p>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e.现房销售许可证：建设单位、房屋坐落、销售房屋情况信息应与营业执照住所信息以及购房合同相关信息对应。发证机关公章清晰。（样式仅供参考，不作统一要求）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6412230" cy="4517390"/>
            <wp:effectExtent l="0" t="0" r="7620" b="16510"/>
            <wp:docPr id="60" name="图片 60" descr="68f9bfb7ae10d95912c47fb001b28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68f9bfb7ae10d95912c47fb001b28df"/>
                    <pic:cNvPicPr>
                      <a:picLocks noChangeAspect="1"/>
                    </pic:cNvPicPr>
                  </pic:nvPicPr>
                  <pic:blipFill>
                    <a:blip r:embed="rId45"/>
                    <a:stretch>
                      <a:fillRect/>
                    </a:stretch>
                  </pic:blipFill>
                  <pic:spPr>
                    <a:xfrm>
                      <a:off x="0" y="0"/>
                      <a:ext cx="6412230" cy="4517390"/>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宋体" w:hAnsi="宋体" w:eastAsia="宋体" w:cs="宋体"/>
          <w:b w:val="0"/>
          <w:bCs w:val="0"/>
          <w:snapToGrid w:val="0"/>
          <w:color w:val="000000"/>
          <w:kern w:val="0"/>
          <w:sz w:val="28"/>
          <w:szCs w:val="36"/>
          <w:lang w:val="en-US" w:eastAsia="zh-CN"/>
        </w:rPr>
      </w:pPr>
    </w:p>
    <w:p>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f.属地住建局意见：表述知晓企业在此地使用此房屋办公，现用于办理资质，允许企业使用这个房屋办公，公章清晰。（样式仅供参考，不作统一要求）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4058920" cy="5410200"/>
            <wp:effectExtent l="0" t="0" r="17780" b="0"/>
            <wp:docPr id="62" name="图片 7"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 descr="双击查看原图"/>
                    <pic:cNvPicPr>
                      <a:picLocks noChangeAspect="1"/>
                    </pic:cNvPicPr>
                  </pic:nvPicPr>
                  <pic:blipFill>
                    <a:blip r:embed="rId46"/>
                    <a:stretch>
                      <a:fillRect/>
                    </a:stretch>
                  </pic:blipFill>
                  <pic:spPr>
                    <a:xfrm>
                      <a:off x="0" y="0"/>
                      <a:ext cx="4058920" cy="541020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宋体" w:hAnsi="宋体" w:eastAsia="宋体" w:cs="宋体"/>
          <w:b w:val="0"/>
          <w:bCs w:val="0"/>
          <w:snapToGrid w:val="0"/>
          <w:color w:val="000000"/>
          <w:kern w:val="0"/>
          <w:sz w:val="28"/>
          <w:szCs w:val="36"/>
          <w:lang w:val="en-US" w:eastAsia="zh-CN"/>
        </w:rPr>
      </w:pPr>
    </w:p>
    <w:p>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g.房屋检测报告：应包括封面页、基本信息页、结论页。安全性鉴定分级标准划分为Asu、Bsu、Csu、Dsu四个级。 Asu级——“完好” Bsu级——“基本完好” Csu级——“限制使用” Dsu级——“危险”，所检该建筑房屋安全性鉴定等级评定应为B级以上。（样式仅供参考，不作统一要求）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rPr>
        <w:sectPr>
          <w:footerReference r:id="rId3" w:type="default"/>
          <w:pgSz w:w="16839" w:h="11906"/>
          <w:pgMar w:top="1012" w:right="1902" w:bottom="0" w:left="1440" w:header="0" w:footer="567" w:gutter="0"/>
          <w:cols w:space="720" w:num="1"/>
        </w:sect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4004945" cy="5337810"/>
            <wp:effectExtent l="0" t="0" r="14605" b="15240"/>
            <wp:docPr id="63" name="图片 8"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descr="双击查看原图"/>
                    <pic:cNvPicPr>
                      <a:picLocks noChangeAspect="1"/>
                    </pic:cNvPicPr>
                  </pic:nvPicPr>
                  <pic:blipFill>
                    <a:blip r:embed="rId47"/>
                    <a:stretch>
                      <a:fillRect/>
                    </a:stretch>
                  </pic:blipFill>
                  <pic:spPr>
                    <a:xfrm>
                      <a:off x="0" y="0"/>
                      <a:ext cx="4004945" cy="533781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t>（5）财务报告：申请资质前一年度或当期经审计的财务报表，应包含资产负债表、利润表、现金流量表，均需加盖企业公章。（首次申请资质不需提供，延续资质提供）（样式仅供参考，不作统一要求）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drawing>
          <wp:inline distT="0" distB="0" distL="114300" distR="114300">
            <wp:extent cx="6219825" cy="4575175"/>
            <wp:effectExtent l="0" t="0" r="9525" b="15875"/>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48"/>
                    <a:stretch>
                      <a:fillRect/>
                    </a:stretch>
                  </pic:blipFill>
                  <pic:spPr>
                    <a:xfrm>
                      <a:off x="0" y="0"/>
                      <a:ext cx="6219825" cy="4575175"/>
                    </a:xfrm>
                    <a:prstGeom prst="rect">
                      <a:avLst/>
                    </a:prstGeom>
                    <a:noFill/>
                    <a:ln>
                      <a:noFill/>
                    </a:ln>
                  </pic:spPr>
                </pic:pic>
              </a:graphicData>
            </a:graphic>
          </wp:inline>
        </w:drawing>
      </w:r>
      <w:r>
        <w:rPr>
          <w:rFonts w:hint="eastAsia" w:ascii="宋体" w:hAnsi="宋体" w:eastAsia="宋体" w:cs="宋体"/>
          <w:b w:val="0"/>
          <w:bCs w:val="0"/>
          <w:kern w:val="2"/>
          <w:sz w:val="28"/>
          <w:szCs w:val="36"/>
          <w:lang w:val="en-US" w:eastAsia="zh-CN" w:bidi="ar-SA"/>
        </w:rPr>
        <w:drawing>
          <wp:inline distT="0" distB="0" distL="114300" distR="114300">
            <wp:extent cx="6496685" cy="4291330"/>
            <wp:effectExtent l="0" t="0" r="18415" b="13970"/>
            <wp:docPr id="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7"/>
                    <pic:cNvPicPr>
                      <a:picLocks noChangeAspect="1"/>
                    </pic:cNvPicPr>
                  </pic:nvPicPr>
                  <pic:blipFill>
                    <a:blip r:embed="rId49"/>
                    <a:stretch>
                      <a:fillRect/>
                    </a:stretch>
                  </pic:blipFill>
                  <pic:spPr>
                    <a:xfrm>
                      <a:off x="0" y="0"/>
                      <a:ext cx="6496685" cy="429133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kern w:val="2"/>
          <w:sz w:val="28"/>
          <w:szCs w:val="36"/>
          <w:lang w:val="en-US" w:eastAsia="zh-CN" w:bidi="ar-SA"/>
        </w:rPr>
        <w:t>（6）</w:t>
      </w:r>
      <w:r>
        <w:rPr>
          <w:rFonts w:hint="eastAsia" w:ascii="宋体" w:hAnsi="宋体" w:eastAsia="宋体" w:cs="宋体"/>
          <w:b w:val="0"/>
          <w:bCs w:val="0"/>
          <w:sz w:val="28"/>
          <w:szCs w:val="36"/>
          <w:lang w:val="en-US" w:eastAsia="zh-CN"/>
        </w:rPr>
        <w:t>身份证：清晰、完整、真实、有效身份证件。</w:t>
      </w: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default"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 xml:space="preserve"> </w:t>
      </w:r>
      <w:r>
        <w:rPr>
          <w:rFonts w:hint="default" w:ascii="宋体" w:hAnsi="宋体" w:eastAsia="宋体" w:cs="宋体"/>
          <w:b w:val="0"/>
          <w:bCs w:val="0"/>
          <w:sz w:val="28"/>
          <w:szCs w:val="36"/>
          <w:lang w:val="en-US" w:eastAsia="zh-CN"/>
        </w:rPr>
        <w:drawing>
          <wp:inline distT="0" distB="0" distL="114300" distR="114300">
            <wp:extent cx="4145280" cy="2661285"/>
            <wp:effectExtent l="0" t="0" r="7620" b="5715"/>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50"/>
                    <a:stretch>
                      <a:fillRect/>
                    </a:stretch>
                  </pic:blipFill>
                  <pic:spPr>
                    <a:xfrm>
                      <a:off x="0" y="0"/>
                      <a:ext cx="4145280" cy="2661285"/>
                    </a:xfrm>
                    <a:prstGeom prst="rect">
                      <a:avLst/>
                    </a:prstGeom>
                    <a:noFill/>
                    <a:ln>
                      <a:noFill/>
                    </a:ln>
                  </pic:spPr>
                </pic:pic>
              </a:graphicData>
            </a:graphic>
          </wp:inline>
        </w:drawing>
      </w:r>
      <w:r>
        <w:rPr>
          <w:rFonts w:hint="default" w:ascii="宋体" w:hAnsi="宋体" w:eastAsia="宋体" w:cs="宋体"/>
          <w:b w:val="0"/>
          <w:bCs w:val="0"/>
          <w:sz w:val="28"/>
          <w:szCs w:val="36"/>
          <w:lang w:val="en-US" w:eastAsia="zh-CN"/>
        </w:rPr>
        <w:drawing>
          <wp:inline distT="0" distB="0" distL="114300" distR="114300">
            <wp:extent cx="4274185" cy="2703195"/>
            <wp:effectExtent l="0" t="0" r="12065" b="1905"/>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51"/>
                    <a:stretch>
                      <a:fillRect/>
                    </a:stretch>
                  </pic:blipFill>
                  <pic:spPr>
                    <a:xfrm>
                      <a:off x="0" y="0"/>
                      <a:ext cx="4274185" cy="270319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default"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default" w:ascii="宋体" w:hAnsi="宋体" w:eastAsia="宋体" w:cs="宋体"/>
          <w:b w:val="0"/>
          <w:bCs w:val="0"/>
          <w:sz w:val="28"/>
          <w:szCs w:val="36"/>
          <w:lang w:val="en-US" w:eastAsia="zh-CN"/>
        </w:rPr>
      </w:pPr>
    </w:p>
    <w:p>
      <w:pPr>
        <w:pStyle w:val="20"/>
        <w:rPr>
          <w:rFonts w:hint="default"/>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default"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default"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default"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left="0" w:leftChars="0"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kern w:val="2"/>
          <w:sz w:val="28"/>
          <w:szCs w:val="36"/>
          <w:lang w:val="en-US" w:eastAsia="zh-CN" w:bidi="ar-SA"/>
        </w:rPr>
        <w:t>（</w:t>
      </w:r>
      <w:r>
        <w:rPr>
          <w:rFonts w:hint="eastAsia" w:ascii="宋体" w:hAnsi="宋体" w:eastAsia="宋体" w:cs="宋体"/>
          <w:b w:val="0"/>
          <w:bCs w:val="0"/>
          <w:kern w:val="2"/>
          <w:sz w:val="28"/>
          <w:szCs w:val="36"/>
          <w:lang w:val="en-US" w:eastAsia="zh-CN" w:bidi="ar-SA"/>
        </w:rPr>
        <w:t>7</w:t>
      </w:r>
      <w:r>
        <w:rPr>
          <w:rFonts w:hint="default" w:ascii="宋体" w:hAnsi="宋体" w:eastAsia="宋体" w:cs="宋体"/>
          <w:b w:val="0"/>
          <w:bCs w:val="0"/>
          <w:kern w:val="2"/>
          <w:sz w:val="28"/>
          <w:szCs w:val="36"/>
          <w:lang w:val="en-US" w:eastAsia="zh-CN" w:bidi="ar-SA"/>
        </w:rPr>
        <w:t>）</w:t>
      </w:r>
      <w:r>
        <w:rPr>
          <w:rFonts w:hint="default" w:ascii="宋体" w:hAnsi="宋体" w:eastAsia="宋体" w:cs="宋体"/>
          <w:b w:val="0"/>
          <w:bCs w:val="0"/>
          <w:sz w:val="28"/>
          <w:szCs w:val="36"/>
          <w:lang w:val="en-US" w:eastAsia="zh-CN"/>
        </w:rPr>
        <w:t>学历证：清晰、完整、真实的证书。（样式仅供参考，不作统一要求）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7333615" cy="4952365"/>
            <wp:effectExtent l="0" t="0" r="635" b="635"/>
            <wp:docPr id="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2"/>
                    <pic:cNvPicPr>
                      <a:picLocks noChangeAspect="1"/>
                    </pic:cNvPicPr>
                  </pic:nvPicPr>
                  <pic:blipFill>
                    <a:blip r:embed="rId52"/>
                    <a:stretch>
                      <a:fillRect/>
                    </a:stretch>
                  </pic:blipFill>
                  <pic:spPr>
                    <a:xfrm>
                      <a:off x="0" y="0"/>
                      <a:ext cx="7333615" cy="49523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8）职称证：清晰、完整、真实的证书。市级及以上人事主管部门或其授权的单位评审的工程系列专业职称证书，上传应包含照片页、证书编号页、专业页以及授权机构盖章页。职称证书信息须通过政府相关平台查询核验。（样式仅供参考，不作统一要求）</w:t>
      </w:r>
    </w:p>
    <w:p>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drawing>
          <wp:inline distT="0" distB="0" distL="114300" distR="114300">
            <wp:extent cx="6035675" cy="4279900"/>
            <wp:effectExtent l="0" t="0" r="3175" b="6350"/>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53"/>
                    <a:stretch>
                      <a:fillRect/>
                    </a:stretch>
                  </pic:blipFill>
                  <pic:spPr>
                    <a:xfrm>
                      <a:off x="0" y="0"/>
                      <a:ext cx="6035675" cy="427990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ind w:left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（9）劳动合同：企业依法与技术工人签订，签字、加盖企业公章应清晰完整，上传封面页、期限页、底页即可。</w:t>
      </w:r>
    </w:p>
    <w:p>
      <w:pPr>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030210" cy="4898390"/>
            <wp:effectExtent l="0" t="0" r="8890" b="1651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54"/>
                    <a:stretch>
                      <a:fillRect/>
                    </a:stretch>
                  </pic:blipFill>
                  <pic:spPr>
                    <a:xfrm>
                      <a:off x="0" y="0"/>
                      <a:ext cx="8030210" cy="4898390"/>
                    </a:xfrm>
                    <a:prstGeom prst="rect">
                      <a:avLst/>
                    </a:prstGeom>
                    <a:noFill/>
                    <a:ln>
                      <a:noFill/>
                    </a:ln>
                  </pic:spPr>
                </pic:pic>
              </a:graphicData>
            </a:graphic>
          </wp:inline>
        </w:drawing>
      </w:r>
    </w:p>
    <w:p>
      <w:pPr>
        <w:numPr>
          <w:ilvl w:val="0"/>
          <w:numId w:val="0"/>
        </w:numPr>
        <w:jc w:val="center"/>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drawing>
          <wp:inline distT="0" distB="0" distL="114300" distR="114300">
            <wp:extent cx="8063865" cy="4892675"/>
            <wp:effectExtent l="0" t="0" r="13335" b="3175"/>
            <wp:docPr id="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pic:cNvPicPr>
                      <a:picLocks noChangeAspect="1"/>
                    </pic:cNvPicPr>
                  </pic:nvPicPr>
                  <pic:blipFill>
                    <a:blip r:embed="rId55"/>
                    <a:stretch>
                      <a:fillRect/>
                    </a:stretch>
                  </pic:blipFill>
                  <pic:spPr>
                    <a:xfrm>
                      <a:off x="0" y="0"/>
                      <a:ext cx="8063865" cy="4892675"/>
                    </a:xfrm>
                    <a:prstGeom prst="rect">
                      <a:avLst/>
                    </a:prstGeom>
                    <a:noFill/>
                    <a:ln>
                      <a:noFill/>
                    </a:ln>
                  </pic:spPr>
                </pic:pic>
              </a:graphicData>
            </a:graphic>
          </wp:inline>
        </w:drawing>
      </w:r>
    </w:p>
    <w:p>
      <w:pPr>
        <w:numPr>
          <w:ilvl w:val="0"/>
          <w:numId w:val="0"/>
        </w:numPr>
        <w:jc w:val="both"/>
        <w:rPr>
          <w:rFonts w:hint="eastAsia" w:ascii="宋体" w:hAnsi="宋体" w:eastAsia="宋体" w:cs="宋体"/>
          <w:b w:val="0"/>
          <w:bCs w:val="0"/>
          <w:sz w:val="28"/>
          <w:szCs w:val="36"/>
          <w:lang w:val="en-US" w:eastAsia="zh-CN"/>
        </w:rPr>
      </w:pPr>
    </w:p>
    <w:p>
      <w:pPr>
        <w:numPr>
          <w:ilvl w:val="0"/>
          <w:numId w:val="0"/>
        </w:numPr>
        <w:ind w:firstLine="560" w:firstLineChars="200"/>
        <w:jc w:val="both"/>
        <w:rPr>
          <w:rFonts w:hint="eastAsia" w:ascii="宋体" w:hAnsi="宋体" w:eastAsia="宋体" w:cs="宋体"/>
          <w:b w:val="0"/>
          <w:bCs w:val="0"/>
          <w:sz w:val="28"/>
          <w:szCs w:val="36"/>
          <w:lang w:val="en-US" w:eastAsia="zh-CN"/>
        </w:rPr>
      </w:pPr>
      <w:r>
        <w:rPr>
          <w:rFonts w:hint="eastAsia" w:ascii="宋体" w:hAnsi="宋体" w:eastAsia="宋体" w:cs="宋体"/>
          <w:b w:val="0"/>
          <w:bCs w:val="0"/>
          <w:kern w:val="2"/>
          <w:sz w:val="28"/>
          <w:szCs w:val="36"/>
          <w:lang w:val="en-US" w:eastAsia="zh-CN" w:bidi="ar-SA"/>
        </w:rPr>
        <w:t>（10）</w:t>
      </w:r>
      <w:r>
        <w:rPr>
          <w:rFonts w:hint="eastAsia" w:ascii="宋体" w:hAnsi="宋体" w:eastAsia="宋体" w:cs="宋体"/>
          <w:b w:val="0"/>
          <w:bCs w:val="0"/>
          <w:sz w:val="28"/>
          <w:szCs w:val="36"/>
          <w:lang w:val="en-US" w:eastAsia="zh-CN"/>
        </w:rPr>
        <w:t>技术工人证书：清晰、完整、真实、有效的证书；由住房城乡建设部、国务院有关部门、省级住房城乡建设主管部门或有关部门认可的机构或建筑业企业颁发的职业培训合格证书或职业技能等级证书。技术工人证书信息须通过政府相关平台查询核验。（样式仅供参考，不作统一要求）</w:t>
      </w:r>
    </w:p>
    <w:p>
      <w:pPr>
        <w:numPr>
          <w:ilvl w:val="0"/>
          <w:numId w:val="0"/>
        </w:numPr>
        <w:jc w:val="center"/>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drawing>
          <wp:inline distT="0" distB="0" distL="114300" distR="114300">
            <wp:extent cx="6035675" cy="4321810"/>
            <wp:effectExtent l="0" t="0" r="3175" b="254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56"/>
                    <a:stretch>
                      <a:fillRect/>
                    </a:stretch>
                  </pic:blipFill>
                  <pic:spPr>
                    <a:xfrm>
                      <a:off x="0" y="0"/>
                      <a:ext cx="6035675" cy="4321810"/>
                    </a:xfrm>
                    <a:prstGeom prst="rect">
                      <a:avLst/>
                    </a:prstGeom>
                    <a:noFill/>
                    <a:ln>
                      <a:noFill/>
                    </a:ln>
                  </pic:spPr>
                </pic:pic>
              </a:graphicData>
            </a:graphic>
          </wp:inline>
        </w:drawing>
      </w:r>
    </w:p>
    <w:p>
      <w:pPr>
        <w:pStyle w:val="3"/>
        <w:bidi w:val="0"/>
        <w:ind w:firstLine="643" w:firstLineChars="200"/>
        <w:rPr>
          <w:rFonts w:hint="eastAsia" w:ascii="宋体" w:hAnsi="宋体" w:eastAsia="宋体" w:cs="宋体"/>
          <w:lang w:val="en-US" w:eastAsia="zh-CN"/>
        </w:rPr>
      </w:pPr>
      <w:bookmarkStart w:id="20" w:name="_Toc2683"/>
      <w:r>
        <w:rPr>
          <w:rFonts w:hint="eastAsia" w:ascii="宋体" w:hAnsi="宋体" w:eastAsia="宋体" w:cs="宋体"/>
          <w:lang w:val="en-US" w:eastAsia="zh-CN"/>
        </w:rPr>
        <w:t>（五）数据上报</w:t>
      </w:r>
      <w:bookmarkEnd w:id="20"/>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default" w:ascii="宋体" w:hAnsi="宋体" w:eastAsia="宋体" w:cs="宋体"/>
          <w:b w:val="0"/>
          <w:bCs w:val="0"/>
          <w:sz w:val="28"/>
          <w:szCs w:val="36"/>
          <w:lang w:val="en-US" w:eastAsia="zh-CN"/>
        </w:rPr>
      </w:pPr>
      <w:bookmarkStart w:id="21" w:name="_Toc6941"/>
      <w:r>
        <w:rPr>
          <w:rStyle w:val="23"/>
          <w:rFonts w:hint="eastAsia" w:ascii="宋体" w:hAnsi="宋体" w:eastAsia="宋体" w:cs="宋体"/>
          <w:lang w:val="en-US" w:eastAsia="zh-CN"/>
        </w:rPr>
        <w:t>1、法定代表人签字</w:t>
      </w:r>
      <w:bookmarkEnd w:id="21"/>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点击“法定代表人签字”；</w:t>
      </w:r>
      <w:r>
        <w:rPr>
          <w:rFonts w:hint="eastAsia" w:ascii="宋体" w:hAnsi="宋体" w:eastAsia="宋体" w:cs="宋体"/>
          <w:b w:val="0"/>
          <w:bCs w:val="0"/>
          <w:sz w:val="28"/>
          <w:szCs w:val="36"/>
          <w:lang w:val="en-US" w:eastAsia="zh-CN"/>
        </w:rPr>
        <w:t>（2）</w:t>
      </w:r>
      <w:r>
        <w:rPr>
          <w:rFonts w:hint="default" w:ascii="宋体" w:hAnsi="宋体" w:eastAsia="宋体" w:cs="宋体"/>
          <w:b w:val="0"/>
          <w:bCs w:val="0"/>
          <w:sz w:val="28"/>
          <w:szCs w:val="36"/>
          <w:lang w:val="en-US" w:eastAsia="zh-CN"/>
        </w:rPr>
        <w:t>填写法定代表人姓名；</w:t>
      </w:r>
      <w:r>
        <w:rPr>
          <w:rFonts w:hint="eastAsia" w:ascii="宋体" w:hAnsi="宋体" w:eastAsia="宋体" w:cs="宋体"/>
          <w:b w:val="0"/>
          <w:bCs w:val="0"/>
          <w:sz w:val="28"/>
          <w:szCs w:val="36"/>
          <w:lang w:val="en-US" w:eastAsia="zh-CN"/>
        </w:rPr>
        <w:t>（3）</w:t>
      </w:r>
      <w:r>
        <w:rPr>
          <w:rFonts w:hint="default" w:ascii="宋体" w:hAnsi="宋体" w:eastAsia="宋体" w:cs="宋体"/>
          <w:b w:val="0"/>
          <w:bCs w:val="0"/>
          <w:sz w:val="28"/>
          <w:szCs w:val="36"/>
          <w:lang w:val="en-US" w:eastAsia="zh-CN"/>
        </w:rPr>
        <w:t>点击“保存”，完成此项信息填写。</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default" w:ascii="宋体" w:hAnsi="宋体" w:eastAsia="宋体" w:cs="宋体"/>
          <w:b w:val="0"/>
          <w:bCs w:val="0"/>
          <w:sz w:val="28"/>
          <w:szCs w:val="36"/>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8369300" cy="2658745"/>
            <wp:effectExtent l="0" t="0" r="12700" b="8255"/>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57"/>
                    <a:stretch>
                      <a:fillRect/>
                    </a:stretch>
                  </pic:blipFill>
                  <pic:spPr>
                    <a:xfrm>
                      <a:off x="0" y="0"/>
                      <a:ext cx="8369300" cy="2658745"/>
                    </a:xfrm>
                    <a:prstGeom prst="rect">
                      <a:avLst/>
                    </a:prstGeom>
                    <a:noFill/>
                    <a:ln>
                      <a:noFill/>
                    </a:ln>
                  </pic:spPr>
                </pic:pic>
              </a:graphicData>
            </a:graphic>
          </wp:inline>
        </w:drawing>
      </w:r>
    </w:p>
    <w:p>
      <w:pPr>
        <w:numPr>
          <w:ilvl w:val="0"/>
          <w:numId w:val="0"/>
        </w:numPr>
        <w:jc w:val="both"/>
        <w:rPr>
          <w:rFonts w:hint="default" w:ascii="宋体" w:hAnsi="宋体" w:eastAsia="宋体" w:cs="宋体"/>
          <w:b w:val="0"/>
          <w:bCs w:val="0"/>
          <w:sz w:val="28"/>
          <w:szCs w:val="36"/>
          <w:lang w:val="en-US" w:eastAsia="zh-CN"/>
        </w:rPr>
      </w:pPr>
    </w:p>
    <w:p>
      <w:pPr>
        <w:numPr>
          <w:ilvl w:val="0"/>
          <w:numId w:val="0"/>
        </w:numPr>
        <w:jc w:val="both"/>
        <w:rPr>
          <w:rFonts w:hint="eastAsia" w:ascii="宋体" w:hAnsi="宋体" w:eastAsia="宋体" w:cs="宋体"/>
          <w:b w:val="0"/>
          <w:bCs w:val="0"/>
          <w:sz w:val="28"/>
          <w:szCs w:val="36"/>
          <w:lang w:val="en-US" w:eastAsia="zh-CN"/>
        </w:rPr>
      </w:pPr>
    </w:p>
    <w:p>
      <w:pPr>
        <w:numPr>
          <w:ilvl w:val="0"/>
          <w:numId w:val="0"/>
        </w:numPr>
        <w:jc w:val="both"/>
        <w:rPr>
          <w:rFonts w:hint="default" w:ascii="宋体" w:hAnsi="宋体" w:eastAsia="宋体" w:cs="宋体"/>
          <w:b w:val="0"/>
          <w:bCs w:val="0"/>
          <w:sz w:val="28"/>
          <w:szCs w:val="36"/>
          <w:lang w:val="en-US" w:eastAsia="zh-CN"/>
        </w:rPr>
      </w:pPr>
    </w:p>
    <w:p>
      <w:pPr>
        <w:numPr>
          <w:ilvl w:val="0"/>
          <w:numId w:val="0"/>
        </w:numPr>
        <w:ind w:firstLine="562" w:firstLineChars="200"/>
        <w:jc w:val="both"/>
        <w:rPr>
          <w:rFonts w:hint="default" w:ascii="宋体" w:hAnsi="宋体" w:eastAsia="宋体" w:cs="宋体"/>
          <w:b w:val="0"/>
          <w:bCs w:val="0"/>
          <w:sz w:val="28"/>
          <w:szCs w:val="36"/>
          <w:lang w:val="en-US" w:eastAsia="zh-CN"/>
        </w:rPr>
      </w:pPr>
      <w:bookmarkStart w:id="22" w:name="_Toc13910"/>
      <w:r>
        <w:rPr>
          <w:rStyle w:val="23"/>
          <w:rFonts w:hint="eastAsia" w:ascii="宋体" w:hAnsi="宋体" w:eastAsia="宋体" w:cs="宋体"/>
          <w:lang w:val="en-US" w:eastAsia="zh-CN"/>
        </w:rPr>
        <w:t>2、数据上报</w:t>
      </w:r>
      <w:bookmarkEnd w:id="22"/>
      <w:r>
        <w:rPr>
          <w:rFonts w:hint="default"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t>（1）</w:t>
      </w:r>
      <w:r>
        <w:rPr>
          <w:rFonts w:hint="default" w:ascii="宋体" w:hAnsi="宋体" w:eastAsia="宋体" w:cs="宋体"/>
          <w:b w:val="0"/>
          <w:bCs w:val="0"/>
          <w:sz w:val="28"/>
          <w:szCs w:val="36"/>
          <w:lang w:val="en-US" w:eastAsia="zh-CN"/>
        </w:rPr>
        <w:t>点击“数据上报”</w:t>
      </w:r>
      <w:r>
        <w:rPr>
          <w:rFonts w:hint="eastAsia" w:ascii="宋体" w:hAnsi="宋体" w:eastAsia="宋体" w:cs="宋体"/>
          <w:b w:val="0"/>
          <w:bCs w:val="0"/>
          <w:sz w:val="28"/>
          <w:szCs w:val="36"/>
          <w:lang w:val="en-US" w:eastAsia="zh-CN"/>
        </w:rPr>
        <w:t>⇒</w:t>
      </w:r>
      <w:r>
        <w:rPr>
          <w:rFonts w:hint="default" w:ascii="宋体" w:hAnsi="宋体" w:eastAsia="宋体" w:cs="宋体"/>
          <w:b w:val="0"/>
          <w:bCs w:val="0"/>
          <w:sz w:val="28"/>
          <w:szCs w:val="36"/>
          <w:lang w:val="en-US" w:eastAsia="zh-CN"/>
        </w:rPr>
        <w:t>“保存”⇒“上报”完成此项信息填写。</w:t>
      </w:r>
    </w:p>
    <w:p>
      <w:pPr>
        <w:numPr>
          <w:ilvl w:val="0"/>
          <w:numId w:val="0"/>
        </w:numPr>
        <w:ind w:firstLine="560" w:firstLineChars="200"/>
        <w:jc w:val="both"/>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drawing>
          <wp:inline distT="0" distB="0" distL="114300" distR="114300">
            <wp:extent cx="7256780" cy="2354580"/>
            <wp:effectExtent l="0" t="0" r="1270" b="7620"/>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pic:cNvPicPr>
                      <a:picLocks noChangeAspect="1"/>
                    </pic:cNvPicPr>
                  </pic:nvPicPr>
                  <pic:blipFill>
                    <a:blip r:embed="rId58"/>
                    <a:stretch>
                      <a:fillRect/>
                    </a:stretch>
                  </pic:blipFill>
                  <pic:spPr>
                    <a:xfrm>
                      <a:off x="0" y="0"/>
                      <a:ext cx="7256780" cy="2354580"/>
                    </a:xfrm>
                    <a:prstGeom prst="rect">
                      <a:avLst/>
                    </a:prstGeom>
                    <a:noFill/>
                    <a:ln>
                      <a:noFill/>
                    </a:ln>
                  </pic:spPr>
                </pic:pic>
              </a:graphicData>
            </a:graphic>
          </wp:inline>
        </w:drawing>
      </w:r>
    </w:p>
    <w:p>
      <w:pPr>
        <w:numPr>
          <w:ilvl w:val="0"/>
          <w:numId w:val="0"/>
        </w:numPr>
        <w:ind w:left="700" w:leftChars="0" w:firstLine="0" w:firstLineChars="0"/>
        <w:jc w:val="both"/>
        <w:rPr>
          <w:rFonts w:hint="default" w:ascii="宋体" w:hAnsi="宋体" w:eastAsia="宋体" w:cs="宋体"/>
          <w:b w:val="0"/>
          <w:bCs w:val="0"/>
          <w:sz w:val="28"/>
          <w:szCs w:val="36"/>
          <w:lang w:val="en-US" w:eastAsia="zh-CN"/>
        </w:rPr>
      </w:pPr>
      <w:bookmarkStart w:id="23" w:name="_Toc17985"/>
      <w:r>
        <w:rPr>
          <w:rStyle w:val="22"/>
          <w:rFonts w:hint="eastAsia" w:asciiTheme="minorEastAsia" w:hAnsiTheme="minorEastAsia" w:eastAsiaTheme="minorEastAsia" w:cstheme="minorEastAsia"/>
          <w:lang w:val="en-US" w:eastAsia="zh-CN"/>
        </w:rPr>
        <w:t>（</w:t>
      </w:r>
      <w:r>
        <w:rPr>
          <w:rStyle w:val="22"/>
          <w:rFonts w:hint="eastAsia" w:ascii="宋体" w:hAnsi="宋体" w:eastAsia="宋体" w:cs="宋体"/>
          <w:lang w:val="en-US" w:eastAsia="zh-CN"/>
        </w:rPr>
        <w:t>六）</w:t>
      </w:r>
      <w:r>
        <w:rPr>
          <w:rStyle w:val="22"/>
          <w:rFonts w:hint="eastAsia" w:asciiTheme="minorEastAsia" w:hAnsiTheme="minorEastAsia" w:eastAsiaTheme="minorEastAsia" w:cstheme="minorEastAsia"/>
          <w:lang w:val="en-US" w:eastAsia="zh-CN"/>
        </w:rPr>
        <w:t>报表打印</w:t>
      </w:r>
      <w:bookmarkEnd w:id="23"/>
      <w:r>
        <w:rPr>
          <w:rFonts w:hint="default" w:ascii="宋体" w:hAnsi="宋体" w:eastAsia="宋体" w:cs="宋体"/>
          <w:b/>
          <w:kern w:val="2"/>
          <w:sz w:val="32"/>
          <w:szCs w:val="24"/>
          <w:lang w:val="en-US" w:eastAsia="zh-CN" w:bidi="ar-SA"/>
        </w:rPr>
        <w:t>。</w:t>
      </w:r>
      <w:r>
        <w:rPr>
          <w:rFonts w:hint="default" w:ascii="宋体" w:hAnsi="宋体" w:eastAsia="宋体" w:cs="宋体"/>
          <w:b w:val="0"/>
          <w:bCs w:val="0"/>
          <w:sz w:val="28"/>
          <w:szCs w:val="36"/>
          <w:lang w:val="en-US" w:eastAsia="zh-CN"/>
        </w:rPr>
        <w:t>该项无需操作。</w:t>
      </w:r>
    </w:p>
    <w:p>
      <w:pPr>
        <w:numPr>
          <w:ilvl w:val="0"/>
          <w:numId w:val="0"/>
        </w:numPr>
        <w:jc w:val="both"/>
        <w:rPr>
          <w:rFonts w:hint="eastAsia" w:ascii="宋体" w:hAnsi="宋体" w:eastAsia="宋体" w:cs="宋体"/>
          <w:b/>
          <w:bCs/>
          <w:kern w:val="2"/>
          <w:sz w:val="32"/>
          <w:szCs w:val="40"/>
          <w:lang w:val="en-US" w:eastAsia="zh-CN" w:bidi="ar-SA"/>
        </w:rPr>
      </w:pPr>
      <w:r>
        <w:rPr>
          <w:rFonts w:hint="eastAsia" w:ascii="宋体" w:hAnsi="宋体" w:eastAsia="宋体" w:cs="宋体"/>
          <w:b w:val="0"/>
          <w:bCs w:val="0"/>
          <w:sz w:val="28"/>
          <w:szCs w:val="36"/>
          <w:lang w:val="en-US" w:eastAsia="zh-CN"/>
        </w:rPr>
        <w:t xml:space="preserve">    </w:t>
      </w:r>
      <w:r>
        <w:rPr>
          <w:rFonts w:hint="default" w:ascii="宋体" w:hAnsi="宋体" w:eastAsia="宋体" w:cs="宋体"/>
          <w:b w:val="0"/>
          <w:bCs w:val="0"/>
          <w:sz w:val="28"/>
          <w:szCs w:val="36"/>
          <w:lang w:val="en-US" w:eastAsia="zh-CN"/>
        </w:rPr>
        <w:drawing>
          <wp:inline distT="0" distB="0" distL="114300" distR="114300">
            <wp:extent cx="6948805" cy="2306955"/>
            <wp:effectExtent l="0" t="0" r="4445" b="1714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59"/>
                    <a:stretch>
                      <a:fillRect/>
                    </a:stretch>
                  </pic:blipFill>
                  <pic:spPr>
                    <a:xfrm>
                      <a:off x="0" y="0"/>
                      <a:ext cx="6948805" cy="2306955"/>
                    </a:xfrm>
                    <a:prstGeom prst="rect">
                      <a:avLst/>
                    </a:prstGeom>
                    <a:noFill/>
                    <a:ln>
                      <a:noFill/>
                    </a:ln>
                  </pic:spPr>
                </pic:pic>
              </a:graphicData>
            </a:graphic>
          </wp:inline>
        </w:drawing>
      </w:r>
    </w:p>
    <w:p>
      <w:pPr>
        <w:pStyle w:val="2"/>
        <w:bidi w:val="0"/>
        <w:ind w:firstLine="643" w:firstLineChars="200"/>
        <w:rPr>
          <w:rFonts w:hint="eastAsia" w:ascii="宋体" w:hAnsi="宋体" w:eastAsia="宋体" w:cs="宋体"/>
          <w:sz w:val="32"/>
          <w:szCs w:val="32"/>
          <w:lang w:val="en-US" w:eastAsia="zh-CN"/>
        </w:rPr>
      </w:pPr>
      <w:bookmarkStart w:id="24" w:name="_Toc22250"/>
      <w:r>
        <w:rPr>
          <w:rFonts w:hint="eastAsia" w:ascii="宋体" w:hAnsi="宋体" w:eastAsia="宋体" w:cs="宋体"/>
          <w:sz w:val="32"/>
          <w:szCs w:val="32"/>
          <w:lang w:val="en-US" w:eastAsia="zh-CN"/>
        </w:rPr>
        <w:t>五、常见问题解答</w:t>
      </w:r>
      <w:bookmarkEnd w:id="24"/>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default" w:ascii="宋体" w:hAnsi="宋体" w:eastAsia="宋体" w:cs="宋体"/>
          <w:b w:val="0"/>
          <w:bCs w:val="0"/>
          <w:sz w:val="28"/>
          <w:szCs w:val="36"/>
          <w:lang w:val="en-US" w:eastAsia="zh-CN"/>
        </w:rPr>
      </w:pPr>
      <w:r>
        <w:rPr>
          <w:rFonts w:hint="eastAsia" w:ascii="宋体" w:hAnsi="宋体" w:eastAsia="宋体" w:cs="宋体"/>
          <w:b/>
          <w:bCs/>
          <w:sz w:val="28"/>
          <w:szCs w:val="36"/>
          <w:lang w:val="en-US" w:eastAsia="zh-CN"/>
        </w:rPr>
        <w:t>（一）</w:t>
      </w:r>
      <w:r>
        <w:rPr>
          <w:rFonts w:hint="default" w:ascii="宋体" w:hAnsi="宋体" w:eastAsia="宋体" w:cs="宋体"/>
          <w:b/>
          <w:bCs/>
          <w:sz w:val="28"/>
          <w:szCs w:val="36"/>
          <w:lang w:val="en-US" w:eastAsia="zh-CN"/>
        </w:rPr>
        <w:t>贵州省住房和城乡建设厅行政审批系统原有用户如何处理？</w:t>
      </w:r>
      <w:r>
        <w:rPr>
          <w:rFonts w:hint="default" w:ascii="宋体" w:hAnsi="宋体" w:eastAsia="宋体" w:cs="宋体"/>
          <w:b w:val="0"/>
          <w:bCs w:val="0"/>
          <w:sz w:val="28"/>
          <w:szCs w:val="36"/>
          <w:lang w:val="en-US"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t>答：贵州省住房和城乡建设厅行政审批系统中的原企业用户与“贵州政务服务网”已完成匹配，在“贵州政务服务网”完成法人用户注册（已注册的无需再次注册）登录后，原来办理完成的业务和信息也将全部自动保留，正在办理的业务仍可继续办理。</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eastAsia"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CN" w:bidi="ar-SA"/>
        </w:rPr>
        <w:t>（二）如何查找《建筑业企业资质管理规定》（以下简称《规定》）、《建筑业企业资质标准》（以下简称《标准》）、《建筑业企业资质管理规定和资质标准实施意见》（以下简称《实施意见》）？</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t>答：可以到住房和城乡建设部网站查找：住房和城乡建设部网站（http://www.mohurd.gov.cn）⇒建设工程企业资质行政审批专栏⇒部门规章、资质标准、政策文件。贵阳市住房和城乡建设局官网站（http://zhujianju.guiyang.gov.cn/ztzl/jxyqyzz/）⇒建筑业企业资质专栏⇒政策宣传、办事指南、案例分析。</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eastAsia"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CN" w:bidi="ar-SA"/>
        </w:rPr>
        <w:t>（三）企业申请资质时可以利用其母公司、子公司、管理公司等相应资源吗？</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t>答：不可以。企业申请资质应以独立企业法人所拥有的主要人员、资本、业绩、技术装备等情况进行申报，不能使用其母公司、子公司、管理公司等相应资源，如人员、资产、设备、业绩等。</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eastAsia"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CN" w:bidi="ar-SA"/>
        </w:rPr>
        <w:t>（四）企业净资产如何考核？</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t>答：企业净资产以企业申请资质前一年度或当期经审计的财务报表中净资产指标为准考核。首次申请资质的，以企业《营业执照》所载注册资本为准考核。</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eastAsia"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CN" w:bidi="ar-SA"/>
        </w:rPr>
        <w:t>（五）现场管理人员需要考核吗？</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t>答：根据《住房城乡建设部办公厅关于取消建筑业企业最低等级资质标准现场管理人员指标考核的通知》（建办市[2018]53号）取消建筑业企业最低等级资质标准中关于持有岗位证书现场管理人员的指标考核。</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bCs/>
          <w:kern w:val="2"/>
          <w:sz w:val="28"/>
          <w:szCs w:val="36"/>
          <w:lang w:val="en-US" w:eastAsia="zh-CN" w:bidi="ar-SA"/>
        </w:rPr>
        <w:t>（六）企业主要人员年龄有要求吗？要缴纳社会保险吗？需缴纳哪些险种？</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t>答：企业主要人员包括:注册执业人员、技术职称人员(包括技术负责人)、技术工人。技术工人年龄须60周岁及以下且由企业为其缴纳社会保险。需缴纳基本养老保险。社会保险证明中缴费单位应与申报单位一致，上级公司、子公司、事业单位、人力资源服务机构等其他单位或个人缴纳社会保险均不予认定，分公司缴纳的社会保险可以予以认定。首次申请资质，要求申报前1个月的社会保险证明；延续资质，要求申报前3个月的社会保险证明。</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eastAsia"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CN" w:bidi="ar-SA"/>
        </w:rPr>
        <w:t>（七）事业单位可以申请建筑业企业资质吗？资质申报中有事业编制的人员可以吗？</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kern w:val="2"/>
          <w:sz w:val="28"/>
          <w:szCs w:val="36"/>
          <w:lang w:val="en-US" w:eastAsia="zh-CN" w:bidi="ar-SA"/>
        </w:rPr>
      </w:pPr>
      <w:r>
        <w:rPr>
          <w:rFonts w:hint="eastAsia" w:ascii="宋体" w:hAnsi="宋体" w:eastAsia="宋体" w:cs="宋体"/>
          <w:b w:val="0"/>
          <w:bCs w:val="0"/>
          <w:kern w:val="2"/>
          <w:sz w:val="28"/>
          <w:szCs w:val="36"/>
          <w:lang w:val="en-US" w:eastAsia="zh-CN" w:bidi="ar-SA"/>
        </w:rPr>
        <w:t>答：不可以。资质申报单位需具有独立企业法人资格。资质申报中有事业编制的人员不予认定。</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default" w:ascii="宋体" w:hAnsi="宋体" w:eastAsia="宋体" w:cs="宋体"/>
          <w:b/>
          <w:bCs/>
          <w:sz w:val="28"/>
          <w:szCs w:val="36"/>
          <w:lang w:val="en-US" w:eastAsia="zh-CN"/>
        </w:rPr>
      </w:pPr>
      <w:r>
        <w:rPr>
          <w:rFonts w:hint="eastAsia" w:ascii="宋体" w:hAnsi="宋体" w:eastAsia="宋体" w:cs="宋体"/>
          <w:b/>
          <w:bCs/>
          <w:sz w:val="28"/>
          <w:szCs w:val="36"/>
          <w:lang w:val="en-US" w:eastAsia="zh-CN"/>
        </w:rPr>
        <w:t>（八）</w:t>
      </w:r>
      <w:r>
        <w:rPr>
          <w:rFonts w:hint="default" w:ascii="宋体" w:hAnsi="宋体" w:eastAsia="宋体" w:cs="宋体"/>
          <w:b/>
          <w:bCs/>
          <w:sz w:val="28"/>
          <w:szCs w:val="36"/>
          <w:lang w:val="en-US" w:eastAsia="zh-CN"/>
        </w:rPr>
        <w:t>技术工人劳动合同期限有要求吗？</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t>答：企业依法</w:t>
      </w:r>
      <w:r>
        <w:rPr>
          <w:rFonts w:hint="eastAsia" w:ascii="宋体" w:hAnsi="宋体" w:eastAsia="宋体" w:cs="宋体"/>
          <w:b w:val="0"/>
          <w:bCs w:val="0"/>
          <w:sz w:val="28"/>
          <w:szCs w:val="36"/>
          <w:lang w:val="en-US" w:eastAsia="zh-CN"/>
        </w:rPr>
        <w:t>与</w:t>
      </w:r>
      <w:r>
        <w:rPr>
          <w:rFonts w:hint="default" w:ascii="宋体" w:hAnsi="宋体" w:eastAsia="宋体" w:cs="宋体"/>
          <w:b w:val="0"/>
          <w:bCs w:val="0"/>
          <w:sz w:val="28"/>
          <w:szCs w:val="36"/>
          <w:lang w:val="en-US" w:eastAsia="zh-CN"/>
        </w:rPr>
        <w:t>技术工人签订1年以上劳动合同。</w:t>
      </w:r>
    </w:p>
    <w:p>
      <w:pPr>
        <w:keepNext w:val="0"/>
        <w:keepLines w:val="0"/>
        <w:pageBreakBefore w:val="0"/>
        <w:widowControl w:val="0"/>
        <w:numPr>
          <w:ilvl w:val="0"/>
          <w:numId w:val="0"/>
        </w:numPr>
        <w:kinsoku/>
        <w:wordWrap/>
        <w:overflowPunct/>
        <w:topLinePunct w:val="0"/>
        <w:autoSpaceDE/>
        <w:autoSpaceDN/>
        <w:bidi w:val="0"/>
        <w:adjustRightInd/>
        <w:snapToGrid/>
        <w:ind w:firstLine="562" w:firstLineChars="200"/>
        <w:jc w:val="both"/>
        <w:textAlignment w:val="auto"/>
        <w:rPr>
          <w:rFonts w:hint="default" w:ascii="宋体" w:hAnsi="宋体" w:eastAsia="宋体" w:cs="宋体"/>
          <w:b/>
          <w:bCs/>
          <w:sz w:val="28"/>
          <w:szCs w:val="36"/>
          <w:lang w:val="en-US" w:eastAsia="zh-CN"/>
        </w:rPr>
      </w:pPr>
      <w:r>
        <w:rPr>
          <w:rFonts w:hint="eastAsia" w:ascii="宋体" w:hAnsi="宋体" w:eastAsia="宋体" w:cs="宋体"/>
          <w:b/>
          <w:bCs/>
          <w:sz w:val="28"/>
          <w:szCs w:val="36"/>
          <w:lang w:val="en-US" w:eastAsia="zh-CN"/>
        </w:rPr>
        <w:t>（九）</w:t>
      </w:r>
      <w:r>
        <w:rPr>
          <w:rFonts w:hint="default" w:ascii="宋体" w:hAnsi="宋体" w:eastAsia="宋体" w:cs="宋体"/>
          <w:b/>
          <w:bCs/>
          <w:sz w:val="28"/>
          <w:szCs w:val="36"/>
          <w:lang w:val="en-US" w:eastAsia="zh-CN"/>
        </w:rPr>
        <w:t>技术工人证书哪个部门核发？</w:t>
      </w:r>
    </w:p>
    <w:p>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default" w:ascii="宋体" w:hAnsi="宋体" w:eastAsia="宋体" w:cs="宋体"/>
          <w:b w:val="0"/>
          <w:bCs w:val="0"/>
          <w:sz w:val="28"/>
          <w:szCs w:val="36"/>
          <w:lang w:val="en-US" w:eastAsia="zh-CN"/>
        </w:rPr>
      </w:pPr>
      <w:r>
        <w:rPr>
          <w:rFonts w:hint="default" w:ascii="宋体" w:hAnsi="宋体" w:eastAsia="宋体" w:cs="宋体"/>
          <w:b w:val="0"/>
          <w:bCs w:val="0"/>
          <w:sz w:val="28"/>
          <w:szCs w:val="36"/>
          <w:lang w:val="en-US" w:eastAsia="zh-CN"/>
        </w:rPr>
        <w:t>答：住房城乡建设部、国务院有关部门、省级住房城乡建设主管部门或有关部门认可的机构或建筑业企业颁发的职业培训合格证书或职业技能等级证书。证书信息须能在政府相关平台查询核验。</w:t>
      </w:r>
    </w:p>
    <w:p>
      <w:pPr>
        <w:numPr>
          <w:ilvl w:val="0"/>
          <w:numId w:val="0"/>
        </w:numPr>
        <w:jc w:val="center"/>
        <w:rPr>
          <w:rFonts w:hint="eastAsia" w:ascii="宋体" w:hAnsi="宋体" w:eastAsia="宋体" w:cs="宋体"/>
          <w:b/>
          <w:bCs/>
          <w:sz w:val="28"/>
          <w:szCs w:val="36"/>
          <w:lang w:val="en-US" w:eastAsia="zh-CN"/>
        </w:rPr>
      </w:pPr>
      <w:r>
        <w:rPr>
          <w:rFonts w:hint="eastAsia" w:ascii="宋体" w:hAnsi="宋体" w:eastAsia="宋体" w:cs="宋体"/>
          <w:b/>
          <w:bCs/>
          <w:sz w:val="28"/>
          <w:szCs w:val="36"/>
          <w:lang w:val="en-US" w:eastAsia="zh-CN"/>
        </w:rPr>
        <w:t>施工劳务不分等级资质</w:t>
      </w:r>
      <w:r>
        <w:rPr>
          <w:rFonts w:hint="default" w:ascii="宋体" w:hAnsi="宋体" w:eastAsia="宋体" w:cs="宋体"/>
          <w:b/>
          <w:bCs/>
          <w:sz w:val="28"/>
          <w:szCs w:val="36"/>
          <w:lang w:val="en-US" w:eastAsia="zh-CN"/>
        </w:rPr>
        <w:t>备案技能工人</w:t>
      </w:r>
      <w:r>
        <w:rPr>
          <w:rFonts w:hint="eastAsia" w:ascii="宋体" w:hAnsi="宋体" w:eastAsia="宋体" w:cs="宋体"/>
          <w:b/>
          <w:bCs/>
          <w:sz w:val="28"/>
          <w:szCs w:val="36"/>
          <w:lang w:val="en-US" w:eastAsia="zh-CN"/>
        </w:rPr>
        <w:t>专业对照表</w:t>
      </w:r>
    </w:p>
    <w:tbl>
      <w:tblPr>
        <w:tblStyle w:val="15"/>
        <w:tblW w:w="14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1"/>
        <w:gridCol w:w="5855"/>
        <w:gridCol w:w="1183"/>
        <w:gridCol w:w="59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8"/>
                <w:szCs w:val="28"/>
                <w:vertAlign w:val="baseline"/>
                <w:lang w:val="en-US" w:eastAsia="zh-CN"/>
              </w:rPr>
            </w:pPr>
            <w:r>
              <w:rPr>
                <w:rFonts w:hint="eastAsia" w:ascii="宋体" w:hAnsi="宋体" w:eastAsia="宋体" w:cs="宋体"/>
                <w:b w:val="0"/>
                <w:bCs w:val="0"/>
                <w:sz w:val="28"/>
                <w:szCs w:val="28"/>
                <w:vertAlign w:val="baseline"/>
                <w:lang w:val="en-US" w:eastAsia="zh-CN"/>
              </w:rPr>
              <w:t>序号</w:t>
            </w:r>
          </w:p>
        </w:tc>
        <w:tc>
          <w:tcPr>
            <w:tcW w:w="5855" w:type="dxa"/>
          </w:tcPr>
          <w:p>
            <w:pPr>
              <w:numPr>
                <w:ilvl w:val="0"/>
                <w:numId w:val="0"/>
              </w:numPr>
              <w:jc w:val="center"/>
              <w:rPr>
                <w:rFonts w:hint="default" w:ascii="宋体" w:hAnsi="宋体" w:eastAsia="宋体" w:cs="宋体"/>
                <w:b w:val="0"/>
                <w:bCs w:val="0"/>
                <w:sz w:val="28"/>
                <w:szCs w:val="28"/>
                <w:vertAlign w:val="baseline"/>
                <w:lang w:val="en-US" w:eastAsia="zh-CN"/>
              </w:rPr>
            </w:pPr>
            <w:r>
              <w:rPr>
                <w:rFonts w:hint="eastAsia" w:ascii="宋体" w:hAnsi="宋体" w:eastAsia="宋体" w:cs="宋体"/>
                <w:b w:val="0"/>
                <w:bCs w:val="0"/>
                <w:sz w:val="28"/>
                <w:szCs w:val="28"/>
                <w:vertAlign w:val="baseline"/>
                <w:lang w:val="en-US" w:eastAsia="zh-CN"/>
              </w:rPr>
              <w:t>专业工种</w:t>
            </w:r>
          </w:p>
        </w:tc>
        <w:tc>
          <w:tcPr>
            <w:tcW w:w="1183" w:type="dxa"/>
            <w:vAlign w:val="top"/>
          </w:tcPr>
          <w:p>
            <w:pPr>
              <w:numPr>
                <w:ilvl w:val="0"/>
                <w:numId w:val="0"/>
              </w:numPr>
              <w:ind w:left="0" w:leftChars="0" w:firstLine="0" w:firstLineChars="0"/>
              <w:jc w:val="center"/>
              <w:rPr>
                <w:rFonts w:hint="default" w:ascii="宋体" w:hAnsi="宋体" w:eastAsia="宋体" w:cs="宋体"/>
                <w:b w:val="0"/>
                <w:bCs w:val="0"/>
                <w:kern w:val="2"/>
                <w:sz w:val="28"/>
                <w:szCs w:val="28"/>
                <w:vertAlign w:val="baseline"/>
                <w:lang w:val="en-US" w:eastAsia="zh-CN" w:bidi="ar-SA"/>
              </w:rPr>
            </w:pPr>
            <w:r>
              <w:rPr>
                <w:rFonts w:hint="eastAsia" w:ascii="宋体" w:hAnsi="宋体" w:eastAsia="宋体" w:cs="宋体"/>
                <w:b w:val="0"/>
                <w:bCs w:val="0"/>
                <w:sz w:val="28"/>
                <w:szCs w:val="28"/>
                <w:vertAlign w:val="baseline"/>
                <w:lang w:val="en-US" w:eastAsia="zh-CN"/>
              </w:rPr>
              <w:t>序号</w:t>
            </w:r>
          </w:p>
        </w:tc>
        <w:tc>
          <w:tcPr>
            <w:tcW w:w="5905" w:type="dxa"/>
            <w:vAlign w:val="top"/>
          </w:tcPr>
          <w:p>
            <w:pPr>
              <w:numPr>
                <w:ilvl w:val="0"/>
                <w:numId w:val="0"/>
              </w:numPr>
              <w:ind w:left="0" w:leftChars="0" w:firstLine="0" w:firstLineChars="0"/>
              <w:jc w:val="center"/>
              <w:rPr>
                <w:rFonts w:hint="default" w:ascii="宋体" w:hAnsi="宋体" w:eastAsia="宋体" w:cs="宋体"/>
                <w:b w:val="0"/>
                <w:bCs w:val="0"/>
                <w:kern w:val="2"/>
                <w:sz w:val="28"/>
                <w:szCs w:val="28"/>
                <w:vertAlign w:val="baseline"/>
                <w:lang w:val="en-US" w:eastAsia="zh-CN" w:bidi="ar-SA"/>
              </w:rPr>
            </w:pPr>
            <w:r>
              <w:rPr>
                <w:rFonts w:hint="eastAsia" w:ascii="宋体" w:hAnsi="宋体" w:eastAsia="宋体" w:cs="宋体"/>
                <w:b w:val="0"/>
                <w:bCs w:val="0"/>
                <w:sz w:val="28"/>
                <w:szCs w:val="28"/>
                <w:vertAlign w:val="baseline"/>
                <w:lang w:val="en-US" w:eastAsia="zh-CN"/>
              </w:rPr>
              <w:t>专业工种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钢筋工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27</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古建筑传统瓦工(砧刻工、砌花街工、泥塑工)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管工(管道工)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28</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古建筑传统石工(石雕工、砧细工)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爆破工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29</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石工(石作业工)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焊工(电焊工)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30</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通风工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5</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构件装配工(磷石音构件装配工)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31</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安装钳工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6</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窑炉修筑工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32</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建筑门窗安装工幕墙安装工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7</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混凝土工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33</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幕墙安装工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8</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模板工(混凝土模板工)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34</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幕墙制作工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9</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桩机操作工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35</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电工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10</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测量放线工(测量工)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36</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变电安装工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11</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建筑起重机械安装拆卸工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37</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高压电工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12</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线路架设工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38</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低压电工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13</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装饰装修工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39</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机械设备安装工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14</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除尘工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40</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电气设备安装工(电子安装调试工)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15</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涂裱工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41</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防水工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16</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抹灰工(含磷石膏抹灰工)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42</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室内成套设施安装工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17</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抹灰工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43</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弱电工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18</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手工木工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44</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镶贴工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19</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术工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45</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建筑门窗幕墙安装工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20</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古建筑传统木工(木雕工、匾额工)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46</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古建筑传统油工(推光漆工)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21</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精细木工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47</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古建筑传统彩画工(彩绘工)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22</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装饰装修木工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48</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油漆工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23</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砌筑工(含磷石膏砌筑工)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49</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起重信号司索工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24</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打桩工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50</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25</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司泵工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51</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31"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26</w:t>
            </w:r>
          </w:p>
        </w:tc>
        <w:tc>
          <w:tcPr>
            <w:tcW w:w="5855" w:type="dxa"/>
          </w:tcPr>
          <w:p>
            <w:pPr>
              <w:numPr>
                <w:ilvl w:val="0"/>
                <w:numId w:val="0"/>
              </w:numPr>
              <w:jc w:val="both"/>
              <w:rPr>
                <w:rFonts w:hint="default" w:ascii="宋体" w:hAnsi="宋体" w:eastAsia="宋体" w:cs="宋体"/>
                <w:b w:val="0"/>
                <w:bCs w:val="0"/>
                <w:sz w:val="24"/>
                <w:szCs w:val="24"/>
                <w:vertAlign w:val="baseline"/>
                <w:lang w:val="en-US" w:eastAsia="zh-CN"/>
              </w:rPr>
            </w:pPr>
            <w:r>
              <w:rPr>
                <w:rFonts w:hint="default" w:ascii="宋体" w:hAnsi="宋体" w:eastAsia="宋体" w:cs="宋体"/>
                <w:b w:val="0"/>
                <w:bCs w:val="0"/>
                <w:sz w:val="24"/>
                <w:szCs w:val="24"/>
                <w:vertAlign w:val="baseline"/>
                <w:lang w:val="en-US" w:eastAsia="zh-CN"/>
              </w:rPr>
              <w:t>砌筑工(建筑瓦工、瓦工)</w:t>
            </w:r>
          </w:p>
        </w:tc>
        <w:tc>
          <w:tcPr>
            <w:tcW w:w="1183" w:type="dxa"/>
          </w:tcPr>
          <w:p>
            <w:pPr>
              <w:numPr>
                <w:ilvl w:val="0"/>
                <w:numId w:val="0"/>
              </w:numPr>
              <w:jc w:val="center"/>
              <w:rPr>
                <w:rFonts w:hint="default"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52</w:t>
            </w:r>
          </w:p>
        </w:tc>
        <w:tc>
          <w:tcPr>
            <w:tcW w:w="5905" w:type="dxa"/>
          </w:tcPr>
          <w:p>
            <w:pPr>
              <w:numPr>
                <w:ilvl w:val="0"/>
                <w:numId w:val="0"/>
              </w:numPr>
              <w:jc w:val="both"/>
              <w:rPr>
                <w:rFonts w:hint="default" w:ascii="宋体" w:hAnsi="宋体" w:eastAsia="宋体" w:cs="宋体"/>
                <w:b w:val="0"/>
                <w:bCs w:val="0"/>
                <w:sz w:val="24"/>
                <w:szCs w:val="24"/>
                <w:vertAlign w:val="baseline"/>
                <w:lang w:val="en-US" w:eastAsia="zh-CN"/>
              </w:rPr>
            </w:pPr>
          </w:p>
        </w:tc>
      </w:tr>
    </w:tbl>
    <w:p>
      <w:pPr>
        <w:numPr>
          <w:ilvl w:val="0"/>
          <w:numId w:val="0"/>
        </w:numPr>
        <w:ind w:firstLine="560" w:firstLineChars="200"/>
        <w:jc w:val="both"/>
        <w:rPr>
          <w:rFonts w:hint="default" w:ascii="宋体" w:hAnsi="宋体" w:eastAsia="宋体" w:cs="宋体"/>
          <w:b w:val="0"/>
          <w:bCs w:val="0"/>
          <w:sz w:val="28"/>
          <w:szCs w:val="36"/>
          <w:lang w:val="en-US" w:eastAsia="zh-CN"/>
        </w:rPr>
      </w:pPr>
    </w:p>
    <w:p>
      <w:pPr>
        <w:numPr>
          <w:ilvl w:val="0"/>
          <w:numId w:val="0"/>
        </w:numPr>
        <w:ind w:firstLine="560" w:firstLineChars="200"/>
        <w:jc w:val="both"/>
        <w:rPr>
          <w:rFonts w:hint="default" w:ascii="宋体" w:hAnsi="宋体" w:eastAsia="宋体" w:cs="宋体"/>
          <w:b w:val="0"/>
          <w:bCs w:val="0"/>
          <w:sz w:val="28"/>
          <w:szCs w:val="36"/>
          <w:lang w:val="en-US" w:eastAsia="zh-CN"/>
        </w:rPr>
      </w:pPr>
    </w:p>
    <w:sectPr>
      <w:footerReference r:id="rId4" w:type="default"/>
      <w:pgSz w:w="16838" w:h="11906" w:orient="landscape"/>
      <w:pgMar w:top="1800" w:right="1440" w:bottom="1134"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yiAg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tJYZpVPz04/vp&#10;58Pp1zeCMwjUuDBD3L1DZGzf2RZtM5wHHCbebeV1+oIRgR/yHi/yijYSni5NJ9NpDheHb9gAP3u8&#10;7nyI74XVJBkF9ahfJys7bELsQ4eQlM3YtVSqq6EypAGJ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ryiAgzAgAAYwQAAA4AAAAAAAAAAQAgAAAAHwEAAGRycy9lMm9Eb2MueG1sUEsF&#10;BgAAAAAGAAYAWQEAAMQ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dit="readOnly"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A5MmYxMGJkYzRmOWVlOWQyNzU3Y2EzMWViYjZhYWEifQ=="/>
  </w:docVars>
  <w:rsids>
    <w:rsidRoot w:val="00000000"/>
    <w:rsid w:val="16984ED5"/>
    <w:rsid w:val="1BE55EAA"/>
    <w:rsid w:val="29A71069"/>
    <w:rsid w:val="31E54546"/>
    <w:rsid w:val="32C20171"/>
    <w:rsid w:val="34064C16"/>
    <w:rsid w:val="34921E01"/>
    <w:rsid w:val="364D2448"/>
    <w:rsid w:val="42CD33DE"/>
    <w:rsid w:val="43040332"/>
    <w:rsid w:val="4B741FFE"/>
    <w:rsid w:val="5C881431"/>
    <w:rsid w:val="62A27FD3"/>
    <w:rsid w:val="6B5E3C65"/>
    <w:rsid w:val="7223460C"/>
    <w:rsid w:val="79DD71BA"/>
    <w:rsid w:val="7DD30F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qFormat="1"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22"/>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23"/>
    <w:unhideWhenUsed/>
    <w:qFormat/>
    <w:uiPriority w:val="0"/>
    <w:pPr>
      <w:keepNext/>
      <w:keepLines/>
      <w:spacing w:before="260" w:beforeLines="0" w:beforeAutospacing="0" w:after="260" w:afterLines="0" w:afterAutospacing="0" w:line="413" w:lineRule="auto"/>
      <w:outlineLvl w:val="2"/>
    </w:pPr>
    <w:rPr>
      <w:rFonts w:eastAsia="宋体" w:asciiTheme="minorAscii" w:hAnsiTheme="minorAscii"/>
      <w:b/>
      <w:sz w:val="28"/>
    </w:rPr>
  </w:style>
  <w:style w:type="character" w:default="1" w:styleId="16">
    <w:name w:val="Default Paragraph Font"/>
    <w:semiHidden/>
    <w:qFormat/>
    <w:uiPriority w:val="0"/>
  </w:style>
  <w:style w:type="table" w:default="1" w:styleId="14">
    <w:name w:val="Normal Table"/>
    <w:semiHidden/>
    <w:qFormat/>
    <w:uiPriority w:val="0"/>
    <w:tblPr>
      <w:tblCellMar>
        <w:top w:w="0" w:type="dxa"/>
        <w:left w:w="108" w:type="dxa"/>
        <w:bottom w:w="0" w:type="dxa"/>
        <w:right w:w="108" w:type="dxa"/>
      </w:tblCellMar>
    </w:tblPr>
  </w:style>
  <w:style w:type="paragraph" w:styleId="5">
    <w:name w:val="Body Text Indent"/>
    <w:next w:val="6"/>
    <w:qFormat/>
    <w:uiPriority w:val="0"/>
    <w:pPr>
      <w:widowControl w:val="0"/>
      <w:adjustRightInd w:val="0"/>
      <w:snapToGrid w:val="0"/>
      <w:spacing w:line="620" w:lineRule="atLeast"/>
      <w:ind w:firstLine="560" w:firstLineChars="200"/>
      <w:jc w:val="both"/>
      <w:textAlignment w:val="baseline"/>
    </w:pPr>
    <w:rPr>
      <w:rFonts w:ascii="仿宋_GB2312" w:eastAsia="仿宋_GB2312" w:hAnsiTheme="minorHAnsi" w:cstheme="minorBidi"/>
      <w:kern w:val="2"/>
      <w:sz w:val="28"/>
      <w:szCs w:val="20"/>
      <w:lang w:val="en-US" w:eastAsia="zh-CN" w:bidi="ar-SA"/>
    </w:rPr>
  </w:style>
  <w:style w:type="paragraph" w:styleId="6">
    <w:name w:val="Body Text Indent 2"/>
    <w:qFormat/>
    <w:uiPriority w:val="0"/>
    <w:pPr>
      <w:widowControl w:val="0"/>
      <w:snapToGrid w:val="0"/>
      <w:spacing w:line="600" w:lineRule="atLeast"/>
      <w:ind w:firstLine="560" w:firstLineChars="200"/>
      <w:jc w:val="both"/>
    </w:pPr>
    <w:rPr>
      <w:rFonts w:ascii="仿宋_GB2312" w:hAnsi="宋体" w:eastAsia="仿宋_GB2312" w:cstheme="minorBidi"/>
      <w:kern w:val="2"/>
      <w:sz w:val="28"/>
      <w:szCs w:val="20"/>
      <w:lang w:val="en-US" w:eastAsia="zh-CN" w:bidi="ar-SA"/>
    </w:rPr>
  </w:style>
  <w:style w:type="paragraph" w:styleId="7">
    <w:name w:val="toc 3"/>
    <w:basedOn w:val="1"/>
    <w:next w:val="1"/>
    <w:qFormat/>
    <w:uiPriority w:val="0"/>
    <w:pPr>
      <w:ind w:left="840" w:leftChars="400"/>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qFormat/>
    <w:uiPriority w:val="0"/>
  </w:style>
  <w:style w:type="paragraph" w:styleId="11">
    <w:name w:val="toc 2"/>
    <w:basedOn w:val="1"/>
    <w:next w:val="1"/>
    <w:qFormat/>
    <w:uiPriority w:val="0"/>
    <w:pPr>
      <w:ind w:left="420" w:leftChars="200"/>
    </w:pPr>
  </w:style>
  <w:style w:type="paragraph" w:styleId="12">
    <w:name w:val="Normal (Web)"/>
    <w:basedOn w:val="1"/>
    <w:qFormat/>
    <w:uiPriority w:val="0"/>
    <w:rPr>
      <w:sz w:val="24"/>
    </w:rPr>
  </w:style>
  <w:style w:type="paragraph" w:styleId="13">
    <w:name w:val="Body Text First Indent 2"/>
    <w:qFormat/>
    <w:uiPriority w:val="0"/>
    <w:pPr>
      <w:widowControl w:val="0"/>
      <w:adjustRightInd w:val="0"/>
      <w:snapToGrid w:val="0"/>
      <w:spacing w:line="620" w:lineRule="atLeast"/>
      <w:ind w:firstLine="420" w:firstLineChars="200"/>
      <w:jc w:val="both"/>
      <w:textAlignment w:val="baseline"/>
    </w:pPr>
    <w:rPr>
      <w:rFonts w:ascii="仿宋_GB2312" w:eastAsia="仿宋_GB2312" w:hAnsiTheme="minorHAnsi" w:cstheme="minorBidi"/>
      <w:kern w:val="2"/>
      <w:sz w:val="28"/>
      <w:szCs w:val="20"/>
      <w:lang w:val="en-US" w:eastAsia="zh-CN" w:bidi="ar-SA"/>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FollowedHyperlink"/>
    <w:basedOn w:val="16"/>
    <w:qFormat/>
    <w:uiPriority w:val="0"/>
    <w:rPr>
      <w:color w:val="800080"/>
      <w:u w:val="single"/>
    </w:rPr>
  </w:style>
  <w:style w:type="character" w:styleId="18">
    <w:name w:val="HTML Typewriter"/>
    <w:basedOn w:val="16"/>
    <w:qFormat/>
    <w:uiPriority w:val="0"/>
    <w:rPr>
      <w:rFonts w:ascii="Courier New" w:hAnsi="Courier New"/>
      <w:color w:val="FF0000"/>
      <w:sz w:val="20"/>
    </w:rPr>
  </w:style>
  <w:style w:type="character" w:styleId="19">
    <w:name w:val="Hyperlink"/>
    <w:basedOn w:val="16"/>
    <w:qFormat/>
    <w:uiPriority w:val="0"/>
    <w:rPr>
      <w:color w:val="0000FF"/>
      <w:u w:val="single"/>
    </w:rPr>
  </w:style>
  <w:style w:type="paragraph" w:customStyle="1" w:styleId="20">
    <w:name w:val="正文-公1"/>
    <w:basedOn w:val="1"/>
    <w:qFormat/>
    <w:uiPriority w:val="0"/>
    <w:pPr>
      <w:ind w:firstLine="200"/>
    </w:pPr>
    <w:rPr>
      <w:rFonts w:ascii="Calibri" w:hAnsi="Calibri" w:eastAsia="宋体" w:cs="Times New Roman"/>
      <w:szCs w:val="24"/>
    </w:rPr>
  </w:style>
  <w:style w:type="character" w:customStyle="1" w:styleId="21">
    <w:name w:val="x-tab-strip-text"/>
    <w:basedOn w:val="16"/>
    <w:qFormat/>
    <w:uiPriority w:val="0"/>
  </w:style>
  <w:style w:type="character" w:customStyle="1" w:styleId="22">
    <w:name w:val="标题 2 Char"/>
    <w:link w:val="3"/>
    <w:qFormat/>
    <w:uiPriority w:val="0"/>
    <w:rPr>
      <w:rFonts w:ascii="Arial" w:hAnsi="Arial" w:eastAsia="黑体"/>
      <w:b/>
      <w:sz w:val="32"/>
    </w:rPr>
  </w:style>
  <w:style w:type="character" w:customStyle="1" w:styleId="23">
    <w:name w:val="标题 3 Char"/>
    <w:link w:val="4"/>
    <w:qFormat/>
    <w:uiPriority w:val="0"/>
    <w:rPr>
      <w:rFonts w:eastAsia="宋体" w:asciiTheme="minorAscii" w:hAnsiTheme="minorAscii"/>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1" Type="http://schemas.openxmlformats.org/officeDocument/2006/relationships/fontTable" Target="fontTable.xml"/><Relationship Id="rId60" Type="http://schemas.openxmlformats.org/officeDocument/2006/relationships/customXml" Target="../customXml/item1.xml"/><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jpe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48</Pages>
  <Words>4775</Words>
  <Characters>4996</Characters>
  <Lines>0</Lines>
  <Paragraphs>0</Paragraphs>
  <TotalTime>17</TotalTime>
  <ScaleCrop>false</ScaleCrop>
  <LinksUpToDate>false</LinksUpToDate>
  <CharactersWithSpaces>5082</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2024-04-25T02:08:00Z</dcterms:created>
  <dc:creator>Administrator</dc:creator>
  <cp:lastModifiedBy>XS</cp:lastModifiedBy>
  <dcterms:modified xsi:type="dcterms:W3CDTF">2024-06-28T05:42:13Z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EEA3F5D012AF4D4E8D11F4E39F292E45_13</vt:lpwstr>
  </property>
</Properties>
</file>