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3" w:beforeLines="50" w:after="303" w:afterLines="50"/>
        <w:jc w:val="center"/>
        <w:rPr>
          <w:rFonts w:ascii="宋体" w:hAnsi="宋体" w:eastAsia="宋体"/>
          <w:b/>
          <w:sz w:val="44"/>
          <w:szCs w:val="44"/>
        </w:rPr>
      </w:pPr>
      <w:bookmarkStart w:id="0" w:name="_Toc125971461"/>
    </w:p>
    <w:p>
      <w:pPr>
        <w:spacing w:line="360" w:lineRule="auto"/>
        <w:jc w:val="center"/>
        <w:rPr>
          <w:rFonts w:ascii="宋体" w:hAnsi="宋体" w:eastAsia="宋体"/>
          <w:b/>
          <w:sz w:val="44"/>
          <w:szCs w:val="44"/>
        </w:rPr>
      </w:pPr>
      <w:r>
        <w:rPr>
          <w:rFonts w:hint="eastAsia" w:ascii="宋体" w:hAnsi="宋体" w:eastAsia="宋体"/>
          <w:b/>
          <w:sz w:val="44"/>
          <w:szCs w:val="44"/>
        </w:rPr>
        <w:t>青岛市建筑工程</w:t>
      </w:r>
    </w:p>
    <w:p>
      <w:pPr>
        <w:spacing w:line="360" w:lineRule="auto"/>
        <w:jc w:val="center"/>
        <w:rPr>
          <w:rFonts w:ascii="宋体" w:hAnsi="宋体" w:eastAsia="宋体"/>
          <w:b/>
          <w:sz w:val="44"/>
          <w:szCs w:val="44"/>
        </w:rPr>
      </w:pPr>
      <w:r>
        <w:rPr>
          <w:rFonts w:hint="eastAsia" w:ascii="宋体" w:hAnsi="宋体" w:eastAsia="宋体"/>
          <w:b/>
          <w:sz w:val="44"/>
          <w:szCs w:val="44"/>
        </w:rPr>
        <w:t>施工图设计审查技术问答清单</w:t>
      </w:r>
    </w:p>
    <w:p>
      <w:pPr>
        <w:spacing w:line="360" w:lineRule="auto"/>
        <w:jc w:val="center"/>
        <w:rPr>
          <w:rFonts w:ascii="宋体" w:hAnsi="宋体" w:eastAsia="宋体"/>
          <w:b/>
          <w:sz w:val="36"/>
          <w:szCs w:val="44"/>
        </w:rPr>
      </w:pPr>
      <w:r>
        <w:rPr>
          <w:rFonts w:ascii="宋体" w:hAnsi="宋体" w:eastAsia="宋体"/>
          <w:b/>
          <w:sz w:val="36"/>
          <w:szCs w:val="44"/>
        </w:rPr>
        <w:t>（</w:t>
      </w:r>
      <w:r>
        <w:rPr>
          <w:rFonts w:hint="eastAsia" w:ascii="宋体" w:hAnsi="宋体" w:eastAsia="宋体"/>
          <w:b/>
          <w:sz w:val="36"/>
          <w:szCs w:val="44"/>
        </w:rPr>
        <w:t>2</w:t>
      </w:r>
      <w:r>
        <w:rPr>
          <w:rFonts w:ascii="宋体" w:hAnsi="宋体" w:eastAsia="宋体"/>
          <w:b/>
          <w:sz w:val="36"/>
          <w:szCs w:val="44"/>
        </w:rPr>
        <w:t>024年版）</w:t>
      </w:r>
    </w:p>
    <w:p>
      <w:pPr>
        <w:spacing w:before="303" w:beforeLines="50" w:after="303" w:afterLines="50"/>
        <w:jc w:val="left"/>
        <w:rPr>
          <w:rFonts w:ascii="宋体" w:hAnsi="宋体" w:eastAsia="宋体"/>
          <w:b/>
          <w:sz w:val="44"/>
          <w:szCs w:val="44"/>
        </w:rPr>
      </w:pPr>
    </w:p>
    <w:p>
      <w:pPr>
        <w:spacing w:before="303" w:beforeLines="50" w:after="303" w:afterLines="50"/>
        <w:jc w:val="left"/>
        <w:rPr>
          <w:rFonts w:ascii="宋体" w:hAnsi="宋体" w:eastAsia="宋体"/>
          <w:b/>
          <w:sz w:val="44"/>
          <w:szCs w:val="44"/>
        </w:rPr>
      </w:pPr>
    </w:p>
    <w:p>
      <w:pPr>
        <w:spacing w:before="303" w:beforeLines="50" w:after="303" w:afterLines="50"/>
        <w:jc w:val="left"/>
        <w:rPr>
          <w:rFonts w:ascii="宋体" w:hAnsi="宋体" w:eastAsia="宋体"/>
          <w:b/>
          <w:sz w:val="44"/>
          <w:szCs w:val="44"/>
        </w:rPr>
      </w:pPr>
    </w:p>
    <w:p>
      <w:pPr>
        <w:spacing w:before="303" w:beforeLines="50" w:after="303" w:afterLines="50"/>
        <w:jc w:val="left"/>
        <w:rPr>
          <w:rFonts w:ascii="宋体" w:hAnsi="宋体" w:eastAsia="宋体"/>
          <w:b/>
          <w:sz w:val="44"/>
          <w:szCs w:val="44"/>
        </w:rPr>
      </w:pPr>
    </w:p>
    <w:p>
      <w:pPr>
        <w:spacing w:before="303" w:beforeLines="50" w:after="303" w:afterLines="50"/>
        <w:jc w:val="left"/>
        <w:rPr>
          <w:rFonts w:ascii="宋体" w:hAnsi="宋体" w:eastAsia="宋体"/>
          <w:b/>
          <w:sz w:val="44"/>
          <w:szCs w:val="44"/>
        </w:rPr>
      </w:pPr>
    </w:p>
    <w:p>
      <w:pPr>
        <w:spacing w:before="303" w:beforeLines="50" w:after="303" w:afterLines="50"/>
        <w:jc w:val="left"/>
        <w:rPr>
          <w:rFonts w:ascii="宋体" w:hAnsi="宋体" w:eastAsia="宋体"/>
          <w:b/>
          <w:sz w:val="44"/>
          <w:szCs w:val="44"/>
        </w:rPr>
      </w:pPr>
    </w:p>
    <w:p>
      <w:pPr>
        <w:ind w:firstLine="542" w:firstLineChars="200"/>
        <w:jc w:val="center"/>
        <w:rPr>
          <w:rFonts w:ascii="宋体" w:hAnsi="宋体" w:eastAsia="宋体"/>
          <w:bCs/>
          <w:szCs w:val="32"/>
        </w:rPr>
      </w:pPr>
      <w:r>
        <w:rPr>
          <w:rFonts w:hint="eastAsia" w:ascii="宋体" w:hAnsi="宋体" w:eastAsia="宋体"/>
          <w:bCs/>
          <w:szCs w:val="32"/>
        </w:rPr>
        <w:t>指导单位：青岛市住房和城乡建设局</w:t>
      </w:r>
    </w:p>
    <w:p>
      <w:pPr>
        <w:spacing w:after="303" w:afterLines="50"/>
        <w:ind w:firstLine="542" w:firstLineChars="200"/>
        <w:jc w:val="center"/>
        <w:rPr>
          <w:rFonts w:ascii="宋体" w:hAnsi="宋体" w:eastAsia="宋体"/>
          <w:bCs/>
          <w:szCs w:val="32"/>
        </w:rPr>
      </w:pPr>
      <w:r>
        <w:rPr>
          <w:rFonts w:hint="eastAsia" w:ascii="宋体" w:hAnsi="宋体" w:eastAsia="宋体"/>
          <w:bCs/>
          <w:szCs w:val="32"/>
        </w:rPr>
        <w:t>编制单位</w:t>
      </w:r>
      <w:r>
        <w:rPr>
          <w:rFonts w:ascii="宋体" w:hAnsi="宋体" w:eastAsia="宋体"/>
          <w:bCs/>
          <w:szCs w:val="32"/>
        </w:rPr>
        <w:t>：</w:t>
      </w:r>
      <w:r>
        <w:rPr>
          <w:rFonts w:hint="eastAsia" w:ascii="宋体" w:hAnsi="宋体" w:eastAsia="宋体"/>
          <w:bCs/>
          <w:szCs w:val="32"/>
        </w:rPr>
        <w:t>青岛市建设工程施工图设计审查有限公司</w:t>
      </w:r>
    </w:p>
    <w:p>
      <w:r>
        <w:br w:type="page"/>
      </w:r>
    </w:p>
    <w:p>
      <w:pPr>
        <w:pStyle w:val="2"/>
        <w:sectPr>
          <w:headerReference r:id="rId3" w:type="default"/>
          <w:footerReference r:id="rId4" w:type="default"/>
          <w:footerReference r:id="rId5" w:type="even"/>
          <w:pgSz w:w="11907" w:h="16840"/>
          <w:pgMar w:top="1440" w:right="1797" w:bottom="1440" w:left="1797" w:header="851" w:footer="1020" w:gutter="0"/>
          <w:pgNumType w:start="1" w:chapStyle="1"/>
          <w:cols w:space="425" w:num="1"/>
          <w:docGrid w:type="linesAndChars" w:linePitch="606" w:charSpace="-1912"/>
        </w:sectPr>
      </w:pPr>
    </w:p>
    <w:p>
      <w:pPr>
        <w:pStyle w:val="2"/>
      </w:pPr>
      <w:bookmarkStart w:id="1" w:name="_Toc131175163"/>
      <w:r>
        <w:t>修</w:t>
      </w:r>
      <w:r>
        <w:rPr>
          <w:rFonts w:hint="eastAsia"/>
        </w:rPr>
        <w:t xml:space="preserve"> </w:t>
      </w:r>
      <w:r>
        <w:t>订</w:t>
      </w:r>
      <w:r>
        <w:rPr>
          <w:rFonts w:hint="eastAsia"/>
        </w:rPr>
        <w:t xml:space="preserve"> </w:t>
      </w:r>
      <w:r>
        <w:t>说</w:t>
      </w:r>
      <w:r>
        <w:rPr>
          <w:rFonts w:hint="eastAsia"/>
        </w:rPr>
        <w:t xml:space="preserve"> </w:t>
      </w:r>
      <w:r>
        <w:t>明</w:t>
      </w:r>
      <w:bookmarkEnd w:id="1"/>
    </w:p>
    <w:p>
      <w:pPr>
        <w:snapToGrid w:val="0"/>
        <w:spacing w:before="303" w:beforeLines="50" w:line="360" w:lineRule="auto"/>
        <w:ind w:firstLine="462" w:firstLineChars="200"/>
        <w:rPr>
          <w:rFonts w:ascii="宋体" w:hAnsi="宋体" w:eastAsia="宋体"/>
          <w:bCs/>
          <w:sz w:val="24"/>
          <w:szCs w:val="32"/>
        </w:rPr>
      </w:pPr>
      <w:r>
        <w:rPr>
          <w:rFonts w:hint="eastAsia" w:ascii="宋体" w:hAnsi="宋体" w:eastAsia="宋体"/>
          <w:bCs/>
          <w:sz w:val="24"/>
          <w:szCs w:val="32"/>
        </w:rPr>
        <w:t>本次局部修订系根据时效性要求，由青岛市建设工程施工图设计审查有限公司各相关专业对《青岛市建筑工程施工图设计审查技术问答清单》（2</w:t>
      </w:r>
      <w:r>
        <w:rPr>
          <w:rFonts w:ascii="宋体" w:hAnsi="宋体" w:eastAsia="宋体"/>
          <w:bCs/>
          <w:sz w:val="24"/>
          <w:szCs w:val="32"/>
        </w:rPr>
        <w:t>023版</w:t>
      </w:r>
      <w:r>
        <w:rPr>
          <w:rFonts w:hint="eastAsia" w:ascii="宋体" w:hAnsi="宋体" w:eastAsia="宋体"/>
          <w:bCs/>
          <w:sz w:val="24"/>
          <w:szCs w:val="32"/>
        </w:rPr>
        <w:t>）进行局部修订而成。</w:t>
      </w:r>
    </w:p>
    <w:p>
      <w:pPr>
        <w:snapToGrid w:val="0"/>
        <w:spacing w:line="360" w:lineRule="auto"/>
        <w:ind w:firstLine="462" w:firstLineChars="200"/>
        <w:rPr>
          <w:rFonts w:ascii="宋体" w:hAnsi="宋体" w:eastAsia="宋体"/>
          <w:bCs/>
          <w:sz w:val="24"/>
          <w:szCs w:val="32"/>
        </w:rPr>
      </w:pPr>
      <w:r>
        <w:rPr>
          <w:rFonts w:hint="eastAsia" w:ascii="宋体" w:hAnsi="宋体" w:eastAsia="宋体"/>
          <w:bCs/>
          <w:sz w:val="24"/>
          <w:szCs w:val="32"/>
        </w:rPr>
        <w:t>此次局部修订，共涉及五个专业内容的修改，分别为：</w:t>
      </w:r>
    </w:p>
    <w:p>
      <w:pPr>
        <w:pStyle w:val="58"/>
        <w:numPr>
          <w:ilvl w:val="0"/>
          <w:numId w:val="5"/>
        </w:numPr>
        <w:snapToGrid w:val="0"/>
        <w:spacing w:line="360" w:lineRule="auto"/>
        <w:ind w:left="0" w:firstLine="461"/>
        <w:rPr>
          <w:rFonts w:ascii="宋体" w:hAnsi="宋体" w:eastAsia="宋体"/>
          <w:bCs/>
          <w:sz w:val="24"/>
          <w:szCs w:val="32"/>
        </w:rPr>
      </w:pPr>
      <w:r>
        <w:rPr>
          <w:rFonts w:hint="eastAsia" w:ascii="宋体" w:hAnsi="宋体" w:eastAsia="宋体"/>
          <w:bCs/>
          <w:sz w:val="24"/>
          <w:szCs w:val="32"/>
        </w:rPr>
        <w:t>建筑专业：</w:t>
      </w:r>
      <w:r>
        <w:rPr>
          <w:rFonts w:ascii="宋体" w:hAnsi="宋体" w:eastAsia="宋体"/>
          <w:bCs/>
          <w:sz w:val="24"/>
          <w:szCs w:val="32"/>
        </w:rPr>
        <w:t>新增2</w:t>
      </w:r>
      <w:r>
        <w:rPr>
          <w:rFonts w:hint="eastAsia" w:ascii="宋体" w:hAnsi="宋体" w:eastAsia="宋体"/>
          <w:bCs/>
          <w:sz w:val="24"/>
          <w:szCs w:val="32"/>
        </w:rPr>
        <w:t>条关于既有建筑改造工程消防内容</w:t>
      </w:r>
      <w:r>
        <w:rPr>
          <w:rFonts w:ascii="宋体" w:hAnsi="宋体" w:eastAsia="宋体"/>
          <w:bCs/>
          <w:sz w:val="24"/>
          <w:szCs w:val="32"/>
        </w:rPr>
        <w:t>的条款，分别为第</w:t>
      </w:r>
      <w:r>
        <w:rPr>
          <w:rFonts w:hint="eastAsia" w:ascii="宋体" w:hAnsi="宋体" w:eastAsia="宋体"/>
          <w:bCs/>
          <w:sz w:val="24"/>
          <w:szCs w:val="32"/>
        </w:rPr>
        <w:t>2</w:t>
      </w:r>
      <w:r>
        <w:rPr>
          <w:rFonts w:ascii="宋体" w:hAnsi="宋体" w:eastAsia="宋体"/>
          <w:bCs/>
          <w:sz w:val="24"/>
          <w:szCs w:val="32"/>
        </w:rPr>
        <w:t>.2条、第</w:t>
      </w:r>
      <w:r>
        <w:rPr>
          <w:rFonts w:hint="eastAsia" w:ascii="宋体" w:hAnsi="宋体" w:eastAsia="宋体"/>
          <w:bCs/>
          <w:sz w:val="24"/>
          <w:szCs w:val="32"/>
        </w:rPr>
        <w:t>2</w:t>
      </w:r>
      <w:r>
        <w:rPr>
          <w:rFonts w:ascii="宋体" w:hAnsi="宋体" w:eastAsia="宋体"/>
          <w:bCs/>
          <w:sz w:val="24"/>
          <w:szCs w:val="32"/>
        </w:rPr>
        <w:t>.3条；</w:t>
      </w:r>
      <w:r>
        <w:rPr>
          <w:rFonts w:hint="eastAsia" w:ascii="宋体" w:hAnsi="宋体" w:eastAsia="宋体"/>
          <w:bCs/>
          <w:sz w:val="24"/>
          <w:szCs w:val="32"/>
        </w:rPr>
        <w:t>原第2</w:t>
      </w:r>
      <w:r>
        <w:rPr>
          <w:rFonts w:ascii="宋体" w:hAnsi="宋体" w:eastAsia="宋体"/>
          <w:bCs/>
          <w:sz w:val="24"/>
          <w:szCs w:val="32"/>
        </w:rPr>
        <w:t>.17条（现第</w:t>
      </w:r>
      <w:r>
        <w:rPr>
          <w:rFonts w:hint="eastAsia" w:ascii="宋体" w:hAnsi="宋体" w:eastAsia="宋体"/>
          <w:bCs/>
          <w:sz w:val="24"/>
          <w:szCs w:val="32"/>
        </w:rPr>
        <w:t>2</w:t>
      </w:r>
      <w:r>
        <w:rPr>
          <w:rFonts w:ascii="宋体" w:hAnsi="宋体" w:eastAsia="宋体"/>
          <w:bCs/>
          <w:sz w:val="24"/>
          <w:szCs w:val="32"/>
        </w:rPr>
        <w:t>.19条）内容部分修改；</w:t>
      </w:r>
    </w:p>
    <w:p>
      <w:pPr>
        <w:pStyle w:val="58"/>
        <w:numPr>
          <w:ilvl w:val="0"/>
          <w:numId w:val="5"/>
        </w:numPr>
        <w:snapToGrid w:val="0"/>
        <w:spacing w:line="360" w:lineRule="auto"/>
        <w:ind w:left="0" w:firstLine="461"/>
        <w:rPr>
          <w:rFonts w:ascii="宋体" w:hAnsi="宋体" w:eastAsia="宋体"/>
          <w:bCs/>
          <w:sz w:val="24"/>
          <w:szCs w:val="32"/>
        </w:rPr>
      </w:pPr>
      <w:r>
        <w:rPr>
          <w:rFonts w:ascii="宋体" w:hAnsi="宋体" w:eastAsia="宋体"/>
          <w:bCs/>
          <w:sz w:val="24"/>
          <w:szCs w:val="32"/>
        </w:rPr>
        <w:t>结构专业：</w:t>
      </w:r>
      <w:r>
        <w:rPr>
          <w:rFonts w:hint="eastAsia" w:ascii="宋体" w:hAnsi="宋体" w:eastAsia="宋体"/>
          <w:bCs/>
          <w:sz w:val="24"/>
          <w:szCs w:val="32"/>
        </w:rPr>
        <w:t>删除原第3</w:t>
      </w:r>
      <w:r>
        <w:rPr>
          <w:rFonts w:ascii="宋体" w:hAnsi="宋体" w:eastAsia="宋体"/>
          <w:bCs/>
          <w:sz w:val="24"/>
          <w:szCs w:val="32"/>
        </w:rPr>
        <w:t>.1条、第</w:t>
      </w:r>
      <w:r>
        <w:rPr>
          <w:rFonts w:hint="eastAsia" w:ascii="宋体" w:hAnsi="宋体" w:eastAsia="宋体"/>
          <w:bCs/>
          <w:sz w:val="24"/>
          <w:szCs w:val="32"/>
        </w:rPr>
        <w:t>3</w:t>
      </w:r>
      <w:r>
        <w:rPr>
          <w:rFonts w:ascii="宋体" w:hAnsi="宋体" w:eastAsia="宋体"/>
          <w:bCs/>
          <w:sz w:val="24"/>
          <w:szCs w:val="32"/>
        </w:rPr>
        <w:t>.2条；新增</w:t>
      </w:r>
      <w:r>
        <w:rPr>
          <w:rFonts w:hint="eastAsia" w:ascii="宋体" w:hAnsi="宋体" w:eastAsia="宋体"/>
          <w:bCs/>
          <w:sz w:val="24"/>
          <w:szCs w:val="32"/>
        </w:rPr>
        <w:t>2条关于</w:t>
      </w:r>
      <w:r>
        <w:rPr>
          <w:rFonts w:ascii="宋体" w:hAnsi="宋体" w:eastAsia="宋体"/>
          <w:bCs/>
          <w:sz w:val="24"/>
          <w:szCs w:val="32"/>
        </w:rPr>
        <w:t>结构防火内容的条款，分别为第</w:t>
      </w:r>
      <w:r>
        <w:rPr>
          <w:rFonts w:hint="eastAsia" w:ascii="宋体" w:hAnsi="宋体" w:eastAsia="宋体"/>
          <w:bCs/>
          <w:sz w:val="24"/>
          <w:szCs w:val="32"/>
        </w:rPr>
        <w:t>3</w:t>
      </w:r>
      <w:r>
        <w:rPr>
          <w:rFonts w:ascii="宋体" w:hAnsi="宋体" w:eastAsia="宋体"/>
          <w:bCs/>
          <w:sz w:val="24"/>
          <w:szCs w:val="32"/>
        </w:rPr>
        <w:t>.32条、第</w:t>
      </w:r>
      <w:r>
        <w:rPr>
          <w:rFonts w:hint="eastAsia" w:ascii="宋体" w:hAnsi="宋体" w:eastAsia="宋体"/>
          <w:bCs/>
          <w:sz w:val="24"/>
          <w:szCs w:val="32"/>
        </w:rPr>
        <w:t>3</w:t>
      </w:r>
      <w:r>
        <w:rPr>
          <w:rFonts w:ascii="宋体" w:hAnsi="宋体" w:eastAsia="宋体"/>
          <w:bCs/>
          <w:sz w:val="24"/>
          <w:szCs w:val="32"/>
        </w:rPr>
        <w:t>.33条。</w:t>
      </w:r>
    </w:p>
    <w:p>
      <w:pPr>
        <w:pStyle w:val="58"/>
        <w:numPr>
          <w:ilvl w:val="0"/>
          <w:numId w:val="5"/>
        </w:numPr>
        <w:snapToGrid w:val="0"/>
        <w:spacing w:line="360" w:lineRule="auto"/>
        <w:ind w:left="0" w:firstLine="461"/>
        <w:rPr>
          <w:rFonts w:ascii="宋体" w:hAnsi="宋体" w:eastAsia="宋体"/>
          <w:bCs/>
          <w:sz w:val="24"/>
          <w:szCs w:val="32"/>
        </w:rPr>
      </w:pPr>
      <w:r>
        <w:rPr>
          <w:rFonts w:ascii="宋体" w:hAnsi="宋体" w:eastAsia="宋体"/>
          <w:bCs/>
          <w:sz w:val="24"/>
          <w:szCs w:val="32"/>
        </w:rPr>
        <w:t>给排水专业：新增3</w:t>
      </w:r>
      <w:r>
        <w:rPr>
          <w:rFonts w:hint="eastAsia" w:ascii="宋体" w:hAnsi="宋体" w:eastAsia="宋体"/>
          <w:bCs/>
          <w:sz w:val="24"/>
          <w:szCs w:val="32"/>
        </w:rPr>
        <w:t>条关于既有建筑改造工程消防内容</w:t>
      </w:r>
      <w:r>
        <w:rPr>
          <w:rFonts w:ascii="宋体" w:hAnsi="宋体" w:eastAsia="宋体"/>
          <w:bCs/>
          <w:sz w:val="24"/>
          <w:szCs w:val="32"/>
        </w:rPr>
        <w:t>的条款，分别为第</w:t>
      </w:r>
      <w:r>
        <w:rPr>
          <w:rFonts w:hint="eastAsia" w:ascii="宋体" w:hAnsi="宋体" w:eastAsia="宋体"/>
          <w:bCs/>
          <w:sz w:val="24"/>
          <w:szCs w:val="32"/>
        </w:rPr>
        <w:t>4</w:t>
      </w:r>
      <w:r>
        <w:rPr>
          <w:rFonts w:ascii="宋体" w:hAnsi="宋体" w:eastAsia="宋体"/>
          <w:bCs/>
          <w:sz w:val="24"/>
          <w:szCs w:val="32"/>
        </w:rPr>
        <w:t>.18条、第</w:t>
      </w:r>
      <w:r>
        <w:rPr>
          <w:rFonts w:hint="eastAsia" w:ascii="宋体" w:hAnsi="宋体" w:eastAsia="宋体"/>
          <w:bCs/>
          <w:sz w:val="24"/>
          <w:szCs w:val="32"/>
        </w:rPr>
        <w:t>4</w:t>
      </w:r>
      <w:r>
        <w:rPr>
          <w:rFonts w:ascii="宋体" w:hAnsi="宋体" w:eastAsia="宋体"/>
          <w:bCs/>
          <w:sz w:val="24"/>
          <w:szCs w:val="32"/>
        </w:rPr>
        <w:t>.19条、第</w:t>
      </w:r>
      <w:r>
        <w:rPr>
          <w:rFonts w:hint="eastAsia" w:ascii="宋体" w:hAnsi="宋体" w:eastAsia="宋体"/>
          <w:bCs/>
          <w:sz w:val="24"/>
          <w:szCs w:val="32"/>
        </w:rPr>
        <w:t>4</w:t>
      </w:r>
      <w:r>
        <w:rPr>
          <w:rFonts w:ascii="宋体" w:hAnsi="宋体" w:eastAsia="宋体"/>
          <w:bCs/>
          <w:sz w:val="24"/>
          <w:szCs w:val="32"/>
        </w:rPr>
        <w:t>.20条。</w:t>
      </w:r>
    </w:p>
    <w:p>
      <w:pPr>
        <w:pStyle w:val="58"/>
        <w:numPr>
          <w:ilvl w:val="0"/>
          <w:numId w:val="5"/>
        </w:numPr>
        <w:snapToGrid w:val="0"/>
        <w:spacing w:line="360" w:lineRule="auto"/>
        <w:ind w:left="0" w:firstLine="461"/>
        <w:rPr>
          <w:rFonts w:ascii="宋体" w:hAnsi="宋体" w:eastAsia="宋体"/>
          <w:bCs/>
          <w:sz w:val="24"/>
          <w:szCs w:val="32"/>
        </w:rPr>
      </w:pPr>
      <w:r>
        <w:rPr>
          <w:rFonts w:ascii="宋体" w:hAnsi="宋体" w:eastAsia="宋体"/>
          <w:bCs/>
          <w:sz w:val="24"/>
          <w:szCs w:val="32"/>
        </w:rPr>
        <w:t>电气专业：新增3</w:t>
      </w:r>
      <w:r>
        <w:rPr>
          <w:rFonts w:hint="eastAsia" w:ascii="宋体" w:hAnsi="宋体" w:eastAsia="宋体"/>
          <w:bCs/>
          <w:sz w:val="24"/>
          <w:szCs w:val="32"/>
        </w:rPr>
        <w:t>条关于既有建筑改造工程消防内容</w:t>
      </w:r>
      <w:r>
        <w:rPr>
          <w:rFonts w:ascii="宋体" w:hAnsi="宋体" w:eastAsia="宋体"/>
          <w:bCs/>
          <w:sz w:val="24"/>
          <w:szCs w:val="32"/>
        </w:rPr>
        <w:t>的条款，分别为第</w:t>
      </w:r>
      <w:r>
        <w:rPr>
          <w:rFonts w:hint="eastAsia" w:ascii="宋体" w:hAnsi="宋体" w:eastAsia="宋体"/>
          <w:bCs/>
          <w:sz w:val="24"/>
          <w:szCs w:val="32"/>
        </w:rPr>
        <w:t>5</w:t>
      </w:r>
      <w:r>
        <w:rPr>
          <w:rFonts w:ascii="宋体" w:hAnsi="宋体" w:eastAsia="宋体"/>
          <w:bCs/>
          <w:sz w:val="24"/>
          <w:szCs w:val="32"/>
        </w:rPr>
        <w:t>.17条、第</w:t>
      </w:r>
      <w:r>
        <w:rPr>
          <w:rFonts w:hint="eastAsia" w:ascii="宋体" w:hAnsi="宋体" w:eastAsia="宋体"/>
          <w:bCs/>
          <w:sz w:val="24"/>
          <w:szCs w:val="32"/>
        </w:rPr>
        <w:t>5</w:t>
      </w:r>
      <w:r>
        <w:rPr>
          <w:rFonts w:ascii="宋体" w:hAnsi="宋体" w:eastAsia="宋体"/>
          <w:bCs/>
          <w:sz w:val="24"/>
          <w:szCs w:val="32"/>
        </w:rPr>
        <w:t>.18条、第</w:t>
      </w:r>
      <w:r>
        <w:rPr>
          <w:rFonts w:hint="eastAsia" w:ascii="宋体" w:hAnsi="宋体" w:eastAsia="宋体"/>
          <w:bCs/>
          <w:sz w:val="24"/>
          <w:szCs w:val="32"/>
        </w:rPr>
        <w:t>5</w:t>
      </w:r>
      <w:r>
        <w:rPr>
          <w:rFonts w:ascii="宋体" w:hAnsi="宋体" w:eastAsia="宋体"/>
          <w:bCs/>
          <w:sz w:val="24"/>
          <w:szCs w:val="32"/>
        </w:rPr>
        <w:t>.19条。</w:t>
      </w:r>
    </w:p>
    <w:p>
      <w:pPr>
        <w:pStyle w:val="58"/>
        <w:numPr>
          <w:ilvl w:val="0"/>
          <w:numId w:val="5"/>
        </w:numPr>
        <w:snapToGrid w:val="0"/>
        <w:spacing w:line="360" w:lineRule="auto"/>
        <w:ind w:left="0" w:firstLine="461"/>
        <w:rPr>
          <w:rFonts w:ascii="宋体" w:hAnsi="宋体" w:eastAsia="宋体"/>
          <w:bCs/>
          <w:sz w:val="24"/>
          <w:szCs w:val="32"/>
        </w:rPr>
      </w:pPr>
      <w:r>
        <w:rPr>
          <w:rFonts w:ascii="宋体" w:hAnsi="宋体" w:eastAsia="宋体"/>
          <w:bCs/>
          <w:sz w:val="24"/>
          <w:szCs w:val="32"/>
        </w:rPr>
        <w:t>暖通专业：</w:t>
      </w:r>
      <w:r>
        <w:rPr>
          <w:rFonts w:hint="eastAsia" w:ascii="宋体" w:hAnsi="宋体" w:eastAsia="宋体"/>
          <w:bCs/>
          <w:sz w:val="24"/>
          <w:szCs w:val="32"/>
        </w:rPr>
        <w:t>删除原第6.1</w:t>
      </w:r>
      <w:r>
        <w:rPr>
          <w:rFonts w:ascii="宋体" w:hAnsi="宋体" w:eastAsia="宋体"/>
          <w:bCs/>
          <w:sz w:val="24"/>
          <w:szCs w:val="32"/>
        </w:rPr>
        <w:t>条</w:t>
      </w:r>
      <w:r>
        <w:rPr>
          <w:rFonts w:hint="eastAsia" w:ascii="宋体" w:hAnsi="宋体" w:eastAsia="宋体"/>
          <w:bCs/>
          <w:sz w:val="24"/>
          <w:szCs w:val="32"/>
        </w:rPr>
        <w:t>、第6.4</w:t>
      </w:r>
      <w:r>
        <w:rPr>
          <w:rFonts w:ascii="宋体" w:hAnsi="宋体" w:eastAsia="宋体"/>
          <w:bCs/>
          <w:sz w:val="24"/>
          <w:szCs w:val="32"/>
        </w:rPr>
        <w:t>条</w:t>
      </w:r>
      <w:r>
        <w:rPr>
          <w:rFonts w:hint="eastAsia" w:ascii="宋体" w:hAnsi="宋体" w:eastAsia="宋体"/>
          <w:bCs/>
          <w:sz w:val="24"/>
          <w:szCs w:val="32"/>
        </w:rPr>
        <w:t>、第6.5</w:t>
      </w:r>
      <w:r>
        <w:rPr>
          <w:rFonts w:ascii="宋体" w:hAnsi="宋体" w:eastAsia="宋体"/>
          <w:bCs/>
          <w:sz w:val="24"/>
          <w:szCs w:val="32"/>
        </w:rPr>
        <w:t>条</w:t>
      </w:r>
      <w:r>
        <w:rPr>
          <w:rFonts w:hint="eastAsia" w:ascii="宋体" w:hAnsi="宋体" w:eastAsia="宋体"/>
          <w:bCs/>
          <w:sz w:val="24"/>
          <w:szCs w:val="32"/>
        </w:rPr>
        <w:t>、第6.6</w:t>
      </w:r>
      <w:r>
        <w:rPr>
          <w:rFonts w:ascii="宋体" w:hAnsi="宋体" w:eastAsia="宋体"/>
          <w:bCs/>
          <w:sz w:val="24"/>
          <w:szCs w:val="32"/>
        </w:rPr>
        <w:t>条</w:t>
      </w:r>
      <w:r>
        <w:rPr>
          <w:rFonts w:hint="eastAsia" w:ascii="宋体" w:hAnsi="宋体" w:eastAsia="宋体"/>
          <w:bCs/>
          <w:sz w:val="24"/>
          <w:szCs w:val="32"/>
        </w:rPr>
        <w:t>、第6.15</w:t>
      </w:r>
      <w:r>
        <w:rPr>
          <w:rFonts w:ascii="宋体" w:hAnsi="宋体" w:eastAsia="宋体"/>
          <w:bCs/>
          <w:sz w:val="24"/>
          <w:szCs w:val="32"/>
        </w:rPr>
        <w:t>条</w:t>
      </w:r>
      <w:r>
        <w:rPr>
          <w:rFonts w:hint="eastAsia" w:ascii="宋体" w:hAnsi="宋体" w:eastAsia="宋体"/>
          <w:bCs/>
          <w:sz w:val="24"/>
          <w:szCs w:val="32"/>
        </w:rPr>
        <w:t>、第6.16</w:t>
      </w:r>
      <w:r>
        <w:rPr>
          <w:rFonts w:ascii="宋体" w:hAnsi="宋体" w:eastAsia="宋体"/>
          <w:bCs/>
          <w:sz w:val="24"/>
          <w:szCs w:val="32"/>
        </w:rPr>
        <w:t>条</w:t>
      </w:r>
      <w:r>
        <w:rPr>
          <w:rFonts w:hint="eastAsia" w:ascii="宋体" w:hAnsi="宋体" w:eastAsia="宋体"/>
          <w:bCs/>
          <w:sz w:val="24"/>
          <w:szCs w:val="32"/>
        </w:rPr>
        <w:t>、第6.17</w:t>
      </w:r>
      <w:r>
        <w:rPr>
          <w:rFonts w:ascii="宋体" w:hAnsi="宋体" w:eastAsia="宋体"/>
          <w:bCs/>
          <w:sz w:val="24"/>
          <w:szCs w:val="32"/>
        </w:rPr>
        <w:t>条；新增3</w:t>
      </w:r>
      <w:r>
        <w:rPr>
          <w:rFonts w:hint="eastAsia" w:ascii="宋体" w:hAnsi="宋体" w:eastAsia="宋体"/>
          <w:bCs/>
          <w:sz w:val="24"/>
          <w:szCs w:val="32"/>
        </w:rPr>
        <w:t>条关于既有建筑改造工程消防内容</w:t>
      </w:r>
      <w:r>
        <w:rPr>
          <w:rFonts w:ascii="宋体" w:hAnsi="宋体" w:eastAsia="宋体"/>
          <w:bCs/>
          <w:sz w:val="24"/>
          <w:szCs w:val="32"/>
        </w:rPr>
        <w:t>的条款，分别为第</w:t>
      </w:r>
      <w:r>
        <w:rPr>
          <w:rFonts w:hint="eastAsia" w:ascii="宋体" w:hAnsi="宋体" w:eastAsia="宋体"/>
          <w:bCs/>
          <w:sz w:val="24"/>
          <w:szCs w:val="32"/>
        </w:rPr>
        <w:t>6</w:t>
      </w:r>
      <w:r>
        <w:rPr>
          <w:rFonts w:ascii="宋体" w:hAnsi="宋体" w:eastAsia="宋体"/>
          <w:bCs/>
          <w:sz w:val="24"/>
          <w:szCs w:val="32"/>
        </w:rPr>
        <w:t>.11条、第</w:t>
      </w:r>
      <w:r>
        <w:rPr>
          <w:rFonts w:hint="eastAsia" w:ascii="宋体" w:hAnsi="宋体" w:eastAsia="宋体"/>
          <w:bCs/>
          <w:sz w:val="24"/>
          <w:szCs w:val="32"/>
        </w:rPr>
        <w:t>6</w:t>
      </w:r>
      <w:r>
        <w:rPr>
          <w:rFonts w:ascii="宋体" w:hAnsi="宋体" w:eastAsia="宋体"/>
          <w:bCs/>
          <w:sz w:val="24"/>
          <w:szCs w:val="32"/>
        </w:rPr>
        <w:t>.12条、第</w:t>
      </w:r>
      <w:r>
        <w:rPr>
          <w:rFonts w:hint="eastAsia" w:ascii="宋体" w:hAnsi="宋体" w:eastAsia="宋体"/>
          <w:bCs/>
          <w:sz w:val="24"/>
          <w:szCs w:val="32"/>
        </w:rPr>
        <w:t>6</w:t>
      </w:r>
      <w:r>
        <w:rPr>
          <w:rFonts w:ascii="宋体" w:hAnsi="宋体" w:eastAsia="宋体"/>
          <w:bCs/>
          <w:sz w:val="24"/>
          <w:szCs w:val="32"/>
        </w:rPr>
        <w:t>.13条。</w:t>
      </w:r>
    </w:p>
    <w:p>
      <w:pPr>
        <w:snapToGrid w:val="0"/>
        <w:spacing w:line="360" w:lineRule="auto"/>
        <w:ind w:firstLine="462" w:firstLineChars="200"/>
        <w:rPr>
          <w:rFonts w:ascii="宋体" w:hAnsi="宋体" w:eastAsia="宋体"/>
          <w:bCs/>
          <w:sz w:val="24"/>
          <w:szCs w:val="32"/>
        </w:rPr>
      </w:pPr>
      <w:r>
        <w:rPr>
          <w:rFonts w:ascii="宋体" w:hAnsi="宋体" w:eastAsia="宋体"/>
          <w:bCs/>
          <w:sz w:val="24"/>
          <w:szCs w:val="32"/>
        </w:rPr>
        <w:t>前言</w:t>
      </w:r>
      <w:r>
        <w:rPr>
          <w:rFonts w:hint="eastAsia" w:ascii="宋体" w:hAnsi="宋体" w:eastAsia="宋体"/>
          <w:bCs/>
          <w:sz w:val="24"/>
          <w:szCs w:val="32"/>
        </w:rPr>
        <w:t>中</w:t>
      </w:r>
      <w:r>
        <w:rPr>
          <w:rFonts w:ascii="宋体" w:hAnsi="宋体" w:eastAsia="宋体"/>
          <w:bCs/>
          <w:sz w:val="24"/>
          <w:szCs w:val="32"/>
        </w:rPr>
        <w:t>的条款数、目录及正文中的</w:t>
      </w:r>
      <w:r>
        <w:rPr>
          <w:rFonts w:hint="eastAsia" w:ascii="宋体" w:hAnsi="宋体" w:eastAsia="宋体"/>
          <w:bCs/>
          <w:sz w:val="24"/>
          <w:szCs w:val="32"/>
        </w:rPr>
        <w:t>对应</w:t>
      </w:r>
      <w:r>
        <w:rPr>
          <w:rFonts w:ascii="宋体" w:hAnsi="宋体" w:eastAsia="宋体"/>
          <w:bCs/>
          <w:sz w:val="24"/>
          <w:szCs w:val="32"/>
        </w:rPr>
        <w:t>页次</w:t>
      </w:r>
      <w:r>
        <w:rPr>
          <w:rFonts w:hint="eastAsia" w:ascii="宋体" w:hAnsi="宋体" w:eastAsia="宋体"/>
          <w:bCs/>
          <w:sz w:val="24"/>
          <w:szCs w:val="32"/>
          <w:lang w:eastAsia="zh-CN"/>
        </w:rPr>
        <w:t>、序号等</w:t>
      </w:r>
      <w:r>
        <w:rPr>
          <w:rFonts w:ascii="宋体" w:hAnsi="宋体" w:eastAsia="宋体"/>
          <w:bCs/>
          <w:sz w:val="24"/>
          <w:szCs w:val="32"/>
        </w:rPr>
        <w:t>相应修改</w:t>
      </w:r>
      <w:r>
        <w:rPr>
          <w:rFonts w:hint="eastAsia" w:ascii="宋体" w:hAnsi="宋体" w:eastAsia="宋体"/>
          <w:bCs/>
          <w:sz w:val="24"/>
          <w:szCs w:val="32"/>
        </w:rPr>
        <w:t>。</w:t>
      </w:r>
    </w:p>
    <w:p>
      <w:pPr>
        <w:snapToGrid w:val="0"/>
        <w:spacing w:before="303" w:beforeLines="50" w:line="360" w:lineRule="auto"/>
        <w:ind w:firstLine="462" w:firstLineChars="200"/>
        <w:rPr>
          <w:rFonts w:hint="eastAsia" w:ascii="宋体" w:hAnsi="宋体" w:eastAsia="宋体"/>
          <w:bCs/>
          <w:sz w:val="24"/>
          <w:szCs w:val="32"/>
        </w:rPr>
      </w:pPr>
      <w:r>
        <w:rPr>
          <w:rFonts w:ascii="宋体" w:hAnsi="宋体" w:eastAsia="宋体"/>
          <w:bCs/>
          <w:sz w:val="24"/>
          <w:szCs w:val="32"/>
        </w:rPr>
        <w:t>本次局部修订的主要编制人：林婧、徐艳、傅正茂、于敬亮、刘鹏、李力</w:t>
      </w:r>
    </w:p>
    <w:p>
      <w:pPr>
        <w:snapToGrid w:val="0"/>
        <w:spacing w:line="360" w:lineRule="auto"/>
        <w:ind w:firstLine="462" w:firstLineChars="200"/>
        <w:rPr>
          <w:rFonts w:ascii="宋体" w:hAnsi="宋体" w:eastAsia="宋体"/>
          <w:bCs/>
          <w:sz w:val="24"/>
          <w:szCs w:val="32"/>
        </w:rPr>
      </w:pPr>
    </w:p>
    <w:p>
      <w:pPr>
        <w:pStyle w:val="2"/>
      </w:pPr>
      <w:r>
        <w:rPr>
          <w:lang w:val="zh-CN"/>
        </w:rPr>
        <w:br w:type="page"/>
      </w:r>
      <w:r>
        <w:t>前</w:t>
      </w:r>
      <w:r>
        <w:rPr>
          <w:rFonts w:hint="eastAsia"/>
        </w:rPr>
        <w:t xml:space="preserve"> </w:t>
      </w:r>
      <w:r>
        <w:t xml:space="preserve"> 言</w:t>
      </w:r>
    </w:p>
    <w:p>
      <w:pPr>
        <w:snapToGrid w:val="0"/>
        <w:spacing w:before="303" w:beforeLines="50" w:line="360" w:lineRule="auto"/>
        <w:ind w:firstLine="462" w:firstLineChars="200"/>
        <w:rPr>
          <w:rFonts w:ascii="宋体" w:hAnsi="宋体" w:eastAsia="宋体"/>
          <w:bCs/>
          <w:sz w:val="24"/>
          <w:szCs w:val="32"/>
        </w:rPr>
      </w:pPr>
      <w:r>
        <w:rPr>
          <w:rFonts w:hint="eastAsia" w:ascii="宋体" w:hAnsi="宋体" w:eastAsia="宋体"/>
          <w:bCs/>
          <w:sz w:val="24"/>
          <w:szCs w:val="32"/>
        </w:rPr>
        <w:t>为切实提高我市建筑工程勘察设计质量，统一勘察设计和施工图审查标准，解决在勘察设计和施工图审查中的常见技术问题，2</w:t>
      </w:r>
      <w:r>
        <w:rPr>
          <w:rFonts w:ascii="宋体" w:hAnsi="宋体" w:eastAsia="宋体"/>
          <w:bCs/>
          <w:sz w:val="24"/>
          <w:szCs w:val="32"/>
        </w:rPr>
        <w:t>023年，</w:t>
      </w:r>
      <w:r>
        <w:rPr>
          <w:rFonts w:hint="eastAsia" w:ascii="宋体" w:hAnsi="宋体" w:eastAsia="宋体"/>
          <w:bCs/>
          <w:sz w:val="24"/>
          <w:szCs w:val="32"/>
        </w:rPr>
        <w:t>在市住房和城乡建设局指导下，青岛市建设工程施工图设计审查有限公司组织编制了《青岛市建筑工程施工图设计审查技术问答清单》（以下简称《问答清单》）。</w:t>
      </w:r>
    </w:p>
    <w:p>
      <w:pPr>
        <w:snapToGrid w:val="0"/>
        <w:spacing w:line="360" w:lineRule="auto"/>
        <w:ind w:firstLine="462" w:firstLineChars="200"/>
        <w:rPr>
          <w:rFonts w:ascii="宋体" w:hAnsi="宋体" w:eastAsia="宋体"/>
          <w:bCs/>
          <w:sz w:val="24"/>
          <w:szCs w:val="32"/>
        </w:rPr>
      </w:pPr>
      <w:r>
        <w:rPr>
          <w:rFonts w:hint="eastAsia" w:ascii="宋体" w:hAnsi="宋体" w:eastAsia="宋体"/>
          <w:bCs/>
          <w:sz w:val="24"/>
          <w:szCs w:val="32"/>
        </w:rPr>
        <w:t>本版《问答清单》系根据时效性要求，由青岛市建设工程施工图设计审查有限公司各相关专业对《问答清单》（2</w:t>
      </w:r>
      <w:r>
        <w:rPr>
          <w:rFonts w:ascii="宋体" w:hAnsi="宋体" w:eastAsia="宋体"/>
          <w:bCs/>
          <w:sz w:val="24"/>
          <w:szCs w:val="32"/>
        </w:rPr>
        <w:t>023版</w:t>
      </w:r>
      <w:r>
        <w:rPr>
          <w:rFonts w:hint="eastAsia" w:ascii="宋体" w:hAnsi="宋体" w:eastAsia="宋体"/>
          <w:bCs/>
          <w:sz w:val="24"/>
          <w:szCs w:val="32"/>
        </w:rPr>
        <w:t>）进行局部修订而成。</w:t>
      </w:r>
    </w:p>
    <w:p>
      <w:pPr>
        <w:snapToGrid w:val="0"/>
        <w:spacing w:line="360" w:lineRule="auto"/>
        <w:ind w:firstLine="462" w:firstLineChars="200"/>
        <w:rPr>
          <w:rFonts w:ascii="宋体" w:hAnsi="宋体" w:eastAsia="宋体"/>
          <w:bCs/>
          <w:sz w:val="24"/>
          <w:szCs w:val="32"/>
        </w:rPr>
      </w:pPr>
      <w:r>
        <w:rPr>
          <w:rFonts w:hint="eastAsia" w:ascii="宋体" w:hAnsi="宋体" w:eastAsia="宋体"/>
          <w:bCs/>
          <w:sz w:val="24"/>
          <w:szCs w:val="32"/>
        </w:rPr>
        <w:t>《问答清单》涵盖了建筑、结构、给排水、电气、暖通、勘察六个专业的内容，共计1</w:t>
      </w:r>
      <w:r>
        <w:rPr>
          <w:rFonts w:ascii="宋体" w:hAnsi="宋体" w:eastAsia="宋体"/>
          <w:bCs/>
          <w:sz w:val="24"/>
          <w:szCs w:val="32"/>
        </w:rPr>
        <w:t>20条</w:t>
      </w:r>
      <w:r>
        <w:rPr>
          <w:rFonts w:hint="eastAsia" w:ascii="宋体" w:hAnsi="宋体" w:eastAsia="宋体"/>
          <w:bCs/>
          <w:sz w:val="24"/>
          <w:szCs w:val="32"/>
        </w:rPr>
        <w:t>。其中，建筑专业</w:t>
      </w:r>
      <w:r>
        <w:rPr>
          <w:rFonts w:ascii="宋体" w:hAnsi="宋体" w:eastAsia="宋体"/>
          <w:bCs/>
          <w:sz w:val="24"/>
          <w:szCs w:val="32"/>
        </w:rPr>
        <w:t>20条、结构专业</w:t>
      </w:r>
      <w:r>
        <w:rPr>
          <w:rFonts w:hint="eastAsia" w:ascii="宋体" w:hAnsi="宋体" w:eastAsia="宋体"/>
          <w:bCs/>
          <w:sz w:val="24"/>
          <w:szCs w:val="32"/>
        </w:rPr>
        <w:t>3</w:t>
      </w:r>
      <w:r>
        <w:rPr>
          <w:rFonts w:ascii="宋体" w:hAnsi="宋体" w:eastAsia="宋体"/>
          <w:bCs/>
          <w:sz w:val="24"/>
          <w:szCs w:val="32"/>
        </w:rPr>
        <w:t>3条、给排水专业20条、电气专业</w:t>
      </w:r>
      <w:r>
        <w:rPr>
          <w:rFonts w:hint="eastAsia" w:ascii="宋体" w:hAnsi="宋体" w:eastAsia="宋体"/>
          <w:bCs/>
          <w:sz w:val="24"/>
          <w:szCs w:val="32"/>
        </w:rPr>
        <w:t>1</w:t>
      </w:r>
      <w:r>
        <w:rPr>
          <w:rFonts w:ascii="宋体" w:hAnsi="宋体" w:eastAsia="宋体"/>
          <w:bCs/>
          <w:sz w:val="24"/>
          <w:szCs w:val="32"/>
        </w:rPr>
        <w:t>9条、暖通专业</w:t>
      </w:r>
      <w:r>
        <w:rPr>
          <w:rFonts w:hint="eastAsia" w:ascii="宋体" w:hAnsi="宋体" w:eastAsia="宋体"/>
          <w:bCs/>
          <w:sz w:val="24"/>
          <w:szCs w:val="32"/>
        </w:rPr>
        <w:t>1</w:t>
      </w:r>
      <w:r>
        <w:rPr>
          <w:rFonts w:ascii="宋体" w:hAnsi="宋体" w:eastAsia="宋体"/>
          <w:bCs/>
          <w:sz w:val="24"/>
          <w:szCs w:val="32"/>
        </w:rPr>
        <w:t>3条、勘察专业</w:t>
      </w:r>
      <w:r>
        <w:rPr>
          <w:rFonts w:hint="eastAsia" w:ascii="宋体" w:hAnsi="宋体" w:eastAsia="宋体"/>
          <w:bCs/>
          <w:sz w:val="24"/>
          <w:szCs w:val="32"/>
        </w:rPr>
        <w:t>1</w:t>
      </w:r>
      <w:r>
        <w:rPr>
          <w:rFonts w:ascii="宋体" w:hAnsi="宋体" w:eastAsia="宋体"/>
          <w:bCs/>
          <w:sz w:val="24"/>
          <w:szCs w:val="32"/>
        </w:rPr>
        <w:t>5条。</w:t>
      </w:r>
    </w:p>
    <w:p>
      <w:pPr>
        <w:snapToGrid w:val="0"/>
        <w:spacing w:line="360" w:lineRule="auto"/>
        <w:ind w:firstLine="462" w:firstLineChars="200"/>
        <w:rPr>
          <w:rFonts w:ascii="宋体" w:hAnsi="宋体" w:eastAsia="宋体"/>
          <w:bCs/>
          <w:sz w:val="24"/>
          <w:szCs w:val="32"/>
        </w:rPr>
      </w:pPr>
      <w:r>
        <w:rPr>
          <w:rFonts w:hint="eastAsia" w:ascii="宋体" w:hAnsi="宋体" w:eastAsia="宋体"/>
          <w:bCs/>
          <w:sz w:val="24"/>
          <w:szCs w:val="32"/>
        </w:rPr>
        <w:t>《问答清单》作为我市提升建筑工程勘察设计质量、统一建筑工程勘察设计和施工图审查要求的重要措施，供勘察设计行业从业人员在从事建筑工程勘察设计和施工图审查时参考使用。</w:t>
      </w:r>
    </w:p>
    <w:p>
      <w:pPr>
        <w:snapToGrid w:val="0"/>
        <w:spacing w:line="360" w:lineRule="auto"/>
        <w:ind w:firstLine="462" w:firstLineChars="200"/>
        <w:rPr>
          <w:rFonts w:ascii="宋体" w:hAnsi="宋体" w:eastAsia="宋体"/>
          <w:bCs/>
          <w:sz w:val="24"/>
          <w:szCs w:val="32"/>
        </w:rPr>
      </w:pPr>
      <w:r>
        <w:rPr>
          <w:rFonts w:hint="eastAsia" w:ascii="宋体" w:hAnsi="宋体" w:eastAsia="宋体"/>
          <w:bCs/>
          <w:sz w:val="24"/>
          <w:szCs w:val="32"/>
        </w:rPr>
        <w:t>《问答清单》应用过程中的疑问和需修改完善之处，请与</w:t>
      </w:r>
      <w:r>
        <w:rPr>
          <w:rFonts w:ascii="宋体" w:hAnsi="宋体" w:eastAsia="宋体"/>
          <w:bCs/>
          <w:sz w:val="24"/>
          <w:szCs w:val="32"/>
        </w:rPr>
        <w:t>青岛市</w:t>
      </w:r>
      <w:r>
        <w:rPr>
          <w:rFonts w:hint="eastAsia" w:ascii="宋体" w:hAnsi="宋体" w:eastAsia="宋体"/>
          <w:bCs/>
          <w:sz w:val="24"/>
          <w:szCs w:val="32"/>
        </w:rPr>
        <w:t>建设工程施工图设计审查有限公司联系。</w:t>
      </w:r>
    </w:p>
    <w:p>
      <w:pPr>
        <w:snapToGrid w:val="0"/>
        <w:spacing w:before="121" w:beforeLines="20" w:line="360" w:lineRule="auto"/>
        <w:ind w:firstLine="462" w:firstLineChars="200"/>
        <w:rPr>
          <w:rFonts w:ascii="宋体" w:hAnsi="宋体" w:eastAsia="宋体"/>
          <w:bCs/>
          <w:sz w:val="24"/>
          <w:szCs w:val="32"/>
        </w:rPr>
      </w:pPr>
      <w:r>
        <w:rPr>
          <w:rFonts w:hint="eastAsia" w:ascii="宋体" w:hAnsi="宋体" w:eastAsia="宋体"/>
          <w:b/>
          <w:bCs/>
          <w:sz w:val="24"/>
          <w:szCs w:val="32"/>
        </w:rPr>
        <w:t>指导单位</w:t>
      </w:r>
      <w:r>
        <w:rPr>
          <w:rFonts w:hint="eastAsia" w:ascii="宋体" w:hAnsi="宋体" w:eastAsia="宋体"/>
          <w:bCs/>
          <w:sz w:val="24"/>
          <w:szCs w:val="32"/>
        </w:rPr>
        <w:t>：青岛市住房和城乡建设局</w:t>
      </w:r>
    </w:p>
    <w:p>
      <w:pPr>
        <w:snapToGrid w:val="0"/>
        <w:spacing w:line="360" w:lineRule="auto"/>
        <w:ind w:firstLine="462" w:firstLineChars="200"/>
        <w:rPr>
          <w:rFonts w:ascii="宋体" w:hAnsi="宋体" w:eastAsia="宋体"/>
          <w:bCs/>
          <w:sz w:val="24"/>
          <w:szCs w:val="32"/>
        </w:rPr>
      </w:pPr>
      <w:r>
        <w:rPr>
          <w:rFonts w:hint="eastAsia" w:ascii="宋体" w:hAnsi="宋体" w:eastAsia="宋体"/>
          <w:b/>
          <w:bCs/>
          <w:sz w:val="24"/>
          <w:szCs w:val="32"/>
        </w:rPr>
        <w:t>编制单位</w:t>
      </w:r>
      <w:r>
        <w:rPr>
          <w:rFonts w:ascii="宋体" w:hAnsi="宋体" w:eastAsia="宋体"/>
          <w:bCs/>
          <w:sz w:val="24"/>
          <w:szCs w:val="32"/>
        </w:rPr>
        <w:t>：</w:t>
      </w:r>
      <w:r>
        <w:rPr>
          <w:rFonts w:hint="eastAsia" w:ascii="宋体" w:hAnsi="宋体" w:eastAsia="宋体"/>
          <w:bCs/>
          <w:sz w:val="24"/>
          <w:szCs w:val="32"/>
        </w:rPr>
        <w:t>青岛市建设工程施工图设计审查有限公司</w:t>
      </w:r>
    </w:p>
    <w:p>
      <w:pPr>
        <w:snapToGrid w:val="0"/>
        <w:spacing w:line="360" w:lineRule="auto"/>
        <w:ind w:firstLine="462" w:firstLineChars="200"/>
        <w:rPr>
          <w:rFonts w:ascii="宋体" w:hAnsi="宋体" w:eastAsia="宋体"/>
          <w:bCs/>
          <w:sz w:val="24"/>
          <w:szCs w:val="32"/>
        </w:rPr>
      </w:pPr>
      <w:r>
        <w:rPr>
          <w:rFonts w:hint="eastAsia" w:ascii="宋体" w:hAnsi="宋体" w:eastAsia="宋体"/>
          <w:b/>
          <w:bCs/>
          <w:sz w:val="24"/>
          <w:szCs w:val="32"/>
        </w:rPr>
        <w:t>主要编制人</w:t>
      </w:r>
      <w:r>
        <w:rPr>
          <w:rFonts w:hint="eastAsia" w:ascii="宋体" w:hAnsi="宋体" w:eastAsia="宋体"/>
          <w:bCs/>
          <w:sz w:val="24"/>
          <w:szCs w:val="32"/>
        </w:rPr>
        <w:t>：</w:t>
      </w:r>
    </w:p>
    <w:p>
      <w:pPr>
        <w:snapToGrid w:val="0"/>
        <w:spacing w:line="360" w:lineRule="auto"/>
        <w:ind w:firstLine="924" w:firstLineChars="400"/>
        <w:rPr>
          <w:rFonts w:ascii="宋体" w:hAnsi="宋体" w:eastAsia="宋体"/>
          <w:bCs/>
          <w:sz w:val="24"/>
          <w:szCs w:val="32"/>
        </w:rPr>
      </w:pPr>
      <w:r>
        <w:rPr>
          <w:rFonts w:ascii="宋体" w:hAnsi="宋体" w:eastAsia="宋体"/>
          <w:bCs/>
          <w:sz w:val="24"/>
          <w:szCs w:val="32"/>
        </w:rPr>
        <w:t>建筑专业：林婧、徐艳</w:t>
      </w:r>
    </w:p>
    <w:p>
      <w:pPr>
        <w:snapToGrid w:val="0"/>
        <w:spacing w:line="360" w:lineRule="auto"/>
        <w:ind w:firstLine="924" w:firstLineChars="400"/>
        <w:rPr>
          <w:rFonts w:ascii="宋体" w:hAnsi="宋体" w:eastAsia="宋体"/>
          <w:bCs/>
          <w:sz w:val="24"/>
          <w:szCs w:val="32"/>
        </w:rPr>
      </w:pPr>
      <w:r>
        <w:rPr>
          <w:rFonts w:ascii="宋体" w:hAnsi="宋体" w:eastAsia="宋体"/>
          <w:bCs/>
          <w:sz w:val="24"/>
          <w:szCs w:val="32"/>
        </w:rPr>
        <w:t>结构专业：傅正茂、任广瑞、王爱英</w:t>
      </w:r>
    </w:p>
    <w:p>
      <w:pPr>
        <w:snapToGrid w:val="0"/>
        <w:spacing w:line="360" w:lineRule="auto"/>
        <w:ind w:firstLine="924" w:firstLineChars="400"/>
        <w:rPr>
          <w:rFonts w:ascii="宋体" w:hAnsi="宋体" w:eastAsia="宋体"/>
          <w:bCs/>
          <w:sz w:val="24"/>
          <w:szCs w:val="32"/>
        </w:rPr>
      </w:pPr>
      <w:r>
        <w:rPr>
          <w:rFonts w:ascii="宋体" w:hAnsi="宋体" w:eastAsia="宋体"/>
          <w:bCs/>
          <w:sz w:val="24"/>
          <w:szCs w:val="32"/>
        </w:rPr>
        <w:t>给排水专业：刘杰茹、于敬亮</w:t>
      </w:r>
    </w:p>
    <w:p>
      <w:pPr>
        <w:snapToGrid w:val="0"/>
        <w:spacing w:line="360" w:lineRule="auto"/>
        <w:ind w:firstLine="924" w:firstLineChars="400"/>
        <w:rPr>
          <w:rFonts w:ascii="宋体" w:hAnsi="宋体" w:eastAsia="宋体"/>
          <w:bCs/>
          <w:sz w:val="24"/>
          <w:szCs w:val="32"/>
        </w:rPr>
      </w:pPr>
      <w:r>
        <w:rPr>
          <w:rFonts w:ascii="宋体" w:hAnsi="宋体" w:eastAsia="宋体"/>
          <w:bCs/>
          <w:sz w:val="24"/>
          <w:szCs w:val="32"/>
        </w:rPr>
        <w:t>电气专业：胡晓东、刘鹏</w:t>
      </w:r>
    </w:p>
    <w:p>
      <w:pPr>
        <w:snapToGrid w:val="0"/>
        <w:spacing w:line="360" w:lineRule="auto"/>
        <w:ind w:firstLine="924" w:firstLineChars="400"/>
        <w:rPr>
          <w:rFonts w:ascii="宋体" w:hAnsi="宋体" w:eastAsia="宋体"/>
          <w:bCs/>
          <w:sz w:val="24"/>
          <w:szCs w:val="32"/>
        </w:rPr>
      </w:pPr>
      <w:r>
        <w:rPr>
          <w:rFonts w:ascii="宋体" w:hAnsi="宋体" w:eastAsia="宋体"/>
          <w:bCs/>
          <w:sz w:val="24"/>
          <w:szCs w:val="32"/>
        </w:rPr>
        <w:t>暖通专业：国立安、李力</w:t>
      </w:r>
    </w:p>
    <w:p>
      <w:pPr>
        <w:snapToGrid w:val="0"/>
        <w:spacing w:line="360" w:lineRule="auto"/>
        <w:ind w:firstLine="924" w:firstLineChars="400"/>
        <w:rPr>
          <w:rFonts w:ascii="宋体" w:hAnsi="宋体" w:eastAsia="宋体"/>
          <w:bCs/>
          <w:sz w:val="24"/>
          <w:szCs w:val="32"/>
        </w:rPr>
      </w:pPr>
      <w:r>
        <w:rPr>
          <w:rFonts w:hint="eastAsia" w:ascii="宋体" w:hAnsi="宋体" w:eastAsia="宋体"/>
          <w:bCs/>
          <w:sz w:val="24"/>
          <w:szCs w:val="32"/>
        </w:rPr>
        <w:t>勘察专业：张敬志、高凤怀</w:t>
      </w:r>
    </w:p>
    <w:p>
      <w:pPr>
        <w:snapToGrid w:val="0"/>
        <w:spacing w:line="360" w:lineRule="auto"/>
        <w:ind w:firstLine="462" w:firstLineChars="200"/>
        <w:rPr>
          <w:lang w:val="zh-CN"/>
        </w:rPr>
      </w:pPr>
      <w:r>
        <w:rPr>
          <w:rFonts w:ascii="宋体" w:hAnsi="宋体" w:eastAsia="宋体"/>
          <w:b/>
          <w:bCs/>
          <w:sz w:val="24"/>
          <w:szCs w:val="32"/>
        </w:rPr>
        <w:t>联系电话</w:t>
      </w:r>
      <w:r>
        <w:rPr>
          <w:rFonts w:ascii="宋体" w:hAnsi="宋体" w:eastAsia="宋体"/>
          <w:bCs/>
          <w:sz w:val="24"/>
          <w:szCs w:val="32"/>
        </w:rPr>
        <w:t>：</w:t>
      </w:r>
      <w:r>
        <w:rPr>
          <w:rFonts w:hint="eastAsia" w:ascii="宋体" w:hAnsi="宋体" w:eastAsia="宋体"/>
          <w:bCs/>
          <w:sz w:val="24"/>
          <w:szCs w:val="32"/>
        </w:rPr>
        <w:t>0</w:t>
      </w:r>
      <w:r>
        <w:rPr>
          <w:rFonts w:ascii="宋体" w:hAnsi="宋体" w:eastAsia="宋体"/>
          <w:bCs/>
          <w:sz w:val="24"/>
          <w:szCs w:val="32"/>
        </w:rPr>
        <w:t>532-88950280</w:t>
      </w:r>
    </w:p>
    <w:p>
      <w:pPr>
        <w:tabs>
          <w:tab w:val="left" w:pos="4064"/>
        </w:tabs>
        <w:rPr>
          <w:rFonts w:ascii="宋体" w:hAnsi="宋体" w:eastAsia="宋体" w:cs="宋体"/>
          <w:kern w:val="36"/>
          <w:sz w:val="32"/>
          <w:szCs w:val="32"/>
          <w:lang w:val="zh-CN"/>
        </w:rPr>
      </w:pPr>
      <w:r>
        <w:rPr>
          <w:lang w:val="zh-CN"/>
        </w:rPr>
        <w:br w:type="page"/>
      </w:r>
    </w:p>
    <w:p>
      <w:pPr>
        <w:tabs>
          <w:tab w:val="left" w:pos="4064"/>
        </w:tabs>
        <w:rPr>
          <w:rFonts w:ascii="宋体" w:hAnsi="宋体" w:eastAsia="宋体" w:cs="宋体"/>
          <w:kern w:val="36"/>
          <w:sz w:val="32"/>
          <w:szCs w:val="32"/>
          <w:lang w:val="zh-CN"/>
        </w:rPr>
      </w:pPr>
    </w:p>
    <w:sdt>
      <w:sdtPr>
        <w:rPr>
          <w:rFonts w:ascii="Times New Roman" w:hAnsi="Times New Roman" w:eastAsia="仿宋_GB2312" w:cs="Times New Roman"/>
          <w:b w:val="0"/>
          <w:bCs w:val="0"/>
          <w:kern w:val="2"/>
          <w:sz w:val="28"/>
          <w:szCs w:val="24"/>
          <w:lang w:val="zh-CN"/>
        </w:rPr>
        <w:id w:val="193965780"/>
        <w:docPartObj>
          <w:docPartGallery w:val="Table of Contents"/>
          <w:docPartUnique/>
        </w:docPartObj>
      </w:sdtPr>
      <w:sdtEndPr>
        <w:rPr>
          <w:rFonts w:ascii="Times New Roman" w:hAnsi="Times New Roman" w:eastAsia="仿宋_GB2312" w:cs="Times New Roman"/>
          <w:b w:val="0"/>
          <w:bCs w:val="0"/>
          <w:kern w:val="2"/>
          <w:sz w:val="28"/>
          <w:szCs w:val="24"/>
          <w:lang w:val="zh-CN"/>
        </w:rPr>
      </w:sdtEndPr>
      <w:sdtContent>
        <w:p>
          <w:pPr>
            <w:pStyle w:val="2"/>
            <w:rPr>
              <w:lang w:val="zh-CN"/>
            </w:rPr>
          </w:pPr>
          <w:bookmarkStart w:id="2" w:name="_目录"/>
          <w:bookmarkEnd w:id="2"/>
          <w:bookmarkStart w:id="3" w:name="_Toc131175164"/>
          <w:r>
            <w:rPr>
              <w:lang w:val="zh-CN"/>
            </w:rPr>
            <w:t>目</w:t>
          </w:r>
          <w:r>
            <w:rPr>
              <w:rFonts w:hint="eastAsia"/>
              <w:lang w:val="zh-CN"/>
            </w:rPr>
            <w:t xml:space="preserve"> </w:t>
          </w:r>
          <w:r>
            <w:rPr>
              <w:lang w:val="zh-CN"/>
            </w:rPr>
            <w:t xml:space="preserve"> 录</w:t>
          </w:r>
          <w:bookmarkEnd w:id="3"/>
        </w:p>
        <w:p>
          <w:pPr>
            <w:pStyle w:val="13"/>
            <w:tabs>
              <w:tab w:val="right" w:leader="dot" w:pos="8303"/>
            </w:tabs>
            <w:rPr>
              <w:rFonts w:asciiTheme="minorHAnsi" w:eastAsiaTheme="minorEastAsia" w:cstheme="minorBidi"/>
              <w:bCs w:val="0"/>
              <w:caps w:val="0"/>
              <w:sz w:val="21"/>
              <w:szCs w:val="22"/>
            </w:rPr>
          </w:pPr>
          <w:r>
            <w:fldChar w:fldCharType="begin"/>
          </w:r>
          <w:r>
            <w:instrText xml:space="preserve"> TOC \o "1-3" \h \z \u </w:instrText>
          </w:r>
          <w:r>
            <w:fldChar w:fldCharType="separate"/>
          </w:r>
          <w:r>
            <w:fldChar w:fldCharType="begin"/>
          </w:r>
          <w:r>
            <w:instrText xml:space="preserve"> HYPERLINK \l "_Toc131175165" </w:instrText>
          </w:r>
          <w:r>
            <w:fldChar w:fldCharType="separate"/>
          </w:r>
          <w:r>
            <w:rPr>
              <w:rStyle w:val="29"/>
            </w:rPr>
            <w:t xml:space="preserve">1 </w:t>
          </w:r>
          <w:r>
            <w:rPr>
              <w:rStyle w:val="29"/>
              <w:rFonts w:hint="eastAsia"/>
            </w:rPr>
            <w:t>总则</w:t>
          </w:r>
          <w:r>
            <w:tab/>
          </w:r>
          <w:r>
            <w:fldChar w:fldCharType="begin"/>
          </w:r>
          <w:r>
            <w:instrText xml:space="preserve"> PAGEREF _Toc131175165 \h </w:instrText>
          </w:r>
          <w:r>
            <w:fldChar w:fldCharType="separate"/>
          </w:r>
          <w:r>
            <w:t>1</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"_Toc131175166" </w:instrText>
          </w:r>
          <w:r>
            <w:fldChar w:fldCharType="separate"/>
          </w:r>
          <w:r>
            <w:rPr>
              <w:rStyle w:val="29"/>
            </w:rPr>
            <w:t xml:space="preserve">2 </w:t>
          </w:r>
          <w:r>
            <w:rPr>
              <w:rStyle w:val="29"/>
              <w:rFonts w:hint="eastAsia"/>
            </w:rPr>
            <w:t>建筑专业</w:t>
          </w:r>
          <w:r>
            <w:tab/>
          </w:r>
          <w:r>
            <w:fldChar w:fldCharType="begin"/>
          </w:r>
          <w:r>
            <w:instrText xml:space="preserve"> PAGEREF _Toc131175166 \h </w:instrText>
          </w:r>
          <w:r>
            <w:fldChar w:fldCharType="separate"/>
          </w:r>
          <w:r>
            <w:t>2</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"_Toc131175167" </w:instrText>
          </w:r>
          <w:r>
            <w:fldChar w:fldCharType="separate"/>
          </w:r>
          <w:r>
            <w:rPr>
              <w:rStyle w:val="29"/>
            </w:rPr>
            <w:t xml:space="preserve">3 </w:t>
          </w:r>
          <w:r>
            <w:rPr>
              <w:rStyle w:val="29"/>
              <w:rFonts w:hint="eastAsia"/>
            </w:rPr>
            <w:t>结构专业</w:t>
          </w:r>
          <w:r>
            <w:tab/>
          </w:r>
          <w:r>
            <w:fldChar w:fldCharType="begin"/>
          </w:r>
          <w:r>
            <w:instrText xml:space="preserve"> PAGEREF _Toc131175167 \h </w:instrText>
          </w:r>
          <w:r>
            <w:fldChar w:fldCharType="separate"/>
          </w:r>
          <w:r>
            <w:t>14</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"_Toc131175168" </w:instrText>
          </w:r>
          <w:r>
            <w:fldChar w:fldCharType="separate"/>
          </w:r>
          <w:r>
            <w:rPr>
              <w:rStyle w:val="29"/>
            </w:rPr>
            <w:t xml:space="preserve">4 </w:t>
          </w:r>
          <w:r>
            <w:rPr>
              <w:rStyle w:val="29"/>
              <w:rFonts w:hint="eastAsia"/>
            </w:rPr>
            <w:t>给排水专业</w:t>
          </w:r>
          <w:r>
            <w:tab/>
          </w:r>
          <w:r>
            <w:fldChar w:fldCharType="begin"/>
          </w:r>
          <w:r>
            <w:instrText xml:space="preserve"> PAGEREF _Toc131175168 \h </w:instrText>
          </w:r>
          <w:r>
            <w:fldChar w:fldCharType="separate"/>
          </w:r>
          <w:r>
            <w:t>39</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"_Toc131175169" </w:instrText>
          </w:r>
          <w:r>
            <w:fldChar w:fldCharType="separate"/>
          </w:r>
          <w:r>
            <w:rPr>
              <w:rStyle w:val="29"/>
            </w:rPr>
            <w:t xml:space="preserve">5 </w:t>
          </w:r>
          <w:r>
            <w:rPr>
              <w:rStyle w:val="29"/>
              <w:rFonts w:hint="eastAsia"/>
            </w:rPr>
            <w:t>电气专业</w:t>
          </w:r>
          <w:r>
            <w:tab/>
          </w:r>
          <w:r>
            <w:fldChar w:fldCharType="begin"/>
          </w:r>
          <w:r>
            <w:instrText xml:space="preserve"> PAGEREF _Toc131175169 \h </w:instrText>
          </w:r>
          <w:r>
            <w:fldChar w:fldCharType="separate"/>
          </w:r>
          <w:r>
            <w:t>46</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"_Toc131175170" </w:instrText>
          </w:r>
          <w:r>
            <w:fldChar w:fldCharType="separate"/>
          </w:r>
          <w:r>
            <w:rPr>
              <w:rStyle w:val="29"/>
            </w:rPr>
            <w:t xml:space="preserve">6 </w:t>
          </w:r>
          <w:r>
            <w:rPr>
              <w:rStyle w:val="29"/>
              <w:rFonts w:hint="eastAsia"/>
            </w:rPr>
            <w:t>暖通专业</w:t>
          </w:r>
          <w:r>
            <w:tab/>
          </w:r>
          <w:r>
            <w:fldChar w:fldCharType="begin"/>
          </w:r>
          <w:r>
            <w:instrText xml:space="preserve"> PAGEREF _Toc131175170 \h </w:instrText>
          </w:r>
          <w:r>
            <w:fldChar w:fldCharType="separate"/>
          </w:r>
          <w:r>
            <w:t>54</w:t>
          </w:r>
          <w:r>
            <w:fldChar w:fldCharType="end"/>
          </w:r>
          <w:r>
            <w:fldChar w:fldCharType="end"/>
          </w:r>
        </w:p>
        <w:p>
          <w:pPr>
            <w:pStyle w:val="13"/>
            <w:tabs>
              <w:tab w:val="right" w:leader="dot" w:pos="8303"/>
            </w:tabs>
            <w:rPr>
              <w:rFonts w:asciiTheme="minorHAnsi" w:eastAsiaTheme="minorEastAsia" w:cstheme="minorBidi"/>
              <w:bCs w:val="0"/>
              <w:caps w:val="0"/>
              <w:sz w:val="21"/>
              <w:szCs w:val="22"/>
            </w:rPr>
          </w:pPr>
          <w:r>
            <w:fldChar w:fldCharType="begin"/>
          </w:r>
          <w:r>
            <w:instrText xml:space="preserve"> HYPERLINK \l "_Toc131175171" </w:instrText>
          </w:r>
          <w:r>
            <w:fldChar w:fldCharType="separate"/>
          </w:r>
          <w:r>
            <w:rPr>
              <w:rStyle w:val="29"/>
            </w:rPr>
            <w:t xml:space="preserve">7 </w:t>
          </w:r>
          <w:r>
            <w:rPr>
              <w:rStyle w:val="29"/>
              <w:rFonts w:hint="eastAsia"/>
            </w:rPr>
            <w:t>勘察专业</w:t>
          </w:r>
          <w:r>
            <w:tab/>
          </w:r>
          <w:r>
            <w:fldChar w:fldCharType="begin"/>
          </w:r>
          <w:r>
            <w:instrText xml:space="preserve"> PAGEREF _Toc131175171 \h </w:instrText>
          </w:r>
          <w:r>
            <w:fldChar w:fldCharType="separate"/>
          </w:r>
          <w:r>
            <w:t>63</w:t>
          </w:r>
          <w:r>
            <w:fldChar w:fldCharType="end"/>
          </w:r>
          <w:r>
            <w:fldChar w:fldCharType="end"/>
          </w:r>
        </w:p>
        <w:p>
          <w:r>
            <w:rPr>
              <w:b/>
              <w:bCs/>
              <w:lang w:val="zh-CN"/>
            </w:rPr>
            <w:fldChar w:fldCharType="end"/>
          </w:r>
        </w:p>
      </w:sdtContent>
    </w:sdt>
    <w:p>
      <w:pPr>
        <w:widowControl/>
        <w:jc w:val="left"/>
        <w:rPr>
          <w:rFonts w:ascii="宋体" w:hAnsi="宋体" w:eastAsia="宋体" w:cs="宋体"/>
          <w:b/>
          <w:bCs/>
          <w:kern w:val="36"/>
          <w:sz w:val="32"/>
          <w:szCs w:val="32"/>
        </w:rPr>
      </w:pPr>
      <w:r>
        <w:br w:type="page"/>
      </w:r>
    </w:p>
    <w:p>
      <w:pPr>
        <w:pStyle w:val="2"/>
        <w:sectPr>
          <w:headerReference r:id="rId6" w:type="default"/>
          <w:footerReference r:id="rId7" w:type="default"/>
          <w:pgSz w:w="11907" w:h="16840"/>
          <w:pgMar w:top="1440" w:right="1797" w:bottom="1440" w:left="1797" w:header="851" w:footer="1020" w:gutter="0"/>
          <w:cols w:space="425" w:num="1"/>
          <w:docGrid w:type="linesAndChars" w:linePitch="606" w:charSpace="-1912"/>
        </w:sectPr>
      </w:pPr>
    </w:p>
    <w:p>
      <w:pPr>
        <w:pStyle w:val="2"/>
      </w:pPr>
      <w:bookmarkStart w:id="4" w:name="_Toc131175165"/>
      <w:r>
        <w:t>1 总则</w:t>
      </w:r>
      <w:bookmarkEnd w:id="4"/>
    </w:p>
    <w:p>
      <w:pPr>
        <w:pStyle w:val="58"/>
        <w:numPr>
          <w:ilvl w:val="1"/>
          <w:numId w:val="6"/>
        </w:numPr>
        <w:spacing w:before="303" w:beforeLines="50"/>
        <w:ind w:left="0" w:firstLine="0" w:firstLineChars="0"/>
        <w:rPr>
          <w:rFonts w:ascii="仿宋" w:hAnsi="仿宋" w:eastAsia="仿宋" w:cs="仿宋"/>
          <w:szCs w:val="28"/>
        </w:rPr>
      </w:pPr>
      <w:r>
        <w:rPr>
          <w:rFonts w:hint="eastAsia" w:ascii="仿宋" w:hAnsi="仿宋" w:eastAsia="仿宋" w:cs="仿宋"/>
          <w:szCs w:val="28"/>
        </w:rPr>
        <w:t>为切实提高我市建筑工程勘察设计质量，统一勘察设计和施工图审查标准，解决在勘察设计和施工图审查中的常见技术问题，编制本《问答</w:t>
      </w:r>
      <w:r>
        <w:rPr>
          <w:rFonts w:hint="eastAsia" w:ascii="仿宋" w:hAnsi="仿宋" w:eastAsia="仿宋" w:cs="仿宋"/>
          <w:szCs w:val="28"/>
          <w:lang w:eastAsia="zh-CN"/>
        </w:rPr>
        <w:t>清单</w:t>
      </w:r>
      <w:r>
        <w:rPr>
          <w:rFonts w:hint="eastAsia" w:ascii="仿宋" w:hAnsi="仿宋" w:eastAsia="仿宋" w:cs="仿宋"/>
          <w:szCs w:val="28"/>
        </w:rPr>
        <w:t>》。</w:t>
      </w:r>
    </w:p>
    <w:p>
      <w:pPr>
        <w:pStyle w:val="58"/>
        <w:numPr>
          <w:ilvl w:val="1"/>
          <w:numId w:val="6"/>
        </w:numPr>
        <w:ind w:left="0" w:firstLine="0" w:firstLineChars="0"/>
        <w:rPr>
          <w:rFonts w:ascii="仿宋" w:hAnsi="仿宋" w:eastAsia="仿宋" w:cs="仿宋"/>
          <w:szCs w:val="28"/>
        </w:rPr>
      </w:pPr>
      <w:r>
        <w:rPr>
          <w:rFonts w:hint="eastAsia" w:ascii="仿宋" w:hAnsi="仿宋" w:eastAsia="仿宋" w:cs="仿宋"/>
          <w:szCs w:val="28"/>
        </w:rPr>
        <w:t>《问答</w:t>
      </w:r>
      <w:r>
        <w:rPr>
          <w:rFonts w:hint="eastAsia" w:ascii="仿宋" w:hAnsi="仿宋" w:eastAsia="仿宋" w:cs="仿宋"/>
          <w:szCs w:val="28"/>
          <w:lang w:eastAsia="zh-CN"/>
        </w:rPr>
        <w:t>清单</w:t>
      </w:r>
      <w:r>
        <w:rPr>
          <w:rFonts w:hint="eastAsia" w:ascii="仿宋" w:hAnsi="仿宋" w:eastAsia="仿宋" w:cs="仿宋"/>
          <w:szCs w:val="28"/>
        </w:rPr>
        <w:t>》适用于房屋建筑工程的勘察设计及施工图审查。</w:t>
      </w:r>
    </w:p>
    <w:p>
      <w:pPr>
        <w:pStyle w:val="58"/>
        <w:numPr>
          <w:ilvl w:val="1"/>
          <w:numId w:val="6"/>
        </w:numPr>
        <w:ind w:left="0" w:firstLine="0" w:firstLineChars="0"/>
        <w:rPr>
          <w:rFonts w:ascii="仿宋" w:hAnsi="仿宋" w:eastAsia="仿宋" w:cs="仿宋"/>
          <w:szCs w:val="28"/>
        </w:rPr>
      </w:pPr>
      <w:r>
        <w:rPr>
          <w:rFonts w:hint="eastAsia" w:ascii="仿宋" w:hAnsi="仿宋" w:eastAsia="仿宋" w:cs="仿宋"/>
          <w:szCs w:val="28"/>
        </w:rPr>
        <w:t>《问答</w:t>
      </w:r>
      <w:r>
        <w:rPr>
          <w:rFonts w:hint="eastAsia" w:ascii="仿宋" w:hAnsi="仿宋" w:eastAsia="仿宋" w:cs="仿宋"/>
          <w:szCs w:val="28"/>
          <w:lang w:eastAsia="zh-CN"/>
        </w:rPr>
        <w:t>清单</w:t>
      </w:r>
      <w:r>
        <w:rPr>
          <w:rFonts w:hint="eastAsia" w:ascii="仿宋" w:hAnsi="仿宋" w:eastAsia="仿宋" w:cs="仿宋"/>
          <w:szCs w:val="28"/>
        </w:rPr>
        <w:t>》的编制依据为现行工程建设标准和规范性文件，</w:t>
      </w:r>
      <w:r>
        <w:rPr>
          <w:rFonts w:hint="eastAsia" w:ascii="仿宋" w:hAnsi="仿宋" w:eastAsia="仿宋" w:cs="仿宋"/>
          <w:szCs w:val="28"/>
          <w:lang w:eastAsia="zh-CN"/>
        </w:rPr>
        <w:t>实际工作中除参考本《问答清单》外，还应遵循现行</w:t>
      </w:r>
      <w:r>
        <w:rPr>
          <w:rFonts w:hint="eastAsia" w:ascii="仿宋" w:hAnsi="仿宋" w:eastAsia="仿宋" w:cs="仿宋"/>
          <w:szCs w:val="28"/>
        </w:rPr>
        <w:t>工程建设标准和规范性文件</w:t>
      </w:r>
      <w:r>
        <w:rPr>
          <w:rFonts w:hint="eastAsia" w:ascii="仿宋" w:hAnsi="仿宋" w:eastAsia="仿宋" w:cs="仿宋"/>
          <w:szCs w:val="28"/>
          <w:lang w:eastAsia="zh-CN"/>
        </w:rPr>
        <w:t>以及政策要求等。</w:t>
      </w:r>
      <w:r>
        <w:rPr>
          <w:rFonts w:hint="eastAsia" w:ascii="仿宋" w:hAnsi="仿宋" w:eastAsia="仿宋" w:cs="仿宋"/>
          <w:szCs w:val="28"/>
        </w:rPr>
        <w:t>发布之日后，如有新版工程建设标准和规范性文件</w:t>
      </w:r>
      <w:r>
        <w:rPr>
          <w:rFonts w:hint="eastAsia" w:ascii="仿宋" w:hAnsi="仿宋" w:eastAsia="仿宋" w:cs="仿宋"/>
          <w:szCs w:val="28"/>
          <w:lang w:eastAsia="zh-CN"/>
        </w:rPr>
        <w:t>等</w:t>
      </w:r>
      <w:r>
        <w:rPr>
          <w:rFonts w:hint="eastAsia" w:ascii="仿宋" w:hAnsi="仿宋" w:eastAsia="仿宋" w:cs="仿宋"/>
          <w:szCs w:val="28"/>
        </w:rPr>
        <w:t>实施，不同之处应以新版工程建设标准和规范性文件</w:t>
      </w:r>
      <w:r>
        <w:rPr>
          <w:rFonts w:hint="eastAsia" w:ascii="仿宋" w:hAnsi="仿宋" w:eastAsia="仿宋" w:cs="仿宋"/>
          <w:szCs w:val="28"/>
          <w:lang w:eastAsia="zh-CN"/>
        </w:rPr>
        <w:t>等</w:t>
      </w:r>
      <w:r>
        <w:rPr>
          <w:rFonts w:hint="eastAsia" w:ascii="仿宋" w:hAnsi="仿宋" w:eastAsia="仿宋" w:cs="仿宋"/>
          <w:szCs w:val="28"/>
        </w:rPr>
        <w:t>为准。</w:t>
      </w:r>
    </w:p>
    <w:p>
      <w:pPr>
        <w:pStyle w:val="58"/>
        <w:ind w:firstLine="0" w:firstLineChars="0"/>
        <w:rPr>
          <w:rFonts w:ascii="仿宋" w:hAnsi="仿宋" w:eastAsia="仿宋" w:cs="仿宋"/>
          <w:szCs w:val="28"/>
        </w:rPr>
      </w:pPr>
    </w:p>
    <w:p>
      <w:pPr>
        <w:widowControl/>
        <w:jc w:val="left"/>
        <w:rPr>
          <w:rFonts w:ascii="宋体" w:hAnsi="宋体" w:eastAsia="宋体" w:cs="宋体"/>
          <w:b/>
          <w:bCs/>
          <w:kern w:val="36"/>
          <w:sz w:val="32"/>
          <w:szCs w:val="32"/>
        </w:rPr>
      </w:pPr>
      <w:r>
        <w:br w:type="page"/>
      </w:r>
    </w:p>
    <w:bookmarkEnd w:id="0"/>
    <w:p>
      <w:pPr>
        <w:pStyle w:val="2"/>
      </w:pPr>
      <w:bookmarkStart w:id="5" w:name="_Toc125971462"/>
      <w:bookmarkStart w:id="6" w:name="_Toc131175166"/>
      <w:r>
        <w:rPr>
          <w:rFonts w:hint="eastAsia"/>
        </w:rPr>
        <w:t xml:space="preserve">2 </w:t>
      </w:r>
      <w:r>
        <w:fldChar w:fldCharType="begin"/>
      </w:r>
      <w:r>
        <w:instrText xml:space="preserve"> HYPERLINK \l "_目录" </w:instrText>
      </w:r>
      <w:r>
        <w:fldChar w:fldCharType="separate"/>
      </w:r>
      <w:r>
        <w:rPr>
          <w:rFonts w:hint="eastAsia"/>
        </w:rPr>
        <w:t>建筑专业</w:t>
      </w:r>
      <w:bookmarkEnd w:id="5"/>
      <w:bookmarkEnd w:id="6"/>
      <w:r>
        <w:rPr>
          <w:rFonts w:hint="eastAsia"/>
        </w:rPr>
        <w:fldChar w:fldCharType="end"/>
      </w:r>
    </w:p>
    <w:p>
      <w:pPr>
        <w:pStyle w:val="58"/>
        <w:numPr>
          <w:ilvl w:val="1"/>
          <w:numId w:val="7"/>
        </w:numPr>
        <w:spacing w:before="303" w:beforeLines="50"/>
        <w:ind w:firstLineChars="0"/>
        <w:rPr>
          <w:rFonts w:ascii="仿宋" w:hAnsi="仿宋" w:eastAsia="仿宋" w:cs="仿宋"/>
          <w:szCs w:val="28"/>
        </w:rPr>
      </w:pPr>
      <w:r>
        <w:rPr>
          <w:rFonts w:hint="eastAsia" w:ascii="仿宋" w:hAnsi="仿宋" w:eastAsia="仿宋" w:cs="仿宋"/>
          <w:szCs w:val="28"/>
        </w:rPr>
        <w:t>既有建筑更新项目应如何开展设计？</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1 既有建筑更新项目，应根据使用功能及国家相关标准全面开展建筑工程施工图设计，而不应仅进行消防设计；设计深度应满足《建筑工程设计文件编制深度规定》的要求，并按建筑、结构、电气（强电、弱电）、给排水、暖通、动力等专业分类设计。</w:t>
      </w:r>
    </w:p>
    <w:p>
      <w:pPr>
        <w:ind w:firstLine="542" w:firstLineChars="200"/>
        <w:rPr>
          <w:rFonts w:ascii="仿宋" w:hAnsi="仿宋" w:eastAsia="仿宋" w:cs="仿宋"/>
          <w:szCs w:val="28"/>
        </w:rPr>
      </w:pPr>
      <w:r>
        <w:rPr>
          <w:rFonts w:hint="eastAsia" w:ascii="仿宋" w:hAnsi="仿宋" w:eastAsia="仿宋" w:cs="仿宋"/>
          <w:szCs w:val="28"/>
        </w:rPr>
        <w:t xml:space="preserve"> 改变既有建筑房屋用途（使用功能）、外立面、建筑结构，以及增加建筑面积、建筑高度、建筑层数和增设夹层等影响规划指标的更新项目，尚应符合规划主管部门的相关要求。</w:t>
      </w:r>
    </w:p>
    <w:p>
      <w:pPr>
        <w:ind w:firstLine="542" w:firstLineChars="200"/>
        <w:rPr>
          <w:rFonts w:ascii="仿宋" w:hAnsi="仿宋" w:eastAsia="仿宋" w:cs="仿宋"/>
          <w:szCs w:val="28"/>
        </w:rPr>
      </w:pPr>
      <w:r>
        <w:rPr>
          <w:rFonts w:hint="eastAsia" w:ascii="仿宋" w:hAnsi="仿宋" w:eastAsia="仿宋" w:cs="仿宋"/>
          <w:szCs w:val="28"/>
        </w:rPr>
        <w:t>2 开展更新项目设计，首先应查阅原始建筑竣工图纸，应充分了解原始建筑设计依据、使用功能、建筑高度、防火类别、耐火等级等基本信息，并应根据上述信息开展更新项目设计。</w:t>
      </w:r>
    </w:p>
    <w:p>
      <w:pPr>
        <w:ind w:firstLine="542" w:firstLineChars="200"/>
        <w:rPr>
          <w:rFonts w:ascii="仿宋" w:hAnsi="仿宋" w:eastAsia="仿宋" w:cs="仿宋"/>
          <w:szCs w:val="28"/>
        </w:rPr>
      </w:pPr>
      <w:r>
        <w:rPr>
          <w:rFonts w:hint="eastAsia" w:ascii="仿宋" w:hAnsi="仿宋" w:eastAsia="仿宋" w:cs="仿宋"/>
          <w:szCs w:val="28"/>
        </w:rPr>
        <w:t>3</w:t>
      </w:r>
      <w:bookmarkStart w:id="7" w:name="_Hlk131414069"/>
      <w:r>
        <w:rPr>
          <w:rFonts w:ascii="仿宋" w:hAnsi="仿宋" w:eastAsia="仿宋" w:cs="仿宋"/>
          <w:szCs w:val="28"/>
        </w:rPr>
        <w:t xml:space="preserve"> </w:t>
      </w:r>
      <w:r>
        <w:rPr>
          <w:rFonts w:hint="eastAsia" w:ascii="仿宋" w:hAnsi="仿宋" w:eastAsia="仿宋" w:cs="仿宋"/>
          <w:szCs w:val="28"/>
        </w:rPr>
        <w:t>为确保项目具备可实施性、</w:t>
      </w:r>
      <w:r>
        <w:rPr>
          <w:rFonts w:ascii="仿宋" w:hAnsi="仿宋" w:eastAsia="仿宋" w:cs="仿宋"/>
          <w:szCs w:val="28"/>
        </w:rPr>
        <w:t>避免社会资源</w:t>
      </w:r>
      <w:r>
        <w:rPr>
          <w:rFonts w:hint="eastAsia" w:ascii="仿宋" w:hAnsi="仿宋" w:eastAsia="仿宋" w:cs="仿宋"/>
          <w:szCs w:val="28"/>
        </w:rPr>
        <w:t>的</w:t>
      </w:r>
      <w:r>
        <w:rPr>
          <w:rFonts w:ascii="仿宋" w:hAnsi="仿宋" w:eastAsia="仿宋" w:cs="仿宋"/>
          <w:szCs w:val="28"/>
        </w:rPr>
        <w:t>浪费，</w:t>
      </w:r>
      <w:bookmarkEnd w:id="7"/>
      <w:r>
        <w:rPr>
          <w:rFonts w:hint="eastAsia" w:ascii="仿宋" w:hAnsi="仿宋" w:eastAsia="仿宋" w:cs="仿宋"/>
          <w:szCs w:val="28"/>
        </w:rPr>
        <w:t>既有建筑整体、局部改变使用功能，建议先进行项目可行性评估。如经过可行性评估，原有建筑不具备满足进行某种功能改变的更新要求，则不宜继续开展设计。</w:t>
      </w:r>
    </w:p>
    <w:p>
      <w:pPr>
        <w:ind w:firstLine="542" w:firstLineChars="200"/>
        <w:rPr>
          <w:rFonts w:ascii="仿宋" w:hAnsi="仿宋" w:eastAsia="仿宋" w:cs="仿宋"/>
          <w:szCs w:val="28"/>
        </w:rPr>
      </w:pPr>
      <w:bookmarkStart w:id="8" w:name="_Hlk131414041"/>
      <w:r>
        <w:rPr>
          <w:rFonts w:hint="eastAsia" w:ascii="仿宋" w:hAnsi="仿宋" w:eastAsia="仿宋" w:cs="仿宋"/>
          <w:szCs w:val="28"/>
        </w:rPr>
        <w:t>项目可行性评估，应根据更新要求和目标，综合考虑</w:t>
      </w:r>
      <w:r>
        <w:rPr>
          <w:rFonts w:ascii="仿宋" w:hAnsi="仿宋" w:eastAsia="仿宋" w:cs="仿宋"/>
          <w:szCs w:val="28"/>
        </w:rPr>
        <w:t>场地环境、建筑历史、结构安全、消防安全、人身安全、围护结构热工、隔声、通风、采光、日照等物理性能，室内环境舒适度、污染状况、机电设备安全及效能</w:t>
      </w:r>
      <w:r>
        <w:rPr>
          <w:rFonts w:hint="eastAsia" w:ascii="仿宋" w:hAnsi="仿宋" w:eastAsia="仿宋" w:cs="仿宋"/>
          <w:szCs w:val="28"/>
        </w:rPr>
        <w:t>等方面因素。其中</w:t>
      </w:r>
      <w:bookmarkEnd w:id="8"/>
      <w:r>
        <w:rPr>
          <w:rFonts w:ascii="仿宋" w:hAnsi="仿宋" w:eastAsia="仿宋" w:cs="仿宋"/>
          <w:szCs w:val="28"/>
        </w:rPr>
        <w:t>消防</w:t>
      </w:r>
      <w:r>
        <w:rPr>
          <w:rFonts w:hint="eastAsia" w:ascii="仿宋" w:hAnsi="仿宋" w:eastAsia="仿宋" w:cs="仿宋"/>
          <w:szCs w:val="28"/>
        </w:rPr>
        <w:t>安全性评估</w:t>
      </w:r>
      <w:r>
        <w:rPr>
          <w:rFonts w:ascii="仿宋" w:hAnsi="仿宋" w:eastAsia="仿宋" w:cs="仿宋"/>
          <w:szCs w:val="28"/>
        </w:rPr>
        <w:t>，</w:t>
      </w:r>
      <w:r>
        <w:rPr>
          <w:rFonts w:hint="eastAsia" w:ascii="仿宋" w:hAnsi="仿宋" w:eastAsia="仿宋" w:cs="仿宋"/>
          <w:szCs w:val="28"/>
        </w:rPr>
        <w:t>首先需判定使用功能的改变是否影响建筑物的防火分类（民用建筑）或火灾危险性类别（工业建筑），进而分析原有建筑物的防火间距、防火分区、安全疏散、消防救援、室内外消防设施等是否有条件满足更新后的消防安全要求。</w:t>
      </w:r>
    </w:p>
    <w:p>
      <w:pPr>
        <w:ind w:firstLine="542" w:firstLineChars="200"/>
        <w:rPr>
          <w:rFonts w:ascii="仿宋" w:hAnsi="仿宋" w:eastAsia="仿宋" w:cs="仿宋"/>
          <w:szCs w:val="28"/>
        </w:rPr>
      </w:pPr>
      <w:r>
        <w:rPr>
          <w:rFonts w:hint="eastAsia" w:ascii="仿宋" w:hAnsi="仿宋" w:eastAsia="仿宋" w:cs="仿宋"/>
          <w:szCs w:val="28"/>
        </w:rPr>
        <w:t>既有建筑局部更新时，同时应对未更新区域</w:t>
      </w:r>
      <w:bookmarkStart w:id="9" w:name="_Hlk131414148"/>
      <w:r>
        <w:rPr>
          <w:rFonts w:hint="eastAsia" w:ascii="仿宋" w:hAnsi="仿宋" w:eastAsia="仿宋" w:cs="仿宋"/>
          <w:szCs w:val="28"/>
        </w:rPr>
        <w:t>上述相关内容进行评估，避免影响未更新区域的使用安全条件。</w:t>
      </w:r>
      <w:bookmarkEnd w:id="9"/>
    </w:p>
    <w:p>
      <w:pPr>
        <w:pStyle w:val="58"/>
        <w:numPr>
          <w:ilvl w:val="1"/>
          <w:numId w:val="7"/>
        </w:numPr>
        <w:spacing w:before="303" w:beforeLines="50"/>
        <w:ind w:left="0" w:firstLine="0" w:firstLineChars="0"/>
        <w:rPr>
          <w:rFonts w:ascii="仿宋" w:hAnsi="仿宋" w:eastAsia="仿宋" w:cs="仿宋"/>
          <w:szCs w:val="28"/>
        </w:rPr>
      </w:pPr>
      <w:r>
        <w:rPr>
          <w:rFonts w:ascii="仿宋" w:hAnsi="仿宋" w:eastAsia="仿宋" w:cs="仿宋"/>
          <w:szCs w:val="28"/>
        </w:rPr>
        <w:t>既有建筑改造工程前有哪些较为重要的消防安全相关注意事项？</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既有建筑改造为老年人照料设施、儿童活动场所、未成年人社会教育培训机构、医疗建筑、教学建筑、体育馆及歌舞娱乐放映游艺等场所的，以及包含上述功能场所的既有建筑改造工程，应执行现行标准。</w:t>
      </w:r>
    </w:p>
    <w:p>
      <w:pPr>
        <w:ind w:firstLine="542" w:firstLineChars="200"/>
        <w:rPr>
          <w:rFonts w:ascii="仿宋" w:hAnsi="仿宋" w:eastAsia="仿宋" w:cs="仿宋"/>
          <w:szCs w:val="28"/>
        </w:rPr>
      </w:pPr>
      <w:r>
        <w:rPr>
          <w:rFonts w:hint="eastAsia" w:ascii="仿宋" w:hAnsi="仿宋" w:eastAsia="仿宋" w:cs="仿宋"/>
          <w:szCs w:val="28"/>
        </w:rPr>
        <w:t>既有建筑局部改造工程，不得对非改造区域的消防安全造成不利影响。</w:t>
      </w:r>
    </w:p>
    <w:p>
      <w:pPr>
        <w:ind w:firstLine="542" w:firstLineChars="200"/>
        <w:rPr>
          <w:rFonts w:ascii="仿宋" w:hAnsi="仿宋" w:eastAsia="仿宋" w:cs="仿宋"/>
          <w:szCs w:val="28"/>
        </w:rPr>
      </w:pPr>
      <w:r>
        <w:rPr>
          <w:rFonts w:hint="eastAsia" w:ascii="仿宋" w:hAnsi="仿宋" w:eastAsia="仿宋" w:cs="仿宋"/>
          <w:szCs w:val="28"/>
        </w:rPr>
        <w:t>改造范围以外涉及的相关消防设施，当具备改造条件时宜同步进行改造。</w:t>
      </w:r>
    </w:p>
    <w:p>
      <w:pPr>
        <w:ind w:firstLine="542" w:firstLineChars="200"/>
        <w:rPr>
          <w:rFonts w:ascii="仿宋" w:hAnsi="仿宋" w:eastAsia="仿宋" w:cs="仿宋"/>
          <w:szCs w:val="28"/>
        </w:rPr>
      </w:pPr>
      <w:r>
        <w:rPr>
          <w:rFonts w:ascii="仿宋" w:hAnsi="仿宋" w:eastAsia="仿宋" w:cs="仿宋"/>
          <w:szCs w:val="28"/>
        </w:rPr>
        <w:t>其余可参见第</w:t>
      </w:r>
      <w:r>
        <w:rPr>
          <w:rFonts w:hint="eastAsia" w:ascii="仿宋" w:hAnsi="仿宋" w:eastAsia="仿宋" w:cs="仿宋"/>
          <w:szCs w:val="28"/>
        </w:rPr>
        <w:t>2</w:t>
      </w:r>
      <w:r>
        <w:rPr>
          <w:rFonts w:ascii="仿宋" w:hAnsi="仿宋" w:eastAsia="仿宋" w:cs="仿宋"/>
          <w:szCs w:val="28"/>
        </w:rPr>
        <w:t>.</w:t>
      </w:r>
      <w:r>
        <w:rPr>
          <w:rFonts w:hint="eastAsia" w:ascii="仿宋" w:hAnsi="仿宋" w:eastAsia="仿宋" w:cs="仿宋"/>
          <w:szCs w:val="28"/>
        </w:rPr>
        <w:t>1条</w:t>
      </w:r>
      <w:r>
        <w:rPr>
          <w:rFonts w:ascii="仿宋" w:hAnsi="仿宋" w:eastAsia="仿宋" w:cs="仿宋"/>
          <w:szCs w:val="28"/>
        </w:rPr>
        <w:t>。</w:t>
      </w:r>
    </w:p>
    <w:p>
      <w:pPr>
        <w:pStyle w:val="58"/>
        <w:numPr>
          <w:ilvl w:val="1"/>
          <w:numId w:val="7"/>
        </w:numPr>
        <w:spacing w:before="303" w:beforeLines="50"/>
        <w:ind w:left="0" w:firstLine="0" w:firstLineChars="0"/>
        <w:rPr>
          <w:rFonts w:ascii="仿宋" w:hAnsi="仿宋" w:eastAsia="仿宋" w:cs="仿宋"/>
          <w:szCs w:val="28"/>
        </w:rPr>
      </w:pPr>
      <w:r>
        <w:rPr>
          <w:rFonts w:ascii="仿宋" w:hAnsi="仿宋" w:eastAsia="仿宋" w:cs="仿宋"/>
          <w:szCs w:val="28"/>
        </w:rPr>
        <w:t>既有建筑改造工程建筑构件的燃烧等级和耐火极限要求？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既有建筑消防改造工程整体或局部改变使用功能时，应根据现行标准的要求确定建筑分类和耐火等级。</w:t>
      </w:r>
    </w:p>
    <w:p>
      <w:pPr>
        <w:ind w:firstLine="542" w:firstLineChars="200"/>
        <w:rPr>
          <w:rFonts w:hint="eastAsia" w:ascii="仿宋" w:hAnsi="仿宋" w:eastAsia="仿宋" w:cs="仿宋"/>
          <w:szCs w:val="28"/>
        </w:rPr>
      </w:pPr>
      <w:r>
        <w:rPr>
          <w:rFonts w:hint="eastAsia" w:ascii="仿宋" w:hAnsi="仿宋" w:eastAsia="仿宋" w:cs="仿宋"/>
          <w:szCs w:val="28"/>
        </w:rPr>
        <w:t>改造区域内新增建筑构件的燃烧性能和耐火极限应符合现行标准的规定，保留的建筑构件不满足燃烧性能和耐火极限要求时，应采取防火保护措施并符合现行标准的规定。</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既有建筑更新利用活动中，如何区分改造、修缮与装修？</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改造，根据改造要求和目标，对既有建筑的室外环境、建筑本体、设施设备进行全面、系统的更新，使其建筑空间、结构体系、使用功能得到明显改善的工程行为。详见《既有建筑维护与改造通用规范》（GB55022-2021）起草说明。</w:t>
      </w:r>
    </w:p>
    <w:p>
      <w:pPr>
        <w:ind w:firstLine="542" w:firstLineChars="200"/>
        <w:rPr>
          <w:rFonts w:ascii="仿宋" w:hAnsi="仿宋" w:eastAsia="仿宋" w:cs="仿宋"/>
          <w:szCs w:val="28"/>
        </w:rPr>
      </w:pPr>
      <w:r>
        <w:rPr>
          <w:rFonts w:hint="eastAsia" w:ascii="仿宋" w:hAnsi="仿宋" w:eastAsia="仿宋" w:cs="仿宋"/>
          <w:szCs w:val="28"/>
        </w:rPr>
        <w:t>修缮，对既有建筑进行维修和养护，使其保持、恢复原有完好程度、使用功能和结构安全的工程行为。详见《既有建筑维护与改造通用规范》（GB55022-2021）起草说明。</w:t>
      </w:r>
    </w:p>
    <w:p>
      <w:pPr>
        <w:ind w:firstLine="542" w:firstLineChars="200"/>
        <w:rPr>
          <w:rFonts w:ascii="仿宋" w:hAnsi="仿宋" w:eastAsia="仿宋" w:cs="仿宋"/>
          <w:szCs w:val="28"/>
        </w:rPr>
      </w:pPr>
      <w:r>
        <w:rPr>
          <w:rFonts w:hint="eastAsia" w:ascii="仿宋" w:hAnsi="仿宋" w:eastAsia="仿宋" w:cs="仿宋"/>
          <w:szCs w:val="28"/>
        </w:rPr>
        <w:t>建筑内部装修，为满足功能需求，对建筑内部空间所进行的修饰、保护及固定设施安装等活动。详见《建筑内部装修设计防火规范》（GB</w:t>
      </w:r>
      <w:r>
        <w:rPr>
          <w:rFonts w:ascii="仿宋" w:hAnsi="仿宋" w:eastAsia="仿宋" w:cs="仿宋"/>
          <w:szCs w:val="28"/>
        </w:rPr>
        <w:t xml:space="preserve"> </w:t>
      </w:r>
      <w:r>
        <w:rPr>
          <w:rFonts w:hint="eastAsia" w:ascii="仿宋" w:hAnsi="仿宋" w:eastAsia="仿宋" w:cs="仿宋"/>
          <w:szCs w:val="28"/>
        </w:rPr>
        <w:t>50222-2017）术语的第2.0.1条。</w:t>
      </w:r>
    </w:p>
    <w:p>
      <w:pPr>
        <w:ind w:firstLine="542" w:firstLineChars="200"/>
        <w:rPr>
          <w:rFonts w:ascii="仿宋" w:hAnsi="仿宋" w:eastAsia="仿宋" w:cs="仿宋"/>
          <w:szCs w:val="28"/>
        </w:rPr>
      </w:pPr>
      <w:r>
        <w:rPr>
          <w:rFonts w:hint="eastAsia" w:ascii="仿宋" w:hAnsi="仿宋" w:eastAsia="仿宋" w:cs="仿宋"/>
          <w:szCs w:val="28"/>
        </w:rPr>
        <w:t>在既有建筑更新利用项目中，项目类型对于项目的推进至关重要，建设及设计方应根据更新目标及要求，确定项目类型后，依据对应的设计依据展开工作。</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既有建筑改造工程（不改变使用功能）消防设计标准该如何执行？</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《既有建筑维护与改造通用规范》(GB55022-2021)前言：“</w:t>
      </w:r>
      <w:r>
        <w:rPr>
          <w:rFonts w:ascii="仿宋" w:hAnsi="仿宋" w:eastAsia="仿宋" w:cs="仿宋"/>
          <w:szCs w:val="28"/>
        </w:rPr>
        <w:t>……</w:t>
      </w:r>
      <w:r>
        <w:rPr>
          <w:rFonts w:hint="eastAsia" w:ascii="仿宋" w:hAnsi="仿宋" w:eastAsia="仿宋" w:cs="仿宋"/>
          <w:szCs w:val="28"/>
        </w:rPr>
        <w:t>对于既有建筑改造项目（指不改变现有使用功能），当条件不具备、执行现行规范确有困难时，应不低于原建造时的标准。”</w:t>
      </w:r>
    </w:p>
    <w:p>
      <w:pPr>
        <w:ind w:firstLine="542" w:firstLineChars="200"/>
        <w:rPr>
          <w:rFonts w:ascii="仿宋" w:hAnsi="仿宋" w:eastAsia="仿宋" w:cs="仿宋"/>
          <w:szCs w:val="28"/>
        </w:rPr>
      </w:pPr>
      <w:r>
        <w:rPr>
          <w:rFonts w:hint="eastAsia" w:ascii="仿宋" w:hAnsi="仿宋" w:eastAsia="仿宋" w:cs="仿宋"/>
          <w:szCs w:val="28"/>
        </w:rPr>
        <w:t xml:space="preserve">《住房和城乡建设部办公厅关于做好建设工程消防设计审查验收工作的通知》(建办科〔2021〕31号)第二条：“既有建筑改造利用不改变使用功能、不增加建筑面积的，宜执行现行国家工程建设消防技术标准，不得低于原建筑物建成时的消防安全水平。” </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既有建筑改造、修缮、装修过程中如何判定设计应包含哪些专业？</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1</w:t>
      </w:r>
      <w:r>
        <w:rPr>
          <w:rFonts w:ascii="仿宋" w:hAnsi="仿宋" w:eastAsia="仿宋" w:cs="仿宋"/>
          <w:szCs w:val="28"/>
        </w:rPr>
        <w:t xml:space="preserve"> </w:t>
      </w:r>
      <w:r>
        <w:rPr>
          <w:rFonts w:hint="eastAsia" w:ascii="仿宋" w:hAnsi="仿宋" w:eastAsia="仿宋" w:cs="仿宋"/>
          <w:szCs w:val="28"/>
        </w:rPr>
        <w:t>既有建筑的修缮、改造前应根据《既有建筑维护与改造通用规范》（GB55022-2021）的要求进行检查评定，必要时应进行检测鉴定，根据检查评定或检测鉴定结果确定需包含的专业，通常包含建筑、结构、机电各专业内容。</w:t>
      </w:r>
    </w:p>
    <w:p>
      <w:pPr>
        <w:ind w:firstLine="542" w:firstLineChars="200"/>
        <w:rPr>
          <w:rFonts w:ascii="仿宋" w:hAnsi="仿宋" w:eastAsia="仿宋" w:cs="仿宋"/>
          <w:szCs w:val="28"/>
        </w:rPr>
      </w:pPr>
      <w:r>
        <w:rPr>
          <w:rFonts w:hint="eastAsia" w:ascii="仿宋" w:hAnsi="仿宋" w:eastAsia="仿宋" w:cs="仿宋"/>
          <w:szCs w:val="28"/>
        </w:rPr>
        <w:t>2 既有建筑的装修设计通常不含结构专业，只包含建筑及机电专业。</w:t>
      </w:r>
    </w:p>
    <w:p>
      <w:pPr>
        <w:ind w:firstLine="542" w:firstLineChars="200"/>
        <w:rPr>
          <w:rFonts w:ascii="仿宋" w:hAnsi="仿宋" w:eastAsia="仿宋" w:cs="仿宋"/>
          <w:szCs w:val="28"/>
        </w:rPr>
      </w:pPr>
      <w:r>
        <w:rPr>
          <w:rFonts w:hint="eastAsia" w:ascii="仿宋" w:hAnsi="仿宋" w:eastAsia="仿宋" w:cs="仿宋"/>
          <w:szCs w:val="28"/>
        </w:rPr>
        <w:t>3 当存在使用功能改变、荷载增加、楼电梯增减等情况时，属于既有建筑改造，不应按装修项目进行设计。</w:t>
      </w:r>
    </w:p>
    <w:p>
      <w:pPr>
        <w:ind w:firstLine="542" w:firstLineChars="200"/>
        <w:rPr>
          <w:rFonts w:ascii="仿宋" w:hAnsi="仿宋" w:eastAsia="仿宋" w:cs="仿宋"/>
          <w:szCs w:val="28"/>
        </w:rPr>
      </w:pPr>
      <w:r>
        <w:rPr>
          <w:rFonts w:hint="eastAsia" w:ascii="仿宋" w:hAnsi="仿宋" w:eastAsia="仿宋" w:cs="仿宋"/>
          <w:szCs w:val="28"/>
        </w:rPr>
        <w:t>4 设计中应考虑既有建筑改造、修缮、装修的施工环节对结构安全性的影响。</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一座较早年代建成的会堂，建成时符合当时的消防标准。请问如业主想改造升级地下室的空调设备，同时进行内部装修设计，而不进行土建改造，消防设计标准如何执行？</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根据《既有建筑维护与改造通用规范》(GB55022-2021)，如果本改造项目不改变原有使用功能、当条件不具备、执行现行规范确有困难时，应执行不应低于建造时的标准。</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高层住宅消防车登高操作场地对应范围内,建筑首层设置局部凸出的门厅、大雨棚等是否认定布置消防车登高操作场地为不连续？可否在建筑东西两侧补足消防登高操作场地的长度？</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依据《建筑设计防火规范》GB</w:t>
      </w:r>
      <w:r>
        <w:rPr>
          <w:rFonts w:ascii="仿宋" w:hAnsi="仿宋" w:eastAsia="仿宋" w:cs="仿宋"/>
          <w:szCs w:val="28"/>
        </w:rPr>
        <w:t xml:space="preserve"> </w:t>
      </w:r>
      <w:r>
        <w:rPr>
          <w:rFonts w:hint="eastAsia" w:ascii="仿宋" w:hAnsi="仿宋" w:eastAsia="仿宋" w:cs="仿宋"/>
          <w:szCs w:val="28"/>
        </w:rPr>
        <w:t>50016-2014（2018年版）（以下简称《建筑设计防火规范》）第7.2.1条：“高层建筑应至少沿一个长边或周边长度的1／4且不小于一个长边长度的底边连续布置消防车登高操作场地。 建筑高度不大于50m的建筑，连续布置消防车登高操作场地确有困难时，可间隔布置，但间隔距离不宜大于30m，且消防车登高操作场地的总长度仍应符合上述规定。”</w:t>
      </w:r>
    </w:p>
    <w:p>
      <w:pPr>
        <w:ind w:firstLine="542" w:firstLineChars="200"/>
        <w:rPr>
          <w:rFonts w:ascii="仿宋" w:hAnsi="仿宋" w:eastAsia="仿宋" w:cs="仿宋"/>
          <w:szCs w:val="28"/>
        </w:rPr>
      </w:pPr>
      <w:r>
        <w:rPr>
          <w:rFonts w:hint="eastAsia" w:ascii="仿宋" w:hAnsi="仿宋" w:eastAsia="仿宋" w:cs="仿宋"/>
          <w:szCs w:val="28"/>
        </w:rPr>
        <w:t>1 建筑高度大于50m的住宅，由于需要连续布置消防车登高场地，所以对应范围内不能设计进深超过4m的裙房门廊。超过4m的门厅、大雨蓬等，同样算作进深大于4m的裙房。</w:t>
      </w:r>
    </w:p>
    <w:p>
      <w:pPr>
        <w:ind w:firstLine="542" w:firstLineChars="200"/>
        <w:rPr>
          <w:rFonts w:ascii="仿宋" w:hAnsi="仿宋" w:eastAsia="仿宋" w:cs="仿宋"/>
          <w:szCs w:val="28"/>
        </w:rPr>
      </w:pPr>
      <w:r>
        <w:rPr>
          <w:rFonts w:hint="eastAsia" w:ascii="仿宋" w:hAnsi="仿宋" w:eastAsia="仿宋" w:cs="仿宋"/>
          <w:szCs w:val="28"/>
        </w:rPr>
        <w:t>2 建筑高度不大于50m的住宅，可以设计进深大于4m的裙房门廊等，但是布置消防车登高场地需考虑扣除此区域，间隔布置救援场地且间隔距离和总长度应满足规范要求。当采用在建筑无窗山墙一侧补足消防车登高操作场地的方案，虽然满足总长度的要求，但是在此区域并不能对建筑的主要部位正面实施救援，影响救援效率，应避免此类设计。</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商铺、商场内的餐饮场所是否可以使用明火？</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关于加强超大城市综合体消防安全工作的指导意见》（公消[2016]113号）文执行。“第（四）条：餐饮场所食品加工区的明火部位应靠外墙设置，并应与其他部位进行防火分隔。第（八）条：餐饮场所严禁使用液化石油气 ，设置在地下的餐饮场所严禁使用燃气。餐饮场所使用可燃气体作燃料时，可燃气体燃料必须采用管道供气，其排油烟罩及烹饪部位应设置能联动自动切断燃料输送管道的自动灭火装置。建筑内的敞开式食品加工区必须采用电加热设施，严禁在用餐场所使用明火 ，厨房的油烟管道应当定期进行清洗。”</w:t>
      </w:r>
    </w:p>
    <w:p>
      <w:pPr>
        <w:ind w:firstLine="542" w:firstLineChars="200"/>
        <w:rPr>
          <w:rFonts w:ascii="仿宋" w:hAnsi="仿宋" w:eastAsia="仿宋" w:cs="仿宋"/>
          <w:szCs w:val="28"/>
        </w:rPr>
      </w:pPr>
      <w:r>
        <w:rPr>
          <w:rFonts w:hint="eastAsia" w:ascii="仿宋" w:hAnsi="仿宋" w:eastAsia="仿宋" w:cs="仿宋"/>
          <w:szCs w:val="28"/>
        </w:rPr>
        <w:t>根据《建筑设计防火规范》第6.2.3条、《指引》2.6.14条规定，厨房应以2.00h防火隔墙和乙级防火门与其他部分分隔。明厨、明档，应设耐火极限不小于2.00h的防火隔墙或防火卷帘与餐厅分隔。但不能通过防火卷帘进行疏散。</w:t>
      </w:r>
    </w:p>
    <w:p>
      <w:pPr>
        <w:ind w:firstLine="542" w:firstLineChars="200"/>
        <w:rPr>
          <w:rFonts w:ascii="仿宋" w:hAnsi="仿宋" w:eastAsia="仿宋" w:cs="仿宋"/>
          <w:szCs w:val="28"/>
        </w:rPr>
      </w:pPr>
      <w:r>
        <w:rPr>
          <w:rFonts w:hint="eastAsia" w:ascii="仿宋" w:hAnsi="仿宋" w:eastAsia="仿宋" w:cs="仿宋"/>
          <w:szCs w:val="28"/>
        </w:rPr>
        <w:t>商场内部餐饮场所设计，除应满足上述规范、规定要求之外，尚应满足其他规范及相关部门要求。</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目前出现很多新型业态，如密室逃脱、剧本杀、足疗店，其消防设计有何要求？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bookmarkStart w:id="72" w:name="_GoBack"/>
      <w:bookmarkEnd w:id="72"/>
      <w:r>
        <w:rPr>
          <w:rFonts w:hint="eastAsia" w:ascii="仿宋" w:hAnsi="仿宋" w:eastAsia="仿宋" w:cs="仿宋"/>
          <w:szCs w:val="28"/>
        </w:rPr>
        <w:t xml:space="preserve">依据《文化和旅游部 公安部 住房和城乡建设部 应急管理部 市场监管总局关于加强剧本娱乐经营场所管理的通知》（文旅市场发[2022]70号）第（五）条规定：“剧本娱乐经营场所不得设置在居民楼内、建筑物地下一层以下（不含地下一层）等地。” </w:t>
      </w:r>
    </w:p>
    <w:p>
      <w:pPr>
        <w:ind w:firstLine="542" w:firstLineChars="200"/>
        <w:rPr>
          <w:rFonts w:ascii="仿宋" w:hAnsi="仿宋" w:eastAsia="仿宋" w:cs="仿宋"/>
          <w:szCs w:val="28"/>
        </w:rPr>
      </w:pPr>
      <w:r>
        <w:rPr>
          <w:rFonts w:hint="eastAsia" w:ascii="仿宋" w:hAnsi="仿宋" w:eastAsia="仿宋" w:cs="仿宋"/>
          <w:szCs w:val="28"/>
        </w:rPr>
        <w:t>依据《关于足疗店消防设计问题的复函》（建规字〔2019〕1号）第一条规定：“考虑到足疗店的业态特点与桑拿浴室休息室或具有桑拿服务功能的客房基本相同，其消防设计应按歌舞娱乐放映游艺场所处理。”</w:t>
      </w:r>
    </w:p>
    <w:p>
      <w:pPr>
        <w:ind w:firstLine="542" w:firstLineChars="200"/>
        <w:rPr>
          <w:rFonts w:ascii="仿宋" w:hAnsi="仿宋" w:eastAsia="仿宋" w:cs="仿宋"/>
          <w:szCs w:val="28"/>
        </w:rPr>
      </w:pPr>
      <w:r>
        <w:rPr>
          <w:rFonts w:hint="eastAsia" w:ascii="仿宋" w:hAnsi="仿宋" w:eastAsia="仿宋" w:cs="仿宋"/>
          <w:szCs w:val="28"/>
        </w:rPr>
        <w:t>密室逃脱、剧本杀、足疗店均属于公共娱乐经营场所，设计中此类场所除应满足现行规范对于公共娱乐经营场所的规定，足疗店应满足歌舞娱乐放映游艺场所的规定，同时还应满足上述文件的要求。</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 xml:space="preserve">歌舞娱乐放映游艺场所是否能布置成大空间？如果可以，疏散距离如何界定？ </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依据《建筑设计防火规范》第5.4.9、5.5.17条，规范规定了厅、室之间以及厅室与其他部位之间应采取防火分隔措施，特殊楼层有厅室最大面积限定，歌舞娱乐放映游艺场所的房间内任一点至房间直通疏散走道的疏散门的直线距离按照不超过9m控制,当建筑物内全部设置自动喷水灭火系统时，可增加25%。</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青岛市居民小区电动车汽车充电基础设施配套电网建设实施细则（试行）》“(一)新建居民小区。本细则印发之日后办理土地供应的新建居民小区，固定停车位应100%具备安装充电设施的条件，即将电缆桥架、保护套管、电缆管廊、电缆配备至所有固定车位，满足直接装表接电需要。充电基础设施配套电网统一纳入小区供配电设施建设工程，做到与主体建筑同步规划、同步建设、同步验收。本细则印发之日前已办理土地供应手续，但尚未开工建设供配电设施的居民小区参照执行。”根据此要求，设置预留充电设施的地下车库是否必须按1000m</w:t>
      </w:r>
      <w:r>
        <w:rPr>
          <w:rFonts w:hint="eastAsia" w:ascii="仿宋" w:hAnsi="仿宋" w:eastAsia="仿宋" w:cs="仿宋"/>
          <w:szCs w:val="28"/>
          <w:vertAlign w:val="superscript"/>
        </w:rPr>
        <w:t>2</w:t>
      </w:r>
      <w:r>
        <w:rPr>
          <w:rFonts w:hint="eastAsia" w:ascii="仿宋" w:hAnsi="仿宋" w:eastAsia="仿宋" w:cs="仿宋"/>
          <w:szCs w:val="28"/>
        </w:rPr>
        <w:t>划分防火分隔单元？安全出口等要求如何把握？</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根据《青岛市居民小区电动汽车充电基础设施配套电网建设实施细则》（青发改运行【2021】184号文）第二、（一）条总体要求，对于新建居民小区地下车库的建筑设计会产生一定影响，为便于执行、统一设计尺度，应采取如下实施办法：</w:t>
      </w:r>
    </w:p>
    <w:p>
      <w:pPr>
        <w:ind w:firstLine="542" w:firstLineChars="200"/>
        <w:rPr>
          <w:rFonts w:ascii="仿宋" w:hAnsi="仿宋" w:eastAsia="仿宋" w:cs="仿宋"/>
          <w:szCs w:val="28"/>
        </w:rPr>
      </w:pPr>
      <w:r>
        <w:rPr>
          <w:rFonts w:hint="eastAsia" w:ascii="仿宋" w:hAnsi="仿宋" w:eastAsia="仿宋" w:cs="仿宋"/>
          <w:szCs w:val="28"/>
        </w:rPr>
        <w:t>1 100%车位应具备安装充电设施的条件，即将电缆桥架、保护套管、电缆管廊、电缆配备至所有固定车位，满足直接装表接电的需要。</w:t>
      </w:r>
    </w:p>
    <w:p>
      <w:pPr>
        <w:ind w:firstLine="542" w:firstLineChars="200"/>
        <w:rPr>
          <w:rFonts w:ascii="仿宋" w:hAnsi="仿宋" w:eastAsia="仿宋" w:cs="仿宋"/>
          <w:szCs w:val="28"/>
        </w:rPr>
      </w:pPr>
      <w:r>
        <w:rPr>
          <w:rFonts w:hint="eastAsia" w:ascii="仿宋" w:hAnsi="仿宋" w:eastAsia="仿宋" w:cs="仿宋"/>
          <w:szCs w:val="28"/>
        </w:rPr>
        <w:t xml:space="preserve">2 因所有车位均具备分散充电设施直接装表接电的可行性，在其他专项消防技术标准出台之前，汽车库尚应按照《电动汽车分散充电设施工程技术标准》GB/T51313-2018第6.1.5条的要求。 </w:t>
      </w:r>
    </w:p>
    <w:p>
      <w:pPr>
        <w:ind w:firstLine="542" w:firstLineChars="200"/>
        <w:rPr>
          <w:rFonts w:ascii="仿宋" w:hAnsi="仿宋" w:eastAsia="仿宋" w:cs="仿宋"/>
          <w:szCs w:val="28"/>
        </w:rPr>
      </w:pPr>
      <w:r>
        <w:rPr>
          <w:rFonts w:hint="eastAsia" w:ascii="仿宋" w:hAnsi="仿宋" w:eastAsia="仿宋" w:cs="仿宋"/>
          <w:szCs w:val="28"/>
        </w:rPr>
        <w:t>1）充电车位不应布置在地下四层及以下楼层；</w:t>
      </w:r>
    </w:p>
    <w:p>
      <w:pPr>
        <w:ind w:firstLine="542" w:firstLineChars="200"/>
        <w:rPr>
          <w:rFonts w:ascii="仿宋" w:hAnsi="仿宋" w:eastAsia="仿宋" w:cs="仿宋"/>
          <w:szCs w:val="28"/>
        </w:rPr>
      </w:pPr>
      <w:r>
        <w:rPr>
          <w:rFonts w:hint="eastAsia" w:ascii="仿宋" w:hAnsi="仿宋" w:eastAsia="仿宋" w:cs="仿宋"/>
          <w:szCs w:val="28"/>
        </w:rPr>
        <w:t>2）设置独立的防火单元，每个防火单元面积不超过1000m</w:t>
      </w:r>
      <w:r>
        <w:rPr>
          <w:rFonts w:hint="eastAsia" w:ascii="仿宋" w:hAnsi="仿宋" w:eastAsia="仿宋" w:cs="仿宋"/>
          <w:szCs w:val="28"/>
          <w:vertAlign w:val="superscript"/>
        </w:rPr>
        <w:t>2</w:t>
      </w:r>
      <w:r>
        <w:rPr>
          <w:rFonts w:hint="eastAsia" w:ascii="仿宋" w:hAnsi="仿宋" w:eastAsia="仿宋" w:cs="仿宋"/>
          <w:szCs w:val="28"/>
        </w:rPr>
        <w:t>，防火单元不应跨防火分区设置；</w:t>
      </w:r>
    </w:p>
    <w:p>
      <w:pPr>
        <w:ind w:firstLine="542" w:firstLineChars="200"/>
        <w:rPr>
          <w:rFonts w:ascii="仿宋" w:hAnsi="仿宋" w:eastAsia="仿宋" w:cs="仿宋"/>
          <w:szCs w:val="28"/>
        </w:rPr>
      </w:pPr>
      <w:r>
        <w:rPr>
          <w:rFonts w:hint="eastAsia" w:ascii="仿宋" w:hAnsi="仿宋" w:eastAsia="仿宋" w:cs="仿宋"/>
          <w:szCs w:val="28"/>
        </w:rPr>
        <w:t>3）各防火单元不需要设置独立安全出口，安全出口的设置仍以防火分区为单位，每个防火分区的两个安全出口不应设置在同一防火单元内;</w:t>
      </w:r>
    </w:p>
    <w:p>
      <w:pPr>
        <w:ind w:firstLine="542" w:firstLineChars="200"/>
        <w:rPr>
          <w:rFonts w:ascii="仿宋" w:hAnsi="仿宋" w:eastAsia="仿宋" w:cs="仿宋"/>
          <w:szCs w:val="28"/>
        </w:rPr>
      </w:pPr>
      <w:r>
        <w:rPr>
          <w:rFonts w:hint="eastAsia" w:ascii="仿宋" w:hAnsi="仿宋" w:eastAsia="仿宋" w:cs="仿宋"/>
          <w:szCs w:val="28"/>
        </w:rPr>
        <w:t>4）各防火单元内任一点均应满足双向疏散，即每个防火单元的疏散门(相邻防火单元隔墙上的乙级防火门或安全出口)不应少于2个;</w:t>
      </w:r>
    </w:p>
    <w:p>
      <w:pPr>
        <w:ind w:firstLine="542" w:firstLineChars="200"/>
        <w:rPr>
          <w:rFonts w:ascii="仿宋" w:hAnsi="仿宋" w:eastAsia="仿宋" w:cs="仿宋"/>
          <w:szCs w:val="28"/>
        </w:rPr>
      </w:pPr>
      <w:r>
        <w:rPr>
          <w:rFonts w:hint="eastAsia" w:ascii="仿宋" w:hAnsi="仿宋" w:eastAsia="仿宋" w:cs="仿宋"/>
          <w:szCs w:val="28"/>
        </w:rPr>
        <w:t>5）各防火单元可以通过在相邻防火单元隔墙上开设的疏散门通往所属防火分区的安全出口，最不利点疏散距离不应超过60m(设自动灭火系统);</w:t>
      </w:r>
    </w:p>
    <w:p>
      <w:pPr>
        <w:ind w:firstLine="542" w:firstLineChars="200"/>
        <w:rPr>
          <w:rFonts w:ascii="仿宋" w:hAnsi="仿宋" w:eastAsia="仿宋" w:cs="仿宋"/>
          <w:szCs w:val="28"/>
        </w:rPr>
      </w:pPr>
      <w:r>
        <w:rPr>
          <w:rFonts w:hint="eastAsia" w:ascii="仿宋" w:hAnsi="仿宋" w:eastAsia="仿宋" w:cs="仿宋"/>
          <w:szCs w:val="28"/>
        </w:rPr>
        <w:t>6）人员不应通过防火分隔水幕进行疏散;</w:t>
      </w:r>
    </w:p>
    <w:p>
      <w:pPr>
        <w:ind w:firstLine="542" w:firstLineChars="200"/>
        <w:rPr>
          <w:rFonts w:ascii="仿宋" w:hAnsi="仿宋" w:eastAsia="仿宋" w:cs="仿宋"/>
          <w:szCs w:val="28"/>
        </w:rPr>
      </w:pPr>
      <w:r>
        <w:rPr>
          <w:rFonts w:hint="eastAsia" w:ascii="仿宋" w:hAnsi="仿宋" w:eastAsia="仿宋" w:cs="仿宋"/>
          <w:szCs w:val="28"/>
        </w:rPr>
        <w:t>3 机动车之间以及机动车与墙、柱、护栏之间的最小净距应满足《车库建筑设计规范》JGJ100-2015的要求，同时宜根据《电动汽车分散充电设施工程技术标准》GB/T51313-2018第4章节要求兼顾考虑后期充电设备安装后与充电车位、建（构）筑物之间的安全、操作、检修距离。</w:t>
      </w:r>
    </w:p>
    <w:p>
      <w:pPr>
        <w:ind w:firstLine="542" w:firstLineChars="200"/>
        <w:rPr>
          <w:rFonts w:ascii="仿宋" w:hAnsi="仿宋" w:eastAsia="仿宋" w:cs="仿宋"/>
          <w:szCs w:val="28"/>
        </w:rPr>
      </w:pPr>
      <w:r>
        <w:rPr>
          <w:rFonts w:hint="eastAsia" w:ascii="仿宋" w:hAnsi="仿宋" w:eastAsia="仿宋" w:cs="仿宋"/>
          <w:szCs w:val="28"/>
        </w:rPr>
        <w:t>4 除上述要求外，地下车库的分类、耐火等级、防火分区、安全疏散和消防设施的设置均应符合现行国家标准《汽车库、修车库、停车场设计防火规范》GB50067的有关规定。</w:t>
      </w:r>
    </w:p>
    <w:p>
      <w:pPr>
        <w:pStyle w:val="58"/>
        <w:numPr>
          <w:ilvl w:val="1"/>
          <w:numId w:val="7"/>
        </w:numPr>
        <w:spacing w:before="303" w:beforeLines="50"/>
        <w:ind w:left="0" w:firstLine="0" w:firstLineChars="0"/>
        <w:rPr>
          <w:rFonts w:ascii="宋体" w:hAnsi="宋体" w:eastAsia="宋体"/>
          <w:szCs w:val="28"/>
        </w:rPr>
      </w:pPr>
      <w:r>
        <w:rPr>
          <w:rFonts w:hint="eastAsia" w:ascii="仿宋" w:hAnsi="仿宋" w:eastAsia="仿宋" w:cs="仿宋"/>
          <w:szCs w:val="28"/>
        </w:rPr>
        <w:t>工业建筑（厂房、仓库）是否需要执行《建筑节能与可再生能源利用通用规范》、《建筑与市政工程无障碍通用规范》《建筑环境通用规范》？</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根据《建筑节能与可再生能源利用通用规范》（GB</w:t>
      </w:r>
      <w:r>
        <w:rPr>
          <w:rFonts w:ascii="仿宋" w:hAnsi="仿宋" w:eastAsia="仿宋" w:cs="仿宋"/>
          <w:szCs w:val="28"/>
        </w:rPr>
        <w:t xml:space="preserve"> </w:t>
      </w:r>
      <w:r>
        <w:rPr>
          <w:rFonts w:hint="eastAsia" w:ascii="仿宋" w:hAnsi="仿宋" w:eastAsia="仿宋" w:cs="仿宋"/>
          <w:szCs w:val="28"/>
        </w:rPr>
        <w:t>55015-2021）第1.0.2条文说明、《建筑与市政工程无障碍通用规范》（GB</w:t>
      </w:r>
      <w:r>
        <w:rPr>
          <w:rFonts w:ascii="仿宋" w:hAnsi="仿宋" w:eastAsia="仿宋" w:cs="仿宋"/>
          <w:szCs w:val="28"/>
        </w:rPr>
        <w:t xml:space="preserve"> </w:t>
      </w:r>
      <w:r>
        <w:rPr>
          <w:rFonts w:hint="eastAsia" w:ascii="仿宋" w:hAnsi="仿宋" w:eastAsia="仿宋" w:cs="仿宋"/>
          <w:szCs w:val="28"/>
        </w:rPr>
        <w:t>55019-2021）第1.0.2条、《建筑环境通用规范》（GB</w:t>
      </w:r>
      <w:r>
        <w:rPr>
          <w:rFonts w:ascii="仿宋" w:hAnsi="仿宋" w:eastAsia="仿宋" w:cs="仿宋"/>
          <w:szCs w:val="28"/>
        </w:rPr>
        <w:t xml:space="preserve"> </w:t>
      </w:r>
      <w:r>
        <w:rPr>
          <w:rFonts w:hint="eastAsia" w:ascii="仿宋" w:hAnsi="仿宋" w:eastAsia="仿宋" w:cs="仿宋"/>
          <w:szCs w:val="28"/>
        </w:rPr>
        <w:t>55016-2021）第1.0.2条，工业建筑执行以上三个新规范。</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住宅室内建筑做法如何才能算全装修？墙、顶、地材料有规定吗？</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1 依据《商品住宅装修一次到位实施导则》建住房〔2002〕190号，第1.1.2条，装修一次到位是指房屋交钥匙前，所有功能空间的固定面全部铺装或粉刷完成，厨房和卫生间的基本设备全部安装完成，简称全装修住宅。</w:t>
      </w:r>
    </w:p>
    <w:p>
      <w:pPr>
        <w:ind w:firstLine="542" w:firstLineChars="200"/>
        <w:rPr>
          <w:rFonts w:ascii="仿宋" w:hAnsi="仿宋" w:eastAsia="仿宋" w:cs="仿宋"/>
          <w:szCs w:val="28"/>
        </w:rPr>
      </w:pPr>
      <w:r>
        <w:rPr>
          <w:rFonts w:hint="eastAsia" w:ascii="仿宋" w:hAnsi="仿宋" w:eastAsia="仿宋" w:cs="仿宋"/>
          <w:szCs w:val="28"/>
        </w:rPr>
        <w:t>2 依据《绿色建筑评价标准》（GB/T 50378-2019）第2.0.3条：全装修，在交付前，住宅建筑内部墙面、顶面、地面全部铺贴、粉刷完成，门窗、固定家具、设备管线、开关插座及厨房、卫生间固定设施安装到位；公共建筑公共区域的固定面全部铺贴、粉刷完成，水、暖、电、通风等基本设备全部安装到位。</w:t>
      </w:r>
    </w:p>
    <w:p>
      <w:pPr>
        <w:ind w:firstLine="542" w:firstLineChars="200"/>
        <w:rPr>
          <w:rFonts w:ascii="仿宋" w:hAnsi="仿宋" w:eastAsia="仿宋" w:cs="仿宋"/>
          <w:szCs w:val="28"/>
        </w:rPr>
      </w:pPr>
      <w:r>
        <w:rPr>
          <w:rFonts w:hint="eastAsia" w:ascii="仿宋" w:hAnsi="仿宋" w:eastAsia="仿宋" w:cs="仿宋"/>
          <w:szCs w:val="28"/>
        </w:rPr>
        <w:t>3 依据《装配式混凝土建筑技术标准》（GB/T51231-2016），第2.1.12条：全装修，所有功能空间的固定面装修和设备设施全部安装完成，达到建筑使用功能和建筑性能的状态；第3.0.5条：装配式混凝土建筑应实现全装修，内装系统应与结构系统、外围护系统、设备与管线系统一体化设计建造。</w:t>
      </w:r>
    </w:p>
    <w:p>
      <w:pPr>
        <w:ind w:firstLine="542" w:firstLineChars="200"/>
        <w:rPr>
          <w:rFonts w:ascii="仿宋" w:hAnsi="仿宋" w:eastAsia="仿宋" w:cs="仿宋"/>
          <w:szCs w:val="28"/>
        </w:rPr>
      </w:pPr>
      <w:r>
        <w:rPr>
          <w:rFonts w:hint="eastAsia" w:ascii="仿宋" w:hAnsi="仿宋" w:eastAsia="仿宋" w:cs="仿宋"/>
          <w:szCs w:val="28"/>
        </w:rPr>
        <w:t>小结：新建绿色建筑一星级及以上、新建装配式住宅均应满足全装修要求，即固定面全部铺装或粉刷完成，基本设备全部安装到位。</w:t>
      </w:r>
      <w:r>
        <w:rPr>
          <w:rFonts w:ascii="仿宋" w:hAnsi="仿宋" w:eastAsia="仿宋" w:cs="仿宋"/>
          <w:szCs w:val="28"/>
        </w:rPr>
        <w:t>建筑</w:t>
      </w:r>
      <w:r>
        <w:rPr>
          <w:rFonts w:hint="eastAsia" w:ascii="仿宋" w:hAnsi="仿宋" w:eastAsia="仿宋" w:cs="仿宋"/>
          <w:szCs w:val="28"/>
        </w:rPr>
        <w:t>设计</w:t>
      </w:r>
      <w:r>
        <w:rPr>
          <w:rFonts w:ascii="仿宋" w:hAnsi="仿宋" w:eastAsia="仿宋" w:cs="仿宋"/>
          <w:szCs w:val="28"/>
        </w:rPr>
        <w:t>说明</w:t>
      </w:r>
      <w:r>
        <w:rPr>
          <w:rFonts w:hint="eastAsia" w:ascii="仿宋" w:hAnsi="仿宋" w:eastAsia="仿宋" w:cs="仿宋"/>
          <w:szCs w:val="28"/>
        </w:rPr>
        <w:t>、建筑</w:t>
      </w:r>
      <w:r>
        <w:rPr>
          <w:rFonts w:ascii="仿宋" w:hAnsi="仿宋" w:eastAsia="仿宋" w:cs="仿宋"/>
          <w:szCs w:val="28"/>
        </w:rPr>
        <w:t>做法以及</w:t>
      </w:r>
      <w:r>
        <w:rPr>
          <w:rFonts w:hint="eastAsia" w:ascii="仿宋" w:hAnsi="仿宋" w:eastAsia="仿宋" w:cs="仿宋"/>
          <w:szCs w:val="28"/>
        </w:rPr>
        <w:t>详图等均应落实精装修设计内容</w:t>
      </w:r>
      <w:r>
        <w:rPr>
          <w:rFonts w:ascii="仿宋" w:hAnsi="仿宋" w:eastAsia="仿宋" w:cs="仿宋"/>
          <w:szCs w:val="28"/>
        </w:rPr>
        <w:t>。</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青岛市住宅楼底层能否改为产生油烟的餐饮饭店？</w:t>
      </w:r>
    </w:p>
    <w:p>
      <w:pPr>
        <w:pStyle w:val="5"/>
        <w:rPr>
          <w:rFonts w:ascii="仿宋" w:hAnsi="仿宋" w:eastAsia="仿宋" w:cs="仿宋"/>
          <w:b/>
          <w:bCs/>
          <w:color w:val="auto"/>
          <w:szCs w:val="28"/>
        </w:rPr>
      </w:pPr>
      <w:r>
        <w:rPr>
          <w:rFonts w:hint="eastAsia" w:ascii="仿宋" w:hAnsi="仿宋" w:eastAsia="仿宋" w:cs="仿宋"/>
          <w:b/>
          <w:bCs/>
          <w:color w:val="auto"/>
          <w:szCs w:val="28"/>
        </w:rPr>
        <w:t>【解析】</w:t>
      </w:r>
    </w:p>
    <w:p>
      <w:pPr>
        <w:ind w:firstLine="542" w:firstLineChars="200"/>
        <w:rPr>
          <w:rFonts w:ascii="仿宋" w:hAnsi="仿宋" w:eastAsia="仿宋" w:cs="仿宋"/>
          <w:color w:val="auto"/>
          <w:szCs w:val="28"/>
        </w:rPr>
      </w:pPr>
      <w:r>
        <w:rPr>
          <w:rFonts w:hint="eastAsia" w:ascii="仿宋" w:hAnsi="仿宋" w:eastAsia="仿宋" w:cs="仿宋"/>
          <w:color w:val="auto"/>
          <w:szCs w:val="28"/>
        </w:rPr>
        <w:t>依据《青岛市餐饮服务业环境污染防治监督管理办法》（2016年2月1日实行）：“第六条，禁止在居民住宅楼、未配套设立专用烟道的商住综合楼以及商住综合楼内与居住层相邻的商业楼层内新建、改建、扩建产生油烟、异味、废气的餐饮服务项目。</w:t>
      </w:r>
    </w:p>
    <w:p>
      <w:pPr>
        <w:ind w:firstLine="542" w:firstLineChars="200"/>
        <w:rPr>
          <w:rFonts w:ascii="仿宋" w:hAnsi="仿宋" w:eastAsia="仿宋" w:cs="仿宋"/>
          <w:color w:val="auto"/>
          <w:szCs w:val="28"/>
        </w:rPr>
      </w:pPr>
      <w:r>
        <w:rPr>
          <w:rFonts w:hint="eastAsia" w:ascii="仿宋" w:hAnsi="仿宋" w:eastAsia="仿宋" w:cs="仿宋"/>
          <w:color w:val="auto"/>
          <w:szCs w:val="28"/>
        </w:rPr>
        <w:t>第七条 在城镇区域内新建、改建、扩建产生油烟、异味、废气的餐饮服务项目的选址应当符合以下条件：（一）所在建筑物应当在结构上有专用烟道和具备可以安装油烟净化、污水处理设施等的污染防治条件；无专用烟道的，经烟道附着建筑物墙体业主书面同意安装外置烟道，但应当符合城市规划、建设以及市容管理等有关规定；（二）所在建筑物高度在15m以下（含15m）的，其油烟排放口不得低于所在建筑物最高位置；所在建筑物高度在15m以上的，其油烟排放口高度应当大于15m且不得影响居民住宅、医院或者学校等周边环境敏感目标；（三）油烟排放口位置与周边环境敏感目标的水平距离应当不小于20m；经油烟异味处理设施处理，并征得相邻建筑物业主同意后，油烟排放口与周边环境敏感目标的距离不得小于10m。”</w:t>
      </w:r>
    </w:p>
    <w:p>
      <w:pPr>
        <w:ind w:firstLine="542" w:firstLineChars="200"/>
        <w:rPr>
          <w:rFonts w:ascii="仿宋" w:hAnsi="仿宋" w:eastAsia="仿宋" w:cs="仿宋"/>
          <w:color w:val="auto"/>
          <w:szCs w:val="28"/>
        </w:rPr>
      </w:pPr>
      <w:r>
        <w:rPr>
          <w:rFonts w:hint="eastAsia" w:ascii="仿宋" w:hAnsi="仿宋" w:eastAsia="仿宋" w:cs="仿宋"/>
          <w:color w:val="auto"/>
          <w:szCs w:val="28"/>
        </w:rPr>
        <w:t>居民住宅楼底层不能改为产生油烟的餐饮饭店。</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车辆无法通达住宅单元地面入口，而通过地下车库通达住宅单元的地下入口，是否满足住宅单元至少有一个出入口通达机动车的要求？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根据《住宅建筑规范》(GB 50368-2005)第4.3.1条及规范《实施指南》解释，每个住宅单元至少应有一个出入口可以通达机动车，方便急救、消防、运输等，该出入口不包括通过地下车库到达住宅地下单元入口的情况。 所以问题中的情形不满足要求。</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青岛市住宅担架电梯轿厢尺寸执行什么要求？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依据《关于进一步明确住宅电梯设置标准的通知》(青建发[2010]43号)：“七层及以上住宅或住宅入户口层楼面距室外设计地面高度超过16m以上的住宅必须设置电梯。应至少有一台电梯保证手把可拆卸的担架平放进出（最小轿厢尺寸为1100mmX2100mm）。”</w:t>
      </w:r>
    </w:p>
    <w:p>
      <w:pPr>
        <w:ind w:firstLine="542" w:firstLineChars="200"/>
        <w:rPr>
          <w:rFonts w:ascii="仿宋" w:hAnsi="仿宋" w:eastAsia="仿宋" w:cs="仿宋"/>
          <w:szCs w:val="28"/>
        </w:rPr>
      </w:pPr>
      <w:r>
        <w:rPr>
          <w:rFonts w:hint="eastAsia" w:ascii="仿宋" w:hAnsi="仿宋" w:eastAsia="仿宋" w:cs="仿宋"/>
          <w:szCs w:val="28"/>
        </w:rPr>
        <w:t>青岛市担架电梯轿厢尺寸应满足以上要求。</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设计中关于保温、防水等材料的选用，采用字母、数字等组成的特殊型号材料时要注意什么？</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依据《建设工程勘察设计管理条例》（中华人民共和国国务院令第293号公布， 2017年10月第二次修订)第二十七条规定：“除有特殊要求的建筑材料、专用设备和工艺生产线等外，设计单位不得指定生产厂、供应商。”因此设计选用材料时，应避免使用指定生产商、供应商的特殊字符等。</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公共卫生间设置在餐厅等的上层时，采取同层排水和多道防水层的防水措施，是否已经满足规范要求？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szCs w:val="28"/>
        </w:rPr>
      </w:pPr>
      <w:r>
        <w:rPr>
          <w:rFonts w:hint="eastAsia" w:ascii="仿宋" w:hAnsi="仿宋" w:eastAsia="仿宋" w:cs="仿宋"/>
          <w:szCs w:val="28"/>
        </w:rPr>
        <w:t>根据《民用建筑通用规范》GB 55031-2022第5.6.2条第2款规定，公共厕所（卫生间）不应布置在有严格卫生、安全要求房间的直接上层。第5.6.2条条文解释说明，有严格卫生、安全要求房间包括餐厅、厨房、配电间、消防控制室、机房。因此公共</w:t>
      </w:r>
      <w:r>
        <w:rPr>
          <w:rFonts w:ascii="仿宋" w:hAnsi="仿宋" w:eastAsia="仿宋" w:cs="仿宋"/>
          <w:szCs w:val="28"/>
        </w:rPr>
        <w:t>厕所（卫生间</w:t>
      </w:r>
      <w:r>
        <w:rPr>
          <w:rFonts w:hint="eastAsia" w:ascii="仿宋" w:hAnsi="仿宋" w:eastAsia="仿宋" w:cs="仿宋"/>
          <w:szCs w:val="28"/>
        </w:rPr>
        <w:t>）</w:t>
      </w:r>
      <w:r>
        <w:rPr>
          <w:rFonts w:ascii="仿宋" w:hAnsi="仿宋" w:eastAsia="仿宋" w:cs="仿宋"/>
          <w:szCs w:val="28"/>
        </w:rPr>
        <w:t>不</w:t>
      </w:r>
      <w:r>
        <w:rPr>
          <w:rFonts w:hint="eastAsia" w:ascii="仿宋" w:hAnsi="仿宋" w:eastAsia="仿宋" w:cs="仿宋"/>
          <w:szCs w:val="28"/>
        </w:rPr>
        <w:t>应</w:t>
      </w:r>
      <w:r>
        <w:rPr>
          <w:rFonts w:ascii="仿宋" w:hAnsi="仿宋" w:eastAsia="仿宋" w:cs="仿宋"/>
          <w:szCs w:val="28"/>
        </w:rPr>
        <w:t>布置在餐厅的直接上层。</w:t>
      </w:r>
    </w:p>
    <w:p>
      <w:pPr>
        <w:pStyle w:val="58"/>
        <w:numPr>
          <w:ilvl w:val="1"/>
          <w:numId w:val="7"/>
        </w:numPr>
        <w:spacing w:before="303" w:beforeLines="50"/>
        <w:ind w:left="0" w:firstLine="0" w:firstLineChars="0"/>
        <w:rPr>
          <w:rFonts w:ascii="仿宋" w:hAnsi="仿宋" w:eastAsia="仿宋" w:cs="仿宋"/>
          <w:szCs w:val="28"/>
        </w:rPr>
      </w:pPr>
      <w:r>
        <w:rPr>
          <w:rFonts w:hint="eastAsia" w:ascii="仿宋" w:hAnsi="仿宋" w:eastAsia="仿宋" w:cs="仿宋"/>
          <w:szCs w:val="28"/>
        </w:rPr>
        <w:t>室内装修时经常采用10mm钢化玻璃隔断，与其相连的无框玻璃门采用同样钢化厚度玻璃，是否满足规范要求？</w:t>
      </w:r>
    </w:p>
    <w:p>
      <w:pPr>
        <w:pStyle w:val="5"/>
        <w:rPr>
          <w:rFonts w:ascii="仿宋" w:hAnsi="仿宋" w:eastAsia="仿宋" w:cs="仿宋"/>
          <w:b/>
          <w:bCs/>
          <w:szCs w:val="28"/>
        </w:rPr>
      </w:pPr>
      <w:r>
        <w:rPr>
          <w:rFonts w:hint="eastAsia" w:ascii="仿宋" w:hAnsi="仿宋" w:eastAsia="仿宋" w:cs="仿宋"/>
          <w:b/>
          <w:bCs/>
          <w:szCs w:val="28"/>
        </w:rPr>
        <w:t>【解析】</w:t>
      </w:r>
    </w:p>
    <w:p>
      <w:pPr>
        <w:ind w:firstLine="542" w:firstLineChars="200"/>
        <w:rPr>
          <w:rFonts w:ascii="仿宋" w:hAnsi="仿宋" w:eastAsia="仿宋" w:cs="仿宋"/>
        </w:rPr>
      </w:pPr>
      <w:r>
        <w:rPr>
          <w:rFonts w:hint="eastAsia" w:ascii="仿宋" w:hAnsi="仿宋" w:eastAsia="仿宋" w:cs="仿宋"/>
          <w:szCs w:val="28"/>
        </w:rPr>
        <w:t>依据《建筑玻璃应用技术规程》（JGJ113-2015）第7.2.1条规定：活动门玻璃选用“无框玻璃应使用公称厚度不小于12mm的钢化玻璃。” 因此，室内活动门采用10mm无框钢化玻璃不能满足规范要求。</w:t>
      </w:r>
    </w:p>
    <w:p>
      <w:pPr>
        <w:widowControl/>
        <w:jc w:val="left"/>
        <w:rPr>
          <w:rFonts w:ascii="仿宋" w:hAnsi="仿宋" w:eastAsia="仿宋"/>
          <w:szCs w:val="28"/>
        </w:rPr>
      </w:pPr>
      <w:r>
        <w:rPr>
          <w:rFonts w:ascii="仿宋" w:hAnsi="仿宋" w:eastAsia="仿宋"/>
          <w:szCs w:val="28"/>
        </w:rPr>
        <w:br w:type="page"/>
      </w:r>
    </w:p>
    <w:p>
      <w:pPr>
        <w:pStyle w:val="2"/>
      </w:pPr>
      <w:bookmarkStart w:id="10" w:name="_Toc131175167"/>
      <w:bookmarkStart w:id="11" w:name="_Toc125971463"/>
      <w:r>
        <w:rPr>
          <w:rFonts w:hint="eastAsia"/>
        </w:rPr>
        <w:t xml:space="preserve">3 </w:t>
      </w:r>
      <w:r>
        <w:fldChar w:fldCharType="begin"/>
      </w:r>
      <w:r>
        <w:instrText xml:space="preserve"> HYPERLINK \l "_目录" </w:instrText>
      </w:r>
      <w:r>
        <w:fldChar w:fldCharType="separate"/>
      </w:r>
      <w:r>
        <w:rPr>
          <w:rFonts w:hint="eastAsia"/>
        </w:rPr>
        <w:t>结构专业</w:t>
      </w:r>
      <w:bookmarkEnd w:id="10"/>
      <w:bookmarkEnd w:id="11"/>
      <w:r>
        <w:rPr>
          <w:rFonts w:hint="eastAsia"/>
        </w:rPr>
        <w:fldChar w:fldCharType="end"/>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《工程结构通用规范》GB 55001-2021第4.6.1条中规定所有建筑均应考虑风荷载脉动增大效应，本条该如何执行？</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szCs w:val="28"/>
        </w:rPr>
      </w:pPr>
      <w:r>
        <w:rPr>
          <w:rFonts w:hint="eastAsia" w:ascii="仿宋" w:hAnsi="仿宋" w:eastAsia="仿宋"/>
          <w:szCs w:val="28"/>
        </w:rPr>
        <w:t>本条规定了风荷载的确定方法。</w:t>
      </w:r>
      <w:r>
        <w:rPr>
          <w:rFonts w:ascii="仿宋" w:hAnsi="仿宋" w:eastAsia="仿宋"/>
          <w:szCs w:val="28"/>
        </w:rPr>
        <w:t>风荷载脉动的增大效应,一般是通过平均风荷载乘以风振系数或阵风系数来考虑的，但也可以采用平均风荷载与脉动风荷载相叠加的方法来考虑。因此，本条未直接采用现行国家标准《建筑结构荷载规范》GB</w:t>
      </w:r>
      <w:r>
        <w:rPr>
          <w:rFonts w:hint="eastAsia" w:ascii="仿宋" w:hAnsi="仿宋" w:eastAsia="仿宋"/>
          <w:szCs w:val="28"/>
        </w:rPr>
        <w:t xml:space="preserve"> 50009</w:t>
      </w:r>
      <w:r>
        <w:rPr>
          <w:rFonts w:ascii="仿宋" w:hAnsi="仿宋" w:eastAsia="仿宋"/>
          <w:szCs w:val="28"/>
        </w:rPr>
        <w:t>的计算表达式，而是规定了计算风荷载标准值的基本原则。</w:t>
      </w:r>
    </w:p>
    <w:p>
      <w:pPr>
        <w:ind w:firstLine="542" w:firstLineChars="200"/>
        <w:rPr>
          <w:rFonts w:ascii="仿宋" w:hAnsi="仿宋" w:eastAsia="仿宋"/>
          <w:szCs w:val="28"/>
        </w:rPr>
      </w:pPr>
      <w:r>
        <w:rPr>
          <w:rFonts w:ascii="仿宋" w:hAnsi="仿宋" w:eastAsia="仿宋"/>
          <w:szCs w:val="28"/>
        </w:rPr>
        <w:t>现行国家标准《建筑结构荷载规范》GB</w:t>
      </w:r>
      <w:r>
        <w:rPr>
          <w:rFonts w:hint="eastAsia" w:ascii="仿宋" w:hAnsi="仿宋" w:eastAsia="仿宋"/>
          <w:szCs w:val="28"/>
        </w:rPr>
        <w:t xml:space="preserve"> 50009第8.1.1条在条文说明中，对主要受力结构风荷载标准值的两种表达形式和规范采用其中的“平均风压乘以风振系数β</w:t>
      </w:r>
      <w:r>
        <w:rPr>
          <w:rFonts w:hint="eastAsia" w:ascii="仿宋" w:hAnsi="仿宋" w:eastAsia="仿宋"/>
          <w:szCs w:val="28"/>
          <w:vertAlign w:val="subscript"/>
        </w:rPr>
        <w:t>z</w:t>
      </w:r>
      <w:r>
        <w:rPr>
          <w:rFonts w:hint="eastAsia" w:ascii="仿宋" w:hAnsi="仿宋" w:eastAsia="仿宋"/>
          <w:szCs w:val="28"/>
        </w:rPr>
        <w:t>”的表达形式进行了阐述，对围护结构按平均风压通过局部风压体型系数μ</w:t>
      </w:r>
      <w:r>
        <w:rPr>
          <w:rFonts w:hint="eastAsia" w:ascii="仿宋" w:hAnsi="仿宋" w:eastAsia="仿宋"/>
          <w:szCs w:val="28"/>
          <w:vertAlign w:val="subscript"/>
        </w:rPr>
        <w:t>sl</w:t>
      </w:r>
      <w:r>
        <w:rPr>
          <w:rFonts w:hint="eastAsia" w:ascii="仿宋" w:hAnsi="仿宋" w:eastAsia="仿宋"/>
          <w:szCs w:val="28"/>
        </w:rPr>
        <w:t>和阵风系数β</w:t>
      </w:r>
      <w:r>
        <w:rPr>
          <w:rFonts w:hint="eastAsia" w:ascii="仿宋" w:hAnsi="仿宋" w:eastAsia="仿宋"/>
          <w:szCs w:val="28"/>
          <w:vertAlign w:val="subscript"/>
        </w:rPr>
        <w:t>gz</w:t>
      </w:r>
      <w:r>
        <w:rPr>
          <w:rFonts w:hint="eastAsia" w:ascii="仿宋" w:hAnsi="仿宋" w:eastAsia="仿宋"/>
          <w:szCs w:val="28"/>
        </w:rPr>
        <w:t>近似考虑脉动风瞬间增大因素也进行了说明。</w:t>
      </w:r>
    </w:p>
    <w:p>
      <w:pPr>
        <w:ind w:firstLine="542" w:firstLineChars="200"/>
        <w:rPr>
          <w:rFonts w:ascii="仿宋" w:hAnsi="仿宋" w:eastAsia="仿宋"/>
          <w:szCs w:val="28"/>
        </w:rPr>
      </w:pPr>
      <w:r>
        <w:rPr>
          <w:rFonts w:ascii="仿宋" w:hAnsi="仿宋" w:eastAsia="仿宋"/>
          <w:szCs w:val="28"/>
        </w:rPr>
        <w:t>具体工程应用</w:t>
      </w:r>
      <w:r>
        <w:rPr>
          <w:rFonts w:hint="eastAsia" w:ascii="仿宋" w:hAnsi="仿宋" w:eastAsia="仿宋"/>
          <w:szCs w:val="28"/>
        </w:rPr>
        <w:t>时，</w:t>
      </w:r>
      <w:r>
        <w:rPr>
          <w:rFonts w:ascii="仿宋" w:hAnsi="仿宋" w:eastAsia="仿宋"/>
          <w:szCs w:val="28"/>
        </w:rPr>
        <w:t>风荷载脉动的增大效应可</w:t>
      </w:r>
      <w:r>
        <w:rPr>
          <w:rFonts w:hint="eastAsia" w:ascii="仿宋" w:hAnsi="仿宋" w:eastAsia="仿宋"/>
          <w:szCs w:val="28"/>
        </w:rPr>
        <w:t>采用</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5条</w:t>
      </w:r>
      <w:r>
        <w:rPr>
          <w:rFonts w:ascii="仿宋" w:hAnsi="仿宋" w:eastAsia="仿宋"/>
          <w:szCs w:val="28"/>
        </w:rPr>
        <w:t>“</w:t>
      </w:r>
      <w:r>
        <w:rPr>
          <w:rFonts w:hint="eastAsia" w:ascii="仿宋" w:hAnsi="仿宋" w:eastAsia="仿宋"/>
          <w:szCs w:val="28"/>
        </w:rPr>
        <w:t>风荷载放大系数的方法”，沿用</w:t>
      </w:r>
      <w:r>
        <w:rPr>
          <w:rFonts w:ascii="仿宋" w:hAnsi="仿宋" w:eastAsia="仿宋"/>
          <w:szCs w:val="28"/>
        </w:rPr>
        <w:t>现行国家标准《建筑结构荷载规范》GB</w:t>
      </w:r>
      <w:r>
        <w:rPr>
          <w:rFonts w:hint="eastAsia" w:ascii="仿宋" w:hAnsi="仿宋" w:eastAsia="仿宋"/>
          <w:szCs w:val="28"/>
        </w:rPr>
        <w:t xml:space="preserve"> 50009的规定，对于主要受力结构和围护结构，分别采用</w:t>
      </w:r>
      <w:r>
        <w:rPr>
          <w:rFonts w:ascii="仿宋" w:hAnsi="仿宋" w:eastAsia="仿宋"/>
          <w:szCs w:val="28"/>
        </w:rPr>
        <w:t>风振系数</w:t>
      </w:r>
      <w:r>
        <w:rPr>
          <w:rFonts w:hint="eastAsia" w:ascii="仿宋" w:hAnsi="仿宋" w:eastAsia="仿宋"/>
          <w:szCs w:val="28"/>
        </w:rPr>
        <w:t>β</w:t>
      </w:r>
      <w:r>
        <w:rPr>
          <w:rFonts w:hint="eastAsia" w:ascii="仿宋" w:hAnsi="仿宋" w:eastAsia="仿宋"/>
          <w:szCs w:val="28"/>
          <w:vertAlign w:val="subscript"/>
        </w:rPr>
        <w:t>z</w:t>
      </w:r>
      <w:r>
        <w:rPr>
          <w:rFonts w:hint="eastAsia" w:ascii="仿宋" w:hAnsi="仿宋" w:eastAsia="仿宋"/>
          <w:szCs w:val="28"/>
        </w:rPr>
        <w:t>和</w:t>
      </w:r>
      <w:r>
        <w:rPr>
          <w:rFonts w:ascii="仿宋" w:hAnsi="仿宋" w:eastAsia="仿宋"/>
          <w:szCs w:val="28"/>
        </w:rPr>
        <w:t>阵风系数</w:t>
      </w:r>
      <w:r>
        <w:rPr>
          <w:rFonts w:hint="eastAsia" w:ascii="仿宋" w:hAnsi="仿宋" w:eastAsia="仿宋"/>
          <w:szCs w:val="28"/>
        </w:rPr>
        <w:t>β</w:t>
      </w:r>
      <w:r>
        <w:rPr>
          <w:rFonts w:hint="eastAsia" w:ascii="仿宋" w:hAnsi="仿宋" w:eastAsia="仿宋"/>
          <w:szCs w:val="28"/>
          <w:vertAlign w:val="subscript"/>
        </w:rPr>
        <w:t>gz</w:t>
      </w:r>
      <w:r>
        <w:rPr>
          <w:rFonts w:ascii="仿宋" w:hAnsi="仿宋" w:eastAsia="仿宋"/>
          <w:szCs w:val="28"/>
        </w:rPr>
        <w:t>作为平均风荷载的</w:t>
      </w:r>
      <w:r>
        <w:rPr>
          <w:rFonts w:hint="eastAsia" w:ascii="仿宋" w:hAnsi="仿宋" w:eastAsia="仿宋"/>
          <w:szCs w:val="28"/>
        </w:rPr>
        <w:t>放大倍数，且</w:t>
      </w:r>
      <w:r>
        <w:rPr>
          <w:rFonts w:ascii="仿宋" w:hAnsi="仿宋" w:eastAsia="仿宋"/>
          <w:szCs w:val="28"/>
        </w:rPr>
        <w:t>二者</w:t>
      </w:r>
      <w:r>
        <w:rPr>
          <w:rFonts w:hint="eastAsia" w:ascii="仿宋" w:hAnsi="仿宋" w:eastAsia="仿宋"/>
          <w:szCs w:val="28"/>
        </w:rPr>
        <w:t>应分别满足</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5条风荷载放大系数最小值的要求。</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门式刚架轻型房屋钢结构计算风荷载标准值时，围护结构的风荷载放大系数如何考虑？</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szCs w:val="28"/>
        </w:rPr>
      </w:pPr>
      <w:r>
        <w:rPr>
          <w:rFonts w:hint="eastAsia" w:ascii="仿宋" w:hAnsi="仿宋" w:eastAsia="仿宋"/>
          <w:szCs w:val="28"/>
        </w:rPr>
        <w:t>门式刚架轻型房屋钢结构计算风荷载标准值时，围护结构的风荷载放大系数的适用标准规范条文分别为</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5-2条、</w:t>
      </w:r>
      <w:r>
        <w:rPr>
          <w:rFonts w:ascii="仿宋" w:hAnsi="仿宋" w:eastAsia="仿宋"/>
          <w:szCs w:val="28"/>
        </w:rPr>
        <w:t>《建筑结构荷载规范》GB</w:t>
      </w:r>
      <w:r>
        <w:rPr>
          <w:rFonts w:hint="eastAsia" w:ascii="仿宋" w:hAnsi="仿宋" w:eastAsia="仿宋"/>
          <w:szCs w:val="28"/>
        </w:rPr>
        <w:t xml:space="preserve"> 50009第8.6.1条、《门式刚架轻型房屋钢结构技术规范</w:t>
      </w:r>
      <w:r>
        <w:rPr>
          <w:rFonts w:ascii="仿宋" w:hAnsi="仿宋" w:eastAsia="仿宋"/>
          <w:szCs w:val="28"/>
        </w:rPr>
        <w:t>》GB</w:t>
      </w:r>
      <w:r>
        <w:rPr>
          <w:rFonts w:hint="eastAsia" w:ascii="仿宋" w:hAnsi="仿宋" w:eastAsia="仿宋"/>
          <w:szCs w:val="28"/>
        </w:rPr>
        <w:t xml:space="preserve"> 51022第4.2.1条。</w:t>
      </w:r>
    </w:p>
    <w:p>
      <w:pPr>
        <w:ind w:firstLine="542" w:firstLineChars="200"/>
        <w:rPr>
          <w:rFonts w:ascii="仿宋" w:hAnsi="仿宋" w:eastAsia="仿宋"/>
          <w:szCs w:val="28"/>
        </w:rPr>
      </w:pP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5-2条</w:t>
      </w:r>
      <w:r>
        <w:rPr>
          <w:rFonts w:ascii="仿宋" w:hAnsi="仿宋" w:eastAsia="仿宋"/>
          <w:szCs w:val="28"/>
        </w:rPr>
        <w:t xml:space="preserve"> “围护结构的</w:t>
      </w:r>
      <w:r>
        <w:rPr>
          <w:rFonts w:hint="eastAsia" w:ascii="仿宋" w:hAnsi="仿宋" w:eastAsia="仿宋"/>
          <w:szCs w:val="28"/>
        </w:rPr>
        <w:t>风荷载放大系数”，与</w:t>
      </w:r>
      <w:r>
        <w:rPr>
          <w:rFonts w:ascii="仿宋" w:hAnsi="仿宋" w:eastAsia="仿宋"/>
          <w:szCs w:val="28"/>
        </w:rPr>
        <w:t>现行国家标准《建筑结构荷载规范》GB</w:t>
      </w:r>
      <w:r>
        <w:rPr>
          <w:rFonts w:hint="eastAsia" w:ascii="仿宋" w:hAnsi="仿宋" w:eastAsia="仿宋"/>
          <w:szCs w:val="28"/>
        </w:rPr>
        <w:t xml:space="preserve"> 50009规定的“围护结构的阵风系数”意义相同。</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5-2条关于确定“</w:t>
      </w:r>
      <w:r>
        <w:rPr>
          <w:rFonts w:ascii="仿宋" w:hAnsi="仿宋" w:eastAsia="仿宋"/>
          <w:szCs w:val="28"/>
        </w:rPr>
        <w:t>围护结构的</w:t>
      </w:r>
      <w:r>
        <w:rPr>
          <w:rFonts w:hint="eastAsia" w:ascii="仿宋" w:hAnsi="仿宋" w:eastAsia="仿宋"/>
          <w:szCs w:val="28"/>
        </w:rPr>
        <w:t>风荷载放大系数”的依据因素，与</w:t>
      </w:r>
      <w:r>
        <w:rPr>
          <w:rFonts w:ascii="仿宋" w:hAnsi="仿宋" w:eastAsia="仿宋"/>
          <w:szCs w:val="28"/>
        </w:rPr>
        <w:t>现行国家标准《建筑结构荷载规范》GB</w:t>
      </w:r>
      <w:r>
        <w:rPr>
          <w:rFonts w:hint="eastAsia" w:ascii="仿宋" w:hAnsi="仿宋" w:eastAsia="仿宋"/>
          <w:szCs w:val="28"/>
        </w:rPr>
        <w:t xml:space="preserve"> 50009第8.6.1条“围护结构的阵风系数”的计算考虑因素一致。</w:t>
      </w:r>
    </w:p>
    <w:p>
      <w:pPr>
        <w:ind w:firstLine="542" w:firstLineChars="200"/>
        <w:rPr>
          <w:rFonts w:ascii="仿宋" w:hAnsi="仿宋" w:eastAsia="仿宋"/>
          <w:szCs w:val="28"/>
        </w:rPr>
      </w:pPr>
      <w:r>
        <w:rPr>
          <w:rFonts w:ascii="仿宋" w:hAnsi="仿宋" w:eastAsia="仿宋"/>
          <w:szCs w:val="28"/>
        </w:rPr>
        <w:t>现行国家标准《</w:t>
      </w:r>
      <w:r>
        <w:rPr>
          <w:rFonts w:hint="eastAsia" w:ascii="仿宋" w:hAnsi="仿宋" w:eastAsia="仿宋"/>
          <w:szCs w:val="28"/>
        </w:rPr>
        <w:t>门式刚架轻型房屋钢结构技术规范</w:t>
      </w:r>
      <w:r>
        <w:rPr>
          <w:rFonts w:ascii="仿宋" w:hAnsi="仿宋" w:eastAsia="仿宋"/>
          <w:szCs w:val="28"/>
        </w:rPr>
        <w:t>》GB</w:t>
      </w:r>
      <w:r>
        <w:rPr>
          <w:rFonts w:hint="eastAsia" w:ascii="仿宋" w:hAnsi="仿宋" w:eastAsia="仿宋"/>
          <w:szCs w:val="28"/>
        </w:rPr>
        <w:t xml:space="preserve"> 51022第4.2.1条规定，系数β在计算檩条、墙梁、屋面板和墙面板及其连接时取值为1.5。</w:t>
      </w:r>
    </w:p>
    <w:p>
      <w:pPr>
        <w:ind w:firstLine="542" w:firstLineChars="200"/>
        <w:rPr>
          <w:rFonts w:ascii="仿宋" w:hAnsi="仿宋" w:eastAsia="仿宋"/>
          <w:szCs w:val="28"/>
        </w:rPr>
      </w:pPr>
      <w:r>
        <w:rPr>
          <w:rFonts w:ascii="仿宋" w:hAnsi="仿宋" w:eastAsia="仿宋"/>
          <w:szCs w:val="28"/>
        </w:rPr>
        <w:t>具体工程应用时，</w:t>
      </w:r>
      <w:r>
        <w:rPr>
          <w:rFonts w:hint="eastAsia" w:ascii="仿宋" w:hAnsi="仿宋" w:eastAsia="仿宋"/>
          <w:szCs w:val="28"/>
        </w:rPr>
        <w:t>对门式刚架轻型房屋的檩条、墙梁、屋面板和墙面板及其连接等围护结构的风荷载放大系数，</w:t>
      </w:r>
      <w:r>
        <w:rPr>
          <w:rFonts w:ascii="仿宋" w:hAnsi="仿宋" w:eastAsia="仿宋"/>
          <w:szCs w:val="28"/>
        </w:rPr>
        <w:t>应</w:t>
      </w:r>
      <w:r>
        <w:rPr>
          <w:rFonts w:hint="eastAsia" w:ascii="仿宋" w:hAnsi="仿宋" w:eastAsia="仿宋"/>
          <w:szCs w:val="28"/>
        </w:rPr>
        <w:t>按照</w:t>
      </w:r>
      <w:r>
        <w:rPr>
          <w:rFonts w:ascii="仿宋" w:hAnsi="仿宋" w:eastAsia="仿宋"/>
          <w:szCs w:val="28"/>
        </w:rPr>
        <w:t>本节</w:t>
      </w:r>
      <w:r>
        <w:rPr>
          <w:rFonts w:hint="eastAsia" w:ascii="仿宋" w:hAnsi="仿宋" w:eastAsia="仿宋"/>
          <w:szCs w:val="28"/>
        </w:rPr>
        <w:t>3.</w:t>
      </w:r>
      <w:r>
        <w:rPr>
          <w:rFonts w:ascii="仿宋" w:hAnsi="仿宋" w:eastAsia="仿宋"/>
          <w:szCs w:val="28"/>
        </w:rPr>
        <w:t>1</w:t>
      </w:r>
      <w:r>
        <w:rPr>
          <w:rFonts w:hint="eastAsia" w:ascii="仿宋" w:hAnsi="仿宋" w:eastAsia="仿宋"/>
          <w:szCs w:val="28"/>
        </w:rPr>
        <w:t>条的工程应用要求、并结合</w:t>
      </w:r>
      <w:r>
        <w:rPr>
          <w:rFonts w:ascii="仿宋" w:hAnsi="仿宋" w:eastAsia="仿宋"/>
          <w:szCs w:val="28"/>
        </w:rPr>
        <w:t>现行国家标准《</w:t>
      </w:r>
      <w:r>
        <w:rPr>
          <w:rFonts w:hint="eastAsia" w:ascii="仿宋" w:hAnsi="仿宋" w:eastAsia="仿宋"/>
          <w:szCs w:val="28"/>
        </w:rPr>
        <w:t>门式刚架轻型房屋钢结构技术规范</w:t>
      </w:r>
      <w:r>
        <w:rPr>
          <w:rFonts w:ascii="仿宋" w:hAnsi="仿宋" w:eastAsia="仿宋"/>
          <w:szCs w:val="28"/>
        </w:rPr>
        <w:t>》GB</w:t>
      </w:r>
      <w:r>
        <w:rPr>
          <w:rFonts w:hint="eastAsia" w:ascii="仿宋" w:hAnsi="仿宋" w:eastAsia="仿宋"/>
          <w:szCs w:val="28"/>
        </w:rPr>
        <w:t xml:space="preserve"> 51022的规定进行确定。即沿用</w:t>
      </w:r>
      <w:r>
        <w:rPr>
          <w:rFonts w:ascii="仿宋" w:hAnsi="仿宋" w:eastAsia="仿宋"/>
          <w:szCs w:val="28"/>
        </w:rPr>
        <w:t>现行国家标准《建筑结构荷载规范》GB</w:t>
      </w:r>
      <w:r>
        <w:rPr>
          <w:rFonts w:hint="eastAsia" w:ascii="仿宋" w:hAnsi="仿宋" w:eastAsia="仿宋"/>
          <w:szCs w:val="28"/>
        </w:rPr>
        <w:t xml:space="preserve"> 50009第8.6.1条的规定，采用</w:t>
      </w:r>
      <w:r>
        <w:rPr>
          <w:rFonts w:ascii="仿宋" w:hAnsi="仿宋" w:eastAsia="仿宋"/>
          <w:szCs w:val="28"/>
        </w:rPr>
        <w:t>阵风系数</w:t>
      </w:r>
      <w:r>
        <w:rPr>
          <w:rFonts w:hint="eastAsia" w:ascii="仿宋" w:hAnsi="仿宋" w:eastAsia="仿宋"/>
          <w:szCs w:val="28"/>
        </w:rPr>
        <w:t>β</w:t>
      </w:r>
      <w:r>
        <w:rPr>
          <w:rFonts w:hint="eastAsia" w:ascii="仿宋" w:hAnsi="仿宋" w:eastAsia="仿宋"/>
          <w:szCs w:val="28"/>
          <w:vertAlign w:val="subscript"/>
        </w:rPr>
        <w:t>gz</w:t>
      </w:r>
      <w:r>
        <w:rPr>
          <w:rFonts w:ascii="仿宋" w:hAnsi="仿宋" w:eastAsia="仿宋"/>
          <w:szCs w:val="28"/>
        </w:rPr>
        <w:t>作为平均风荷载的</w:t>
      </w:r>
      <w:r>
        <w:rPr>
          <w:rFonts w:hint="eastAsia" w:ascii="仿宋" w:hAnsi="仿宋" w:eastAsia="仿宋"/>
          <w:szCs w:val="28"/>
        </w:rPr>
        <w:t>放大倍数，且应满足不小于</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w:t>
      </w:r>
      <w:r>
        <w:rPr>
          <w:rFonts w:hint="eastAsia" w:ascii="仿宋" w:hAnsi="仿宋" w:eastAsia="仿宋"/>
          <w:szCs w:val="28"/>
        </w:rPr>
        <w:t>5-2条围护结构风荷载放大系数最小值、及</w:t>
      </w:r>
      <w:r>
        <w:rPr>
          <w:rFonts w:ascii="仿宋" w:hAnsi="仿宋" w:eastAsia="仿宋"/>
          <w:szCs w:val="28"/>
        </w:rPr>
        <w:t>现行国家标准《</w:t>
      </w:r>
      <w:r>
        <w:rPr>
          <w:rFonts w:hint="eastAsia" w:ascii="仿宋" w:hAnsi="仿宋" w:eastAsia="仿宋"/>
          <w:szCs w:val="28"/>
        </w:rPr>
        <w:t>门式刚架轻型房屋钢结构技术规范</w:t>
      </w:r>
      <w:r>
        <w:rPr>
          <w:rFonts w:ascii="仿宋" w:hAnsi="仿宋" w:eastAsia="仿宋"/>
          <w:szCs w:val="28"/>
        </w:rPr>
        <w:t>》GB</w:t>
      </w:r>
      <w:r>
        <w:rPr>
          <w:rFonts w:hint="eastAsia" w:ascii="仿宋" w:hAnsi="仿宋" w:eastAsia="仿宋"/>
          <w:szCs w:val="28"/>
        </w:rPr>
        <w:t xml:space="preserve"> 51022第4.2.1条β=1.5的要求。</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门式刚架轻型房屋钢结构计算时，屋面活荷载如何确定？</w:t>
      </w:r>
    </w:p>
    <w:p>
      <w:pPr>
        <w:pStyle w:val="5"/>
        <w:rPr>
          <w:rFonts w:ascii="仿宋" w:hAnsi="仿宋" w:eastAsia="仿宋"/>
          <w:b/>
          <w:bCs/>
          <w:szCs w:val="32"/>
        </w:rPr>
      </w:pPr>
      <w:bookmarkStart w:id="12" w:name="_Hlk111189178"/>
      <w:bookmarkStart w:id="13" w:name="_Hlk109827861"/>
      <w:r>
        <w:rPr>
          <w:rFonts w:hint="eastAsia" w:ascii="仿宋" w:hAnsi="仿宋" w:eastAsia="仿宋"/>
          <w:b/>
          <w:szCs w:val="28"/>
        </w:rPr>
        <w:t>【解析】</w:t>
      </w:r>
      <w:bookmarkEnd w:id="12"/>
    </w:p>
    <w:p>
      <w:pPr>
        <w:ind w:firstLine="542" w:firstLineChars="200"/>
        <w:rPr>
          <w:rFonts w:ascii="仿宋" w:hAnsi="仿宋" w:eastAsia="仿宋"/>
          <w:bCs/>
          <w:szCs w:val="32"/>
        </w:rPr>
      </w:pPr>
      <w:r>
        <w:rPr>
          <w:rFonts w:hint="eastAsia" w:ascii="仿宋" w:hAnsi="仿宋" w:eastAsia="仿宋"/>
          <w:bCs/>
          <w:szCs w:val="32"/>
        </w:rPr>
        <w:t>房</w:t>
      </w:r>
      <w:bookmarkEnd w:id="13"/>
      <w:r>
        <w:rPr>
          <w:rFonts w:hint="eastAsia" w:ascii="仿宋" w:hAnsi="仿宋" w:eastAsia="仿宋"/>
          <w:bCs/>
          <w:szCs w:val="32"/>
        </w:rPr>
        <w:t>屋建筑的屋面（包括工业建筑）其水平投影面上的屋面均布活荷载最小值均按</w:t>
      </w:r>
      <w:r>
        <w:rPr>
          <w:rFonts w:ascii="仿宋" w:hAnsi="仿宋" w:eastAsia="仿宋"/>
          <w:bCs/>
          <w:szCs w:val="32"/>
        </w:rPr>
        <w:t>现行国家标准</w:t>
      </w:r>
      <w:r>
        <w:rPr>
          <w:rFonts w:hint="eastAsia" w:ascii="仿宋" w:hAnsi="仿宋" w:eastAsia="仿宋"/>
          <w:bCs/>
          <w:szCs w:val="32"/>
        </w:rPr>
        <w:t>《工程结构通用规范》GB 55001第</w:t>
      </w:r>
      <w:r>
        <w:rPr>
          <w:rFonts w:ascii="仿宋" w:hAnsi="仿宋" w:eastAsia="仿宋"/>
          <w:bCs/>
          <w:szCs w:val="32"/>
        </w:rPr>
        <w:t>4.2.8</w:t>
      </w:r>
      <w:r>
        <w:rPr>
          <w:rFonts w:hint="eastAsia" w:ascii="仿宋" w:hAnsi="仿宋" w:eastAsia="仿宋"/>
          <w:bCs/>
          <w:szCs w:val="32"/>
        </w:rPr>
        <w:t>条0</w:t>
      </w:r>
      <w:r>
        <w:rPr>
          <w:rFonts w:ascii="仿宋" w:hAnsi="仿宋" w:eastAsia="仿宋"/>
          <w:bCs/>
          <w:szCs w:val="32"/>
        </w:rPr>
        <w:t>.5kN/m</w:t>
      </w:r>
      <w:r>
        <w:rPr>
          <w:rFonts w:ascii="仿宋" w:hAnsi="仿宋" w:eastAsia="仿宋"/>
          <w:bCs/>
          <w:szCs w:val="32"/>
          <w:vertAlign w:val="superscript"/>
        </w:rPr>
        <w:t>2</w:t>
      </w:r>
      <w:r>
        <w:rPr>
          <w:rFonts w:hint="eastAsia" w:ascii="仿宋" w:hAnsi="仿宋" w:eastAsia="仿宋"/>
          <w:bCs/>
          <w:szCs w:val="32"/>
        </w:rPr>
        <w:t>要求执行。</w:t>
      </w:r>
    </w:p>
    <w:p>
      <w:pPr>
        <w:pStyle w:val="58"/>
        <w:numPr>
          <w:ilvl w:val="1"/>
          <w:numId w:val="8"/>
        </w:numPr>
        <w:spacing w:before="303" w:beforeLines="50"/>
        <w:ind w:left="0" w:firstLine="0" w:firstLineChars="0"/>
        <w:rPr>
          <w:rFonts w:ascii="仿宋" w:hAnsi="仿宋" w:eastAsia="仿宋"/>
          <w:szCs w:val="28"/>
        </w:rPr>
      </w:pPr>
      <w:bookmarkStart w:id="14" w:name="_Hlk109918165"/>
      <w:r>
        <w:rPr>
          <w:rFonts w:hint="eastAsia" w:ascii="仿宋" w:hAnsi="仿宋" w:eastAsia="仿宋"/>
          <w:szCs w:val="28"/>
        </w:rPr>
        <w:t>层高较大的商业建筑中，单层楼梯往往需布置三跑或四跑，结构计算时楼</w:t>
      </w:r>
      <w:bookmarkEnd w:id="14"/>
      <w:r>
        <w:rPr>
          <w:rFonts w:hint="eastAsia" w:ascii="仿宋" w:hAnsi="仿宋" w:eastAsia="仿宋"/>
          <w:szCs w:val="28"/>
        </w:rPr>
        <w:t>梯荷载应如何输入？</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对于超过二跑的楼梯，结构计算时应根据投影面上的实际梯段数，按各梯段折算板厚之和输入楼梯的恒荷载，按实际梯段数输入楼梯的活荷载。</w:t>
      </w:r>
    </w:p>
    <w:p>
      <w:pPr>
        <w:ind w:firstLine="542" w:firstLineChars="200"/>
        <w:rPr>
          <w:rFonts w:ascii="仿宋" w:hAnsi="仿宋" w:eastAsia="仿宋"/>
          <w:bCs/>
          <w:szCs w:val="32"/>
        </w:rPr>
      </w:pPr>
      <w:r>
        <w:rPr>
          <w:rFonts w:hint="eastAsia" w:ascii="仿宋" w:hAnsi="仿宋" w:eastAsia="仿宋"/>
          <w:bCs/>
          <w:szCs w:val="32"/>
        </w:rPr>
        <w:t>另外，对于楼梯起步层设有水平楼板的情况，结构计算时也应注意按实际荷载进行输入，避免出现按一般楼梯荷载输入的错误。</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工业建筑在结构整体计算时，荷载组合信息中的活荷载组合值系数、准永久值系数等参数应如何确定？</w:t>
      </w:r>
    </w:p>
    <w:p>
      <w:pPr>
        <w:pStyle w:val="5"/>
        <w:rPr>
          <w:rFonts w:ascii="仿宋" w:hAnsi="仿宋" w:eastAsia="仿宋"/>
          <w:b/>
          <w:szCs w:val="32"/>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民用建筑、工业建筑的楼面均布活荷载的</w:t>
      </w:r>
      <w:r>
        <w:rPr>
          <w:rFonts w:hint="eastAsia" w:ascii="仿宋" w:hAnsi="仿宋" w:eastAsia="仿宋"/>
          <w:szCs w:val="28"/>
        </w:rPr>
        <w:t>组合值系数、频遇值系数、准永久值系数等，</w:t>
      </w:r>
      <w:r>
        <w:rPr>
          <w:rFonts w:hint="eastAsia" w:ascii="仿宋" w:hAnsi="仿宋" w:eastAsia="仿宋"/>
          <w:bCs/>
          <w:szCs w:val="32"/>
        </w:rPr>
        <w:t>不应不加判别直接采用计算软件默认值。</w:t>
      </w:r>
    </w:p>
    <w:p>
      <w:pPr>
        <w:ind w:firstLine="542" w:firstLineChars="200"/>
        <w:rPr>
          <w:rFonts w:ascii="仿宋" w:hAnsi="仿宋" w:eastAsia="仿宋"/>
          <w:bCs/>
          <w:szCs w:val="32"/>
        </w:rPr>
      </w:pPr>
      <w:r>
        <w:rPr>
          <w:rFonts w:hint="eastAsia" w:ascii="仿宋" w:hAnsi="仿宋" w:eastAsia="仿宋"/>
          <w:bCs/>
          <w:szCs w:val="32"/>
        </w:rPr>
        <w:t>不同类别民用建筑的楼面均布活荷载的</w:t>
      </w:r>
      <w:r>
        <w:rPr>
          <w:rFonts w:hint="eastAsia" w:ascii="仿宋" w:hAnsi="仿宋" w:eastAsia="仿宋"/>
          <w:szCs w:val="28"/>
        </w:rPr>
        <w:t>组合值系数、频遇值系数、准永久值系数等，应符合</w:t>
      </w:r>
      <w:r>
        <w:rPr>
          <w:rFonts w:ascii="仿宋" w:hAnsi="仿宋" w:eastAsia="仿宋"/>
          <w:bCs/>
          <w:szCs w:val="32"/>
        </w:rPr>
        <w:t>现行国家标准</w:t>
      </w:r>
      <w:r>
        <w:rPr>
          <w:rFonts w:hint="eastAsia" w:ascii="仿宋" w:hAnsi="仿宋" w:eastAsia="仿宋"/>
          <w:bCs/>
          <w:szCs w:val="32"/>
        </w:rPr>
        <w:t>《工程结构通用规范》G</w:t>
      </w:r>
      <w:r>
        <w:rPr>
          <w:rFonts w:ascii="仿宋" w:hAnsi="仿宋" w:eastAsia="仿宋"/>
          <w:bCs/>
          <w:szCs w:val="32"/>
        </w:rPr>
        <w:t>B 55001</w:t>
      </w:r>
      <w:r>
        <w:rPr>
          <w:rFonts w:hint="eastAsia" w:ascii="仿宋" w:hAnsi="仿宋" w:eastAsia="仿宋"/>
          <w:bCs/>
          <w:szCs w:val="32"/>
        </w:rPr>
        <w:t>第4.2</w:t>
      </w:r>
      <w:r>
        <w:rPr>
          <w:rFonts w:ascii="仿宋" w:hAnsi="仿宋" w:eastAsia="仿宋"/>
          <w:bCs/>
          <w:szCs w:val="32"/>
        </w:rPr>
        <w:t>.</w:t>
      </w:r>
      <w:r>
        <w:rPr>
          <w:rFonts w:hint="eastAsia" w:ascii="仿宋" w:hAnsi="仿宋" w:eastAsia="仿宋"/>
          <w:bCs/>
          <w:szCs w:val="32"/>
        </w:rPr>
        <w:t>2条的要求。</w:t>
      </w:r>
    </w:p>
    <w:p>
      <w:pPr>
        <w:ind w:firstLine="542" w:firstLineChars="200"/>
        <w:rPr>
          <w:rFonts w:ascii="仿宋" w:hAnsi="仿宋" w:eastAsia="仿宋"/>
          <w:szCs w:val="28"/>
        </w:rPr>
      </w:pPr>
      <w:r>
        <w:rPr>
          <w:rFonts w:hint="eastAsia" w:ascii="仿宋" w:hAnsi="仿宋" w:eastAsia="仿宋"/>
          <w:szCs w:val="28"/>
        </w:rPr>
        <w:t>电子产品加工、轻型机械加工、重型机械加工等类别的工业建筑，楼面均布活荷载的组合值系数、频遇值系数、准永久值系数等应符合</w:t>
      </w:r>
      <w:r>
        <w:rPr>
          <w:rFonts w:ascii="仿宋" w:hAnsi="仿宋" w:eastAsia="仿宋"/>
          <w:szCs w:val="28"/>
        </w:rPr>
        <w:t>现行国家标准</w:t>
      </w:r>
      <w:r>
        <w:rPr>
          <w:rFonts w:hint="eastAsia" w:ascii="仿宋" w:hAnsi="仿宋" w:eastAsia="仿宋"/>
          <w:szCs w:val="28"/>
        </w:rPr>
        <w:t>《工程结构通用规范》G</w:t>
      </w:r>
      <w:r>
        <w:rPr>
          <w:rFonts w:ascii="仿宋" w:hAnsi="仿宋" w:eastAsia="仿宋"/>
          <w:szCs w:val="28"/>
        </w:rPr>
        <w:t>B 55001</w:t>
      </w:r>
      <w:r>
        <w:rPr>
          <w:rFonts w:hint="eastAsia" w:ascii="仿宋" w:hAnsi="仿宋" w:eastAsia="仿宋"/>
          <w:szCs w:val="28"/>
        </w:rPr>
        <w:t>第4.2</w:t>
      </w:r>
      <w:r>
        <w:rPr>
          <w:rFonts w:ascii="仿宋" w:hAnsi="仿宋" w:eastAsia="仿宋"/>
          <w:szCs w:val="28"/>
        </w:rPr>
        <w:t>.7</w:t>
      </w:r>
      <w:r>
        <w:rPr>
          <w:rFonts w:hint="eastAsia" w:ascii="仿宋" w:hAnsi="仿宋" w:eastAsia="仿宋"/>
          <w:szCs w:val="28"/>
        </w:rPr>
        <w:t>条的要求。</w:t>
      </w:r>
    </w:p>
    <w:p>
      <w:pPr>
        <w:ind w:firstLine="542" w:firstLineChars="200"/>
        <w:rPr>
          <w:rFonts w:ascii="仿宋" w:hAnsi="仿宋" w:eastAsia="仿宋"/>
          <w:szCs w:val="28"/>
        </w:rPr>
      </w:pPr>
      <w:r>
        <w:rPr>
          <w:rFonts w:ascii="仿宋" w:hAnsi="仿宋" w:eastAsia="仿宋"/>
          <w:szCs w:val="28"/>
        </w:rPr>
        <w:t>一般金工车间、仪器仪表生产车间、半导体器件车间、棉纺织车间、轮胎厂准备车间和粮食加工车间等类别的工业建筑，</w:t>
      </w:r>
      <w:r>
        <w:rPr>
          <w:rFonts w:hint="eastAsia" w:ascii="仿宋" w:hAnsi="仿宋" w:eastAsia="仿宋"/>
          <w:szCs w:val="28"/>
        </w:rPr>
        <w:t>楼面均布活荷载的组合值系数、频遇值系数、准永久值系数等应符合</w:t>
      </w:r>
      <w:r>
        <w:rPr>
          <w:rFonts w:ascii="仿宋" w:hAnsi="仿宋" w:eastAsia="仿宋"/>
          <w:szCs w:val="28"/>
        </w:rPr>
        <w:t>现行国家标准</w:t>
      </w:r>
      <w:r>
        <w:rPr>
          <w:rFonts w:hint="eastAsia" w:ascii="仿宋" w:hAnsi="仿宋" w:eastAsia="仿宋"/>
          <w:szCs w:val="28"/>
        </w:rPr>
        <w:t>《</w:t>
      </w:r>
      <w:r>
        <w:rPr>
          <w:rFonts w:ascii="仿宋" w:hAnsi="仿宋" w:eastAsia="仿宋"/>
          <w:szCs w:val="28"/>
        </w:rPr>
        <w:t>建筑结构荷载规范》GB</w:t>
      </w:r>
      <w:r>
        <w:rPr>
          <w:rFonts w:hint="eastAsia" w:ascii="仿宋" w:hAnsi="仿宋" w:eastAsia="仿宋"/>
          <w:szCs w:val="28"/>
        </w:rPr>
        <w:t xml:space="preserve"> 50009附录D的要求。</w:t>
      </w:r>
    </w:p>
    <w:p>
      <w:pPr>
        <w:pStyle w:val="58"/>
        <w:numPr>
          <w:ilvl w:val="1"/>
          <w:numId w:val="8"/>
        </w:numPr>
        <w:spacing w:before="303" w:beforeLines="50"/>
        <w:ind w:left="0" w:firstLine="0" w:firstLineChars="0"/>
        <w:rPr>
          <w:rFonts w:ascii="仿宋" w:hAnsi="仿宋" w:eastAsia="仿宋"/>
          <w:szCs w:val="28"/>
        </w:rPr>
      </w:pPr>
      <w:r>
        <w:rPr>
          <w:rFonts w:ascii="仿宋" w:hAnsi="仿宋" w:eastAsia="仿宋"/>
          <w:szCs w:val="28"/>
        </w:rPr>
        <w:t>藏书库、档案库</w:t>
      </w:r>
      <w:r>
        <w:rPr>
          <w:rFonts w:hint="eastAsia" w:ascii="仿宋" w:hAnsi="仿宋" w:eastAsia="仿宋"/>
          <w:szCs w:val="28"/>
        </w:rPr>
        <w:t>和</w:t>
      </w:r>
      <w:r>
        <w:rPr>
          <w:rFonts w:ascii="仿宋" w:hAnsi="仿宋" w:eastAsia="仿宋"/>
          <w:szCs w:val="28"/>
        </w:rPr>
        <w:t>楼面活荷载较大的民用</w:t>
      </w:r>
      <w:r>
        <w:rPr>
          <w:rFonts w:hint="eastAsia" w:ascii="仿宋" w:hAnsi="仿宋" w:eastAsia="仿宋"/>
          <w:szCs w:val="28"/>
        </w:rPr>
        <w:t>及</w:t>
      </w:r>
      <w:r>
        <w:rPr>
          <w:rFonts w:ascii="仿宋" w:hAnsi="仿宋" w:eastAsia="仿宋"/>
          <w:szCs w:val="28"/>
        </w:rPr>
        <w:t>工业建筑</w:t>
      </w:r>
      <w:r>
        <w:rPr>
          <w:rFonts w:hint="eastAsia" w:ascii="仿宋" w:hAnsi="仿宋" w:eastAsia="仿宋"/>
          <w:szCs w:val="28"/>
        </w:rPr>
        <w:t>等在结构整体计算时，地震信息中输入的“活荷载重力荷载代表值组合系数”应如何确定？</w:t>
      </w:r>
    </w:p>
    <w:p>
      <w:pPr>
        <w:pStyle w:val="5"/>
        <w:rPr>
          <w:rFonts w:ascii="仿宋" w:hAnsi="仿宋" w:eastAsia="仿宋"/>
          <w:b/>
          <w:szCs w:val="32"/>
        </w:rPr>
      </w:pPr>
      <w:r>
        <w:rPr>
          <w:rFonts w:hint="eastAsia" w:ascii="仿宋" w:hAnsi="仿宋" w:eastAsia="仿宋"/>
          <w:b/>
          <w:szCs w:val="28"/>
        </w:rPr>
        <w:t>【解析】</w:t>
      </w:r>
    </w:p>
    <w:p>
      <w:pPr>
        <w:ind w:firstLine="542" w:firstLineChars="200"/>
        <w:rPr>
          <w:rFonts w:ascii="仿宋" w:hAnsi="仿宋" w:eastAsia="仿宋"/>
          <w:szCs w:val="28"/>
        </w:rPr>
      </w:pPr>
      <w:r>
        <w:rPr>
          <w:rFonts w:hint="eastAsia" w:ascii="仿宋" w:hAnsi="仿宋" w:eastAsia="仿宋"/>
          <w:szCs w:val="28"/>
        </w:rPr>
        <w:t>计算地震作用时，</w:t>
      </w:r>
      <w:r>
        <w:rPr>
          <w:rFonts w:ascii="仿宋" w:hAnsi="仿宋" w:eastAsia="仿宋"/>
          <w:szCs w:val="28"/>
        </w:rPr>
        <w:t>建筑与市政工程结构的重力荷载代表值应取结构和构配件自重标准值和各可变荷载组合值之和。各可变荷载的组合值系数</w:t>
      </w:r>
      <w:r>
        <w:rPr>
          <w:rFonts w:hint="eastAsia" w:ascii="仿宋" w:hAnsi="仿宋" w:eastAsia="仿宋"/>
          <w:szCs w:val="28"/>
        </w:rPr>
        <w:t>，应符合</w:t>
      </w:r>
      <w:r>
        <w:rPr>
          <w:rFonts w:ascii="仿宋" w:hAnsi="仿宋" w:eastAsia="仿宋"/>
          <w:szCs w:val="28"/>
        </w:rPr>
        <w:t>现行国家标准</w:t>
      </w:r>
      <w:r>
        <w:rPr>
          <w:rFonts w:hint="eastAsia" w:ascii="仿宋" w:hAnsi="仿宋" w:eastAsia="仿宋"/>
          <w:szCs w:val="28"/>
        </w:rPr>
        <w:t>《建筑与市政工程抗震通用规范》G</w:t>
      </w:r>
      <w:r>
        <w:rPr>
          <w:rFonts w:ascii="仿宋" w:hAnsi="仿宋" w:eastAsia="仿宋"/>
          <w:szCs w:val="28"/>
        </w:rPr>
        <w:t>B 5500</w:t>
      </w:r>
      <w:r>
        <w:rPr>
          <w:rFonts w:hint="eastAsia" w:ascii="仿宋" w:hAnsi="仿宋" w:eastAsia="仿宋"/>
          <w:szCs w:val="28"/>
        </w:rPr>
        <w:t>2第4.1.3条的要求。</w:t>
      </w:r>
    </w:p>
    <w:p>
      <w:pPr>
        <w:ind w:firstLine="542" w:firstLineChars="200"/>
        <w:rPr>
          <w:rFonts w:ascii="仿宋" w:hAnsi="仿宋" w:eastAsia="仿宋"/>
          <w:szCs w:val="28"/>
        </w:rPr>
      </w:pPr>
      <w:r>
        <w:rPr>
          <w:rFonts w:ascii="仿宋" w:hAnsi="仿宋" w:eastAsia="仿宋"/>
          <w:szCs w:val="28"/>
        </w:rPr>
        <w:t>地震发生时恒荷载与其他重力荷载可能的遇合结果总称为“抗震设计的重力荷载代表值”，即永久荷载标准值与有关可变荷载组合值之和。考虑到藏书库、档案库等活荷载在地震时遇合的概率较大，故按等效楼面均布荷载计算活荷载时，其组合值系数为0.8。</w:t>
      </w:r>
    </w:p>
    <w:p>
      <w:pPr>
        <w:ind w:firstLine="542" w:firstLineChars="200"/>
        <w:rPr>
          <w:rFonts w:ascii="仿宋" w:hAnsi="仿宋" w:eastAsia="仿宋"/>
          <w:szCs w:val="28"/>
        </w:rPr>
      </w:pPr>
      <w:r>
        <w:rPr>
          <w:rFonts w:hint="eastAsia" w:ascii="仿宋" w:hAnsi="仿宋" w:eastAsia="仿宋"/>
          <w:szCs w:val="28"/>
        </w:rPr>
        <w:t>对于</w:t>
      </w:r>
      <w:r>
        <w:rPr>
          <w:rFonts w:ascii="仿宋" w:hAnsi="仿宋" w:eastAsia="仿宋"/>
          <w:szCs w:val="28"/>
        </w:rPr>
        <w:t>地震时遇合概率较大但现行标准未明确组合值系数的特殊种类可变荷载，设计时应进行判别。当为“按实际情况计算的楼面活荷载”时，组合值系数应取</w:t>
      </w:r>
      <w:r>
        <w:rPr>
          <w:rFonts w:hint="eastAsia" w:ascii="仿宋" w:hAnsi="仿宋" w:eastAsia="仿宋"/>
          <w:szCs w:val="28"/>
        </w:rPr>
        <w:t>1</w:t>
      </w:r>
      <w:r>
        <w:rPr>
          <w:rFonts w:ascii="仿宋" w:hAnsi="仿宋" w:eastAsia="仿宋"/>
          <w:szCs w:val="28"/>
        </w:rPr>
        <w:t>.0；当为“按等效均布荷载计算的楼面活荷载”时，组合值系数建议参照藏书库、档案库取值</w:t>
      </w:r>
      <w:r>
        <w:rPr>
          <w:rFonts w:hint="eastAsia" w:ascii="仿宋" w:hAnsi="仿宋" w:eastAsia="仿宋"/>
          <w:szCs w:val="28"/>
        </w:rPr>
        <w:t>0.8</w:t>
      </w:r>
      <w:r>
        <w:rPr>
          <w:rFonts w:ascii="仿宋" w:hAnsi="仿宋" w:eastAsia="仿宋"/>
          <w:szCs w:val="28"/>
        </w:rPr>
        <w:t>。实际应用时，对</w:t>
      </w:r>
      <w:r>
        <w:rPr>
          <w:rFonts w:hint="eastAsia" w:ascii="仿宋" w:hAnsi="仿宋" w:eastAsia="仿宋"/>
          <w:szCs w:val="28"/>
        </w:rPr>
        <w:t>此</w:t>
      </w:r>
      <w:r>
        <w:rPr>
          <w:rFonts w:ascii="仿宋" w:hAnsi="仿宋" w:eastAsia="仿宋"/>
          <w:szCs w:val="28"/>
        </w:rPr>
        <w:t>类民用建筑、现行国家标准</w:t>
      </w:r>
      <w:r>
        <w:rPr>
          <w:rFonts w:hint="eastAsia" w:ascii="仿宋" w:hAnsi="仿宋" w:eastAsia="仿宋"/>
          <w:szCs w:val="28"/>
        </w:rPr>
        <w:t>《</w:t>
      </w:r>
      <w:r>
        <w:rPr>
          <w:rFonts w:ascii="仿宋" w:hAnsi="仿宋" w:eastAsia="仿宋"/>
          <w:szCs w:val="28"/>
        </w:rPr>
        <w:t>建筑结构荷载规范》GB</w:t>
      </w:r>
      <w:r>
        <w:rPr>
          <w:rFonts w:hint="eastAsia" w:ascii="仿宋" w:hAnsi="仿宋" w:eastAsia="仿宋"/>
          <w:szCs w:val="28"/>
        </w:rPr>
        <w:t xml:space="preserve"> 50009附录D中所述类别的工业建筑</w:t>
      </w:r>
      <w:r>
        <w:rPr>
          <w:rFonts w:ascii="仿宋" w:hAnsi="仿宋" w:eastAsia="仿宋"/>
          <w:szCs w:val="28"/>
        </w:rPr>
        <w:t>，建议</w:t>
      </w:r>
      <w:r>
        <w:rPr>
          <w:rFonts w:hint="eastAsia" w:ascii="仿宋" w:hAnsi="仿宋" w:eastAsia="仿宋"/>
          <w:szCs w:val="28"/>
        </w:rPr>
        <w:t>按对比组合值系数、频遇值系数和准永久值系数的方式，判别</w:t>
      </w:r>
      <w:r>
        <w:rPr>
          <w:rFonts w:ascii="仿宋" w:hAnsi="仿宋" w:eastAsia="仿宋"/>
          <w:szCs w:val="28"/>
        </w:rPr>
        <w:t>地震遇合概率</w:t>
      </w:r>
      <w:r>
        <w:rPr>
          <w:rFonts w:hint="eastAsia" w:ascii="仿宋" w:hAnsi="仿宋" w:eastAsia="仿宋"/>
          <w:szCs w:val="28"/>
        </w:rPr>
        <w:t>并确定</w:t>
      </w:r>
      <w:r>
        <w:rPr>
          <w:rFonts w:ascii="仿宋" w:hAnsi="仿宋" w:eastAsia="仿宋"/>
          <w:szCs w:val="28"/>
        </w:rPr>
        <w:t>组合值系数</w:t>
      </w:r>
      <w:r>
        <w:rPr>
          <w:rFonts w:hint="eastAsia" w:ascii="仿宋" w:hAnsi="仿宋" w:eastAsia="仿宋"/>
          <w:szCs w:val="28"/>
        </w:rPr>
        <w:t>。</w:t>
      </w:r>
    </w:p>
    <w:p>
      <w:pPr>
        <w:pStyle w:val="58"/>
        <w:numPr>
          <w:ilvl w:val="1"/>
          <w:numId w:val="8"/>
        </w:numPr>
        <w:spacing w:before="303" w:beforeLines="50"/>
        <w:ind w:left="0" w:firstLine="0" w:firstLineChars="0"/>
        <w:rPr>
          <w:rFonts w:ascii="仿宋" w:hAnsi="仿宋" w:eastAsia="仿宋"/>
          <w:szCs w:val="28"/>
        </w:rPr>
      </w:pPr>
      <w:r>
        <w:rPr>
          <w:rFonts w:ascii="仿宋" w:hAnsi="仿宋" w:eastAsia="仿宋"/>
          <w:szCs w:val="28"/>
        </w:rPr>
        <w:t>办公楼、教学楼、商业等建筑</w:t>
      </w:r>
      <w:r>
        <w:rPr>
          <w:rFonts w:hint="eastAsia" w:ascii="仿宋" w:hAnsi="仿宋" w:eastAsia="仿宋"/>
          <w:szCs w:val="28"/>
        </w:rPr>
        <w:t>在结构整体计算时，应如何正确确定活荷载信息中的楼面梁、墙、柱和基础活荷载折减系数？</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bCs/>
          <w:szCs w:val="32"/>
        </w:rPr>
      </w:pPr>
      <w:r>
        <w:rPr>
          <w:rFonts w:ascii="仿宋" w:hAnsi="仿宋" w:eastAsia="仿宋"/>
          <w:bCs/>
          <w:szCs w:val="32"/>
        </w:rPr>
        <w:t>现行国家标准</w:t>
      </w:r>
      <w:r>
        <w:rPr>
          <w:rFonts w:hint="eastAsia" w:ascii="仿宋" w:hAnsi="仿宋" w:eastAsia="仿宋"/>
          <w:bCs/>
          <w:szCs w:val="32"/>
        </w:rPr>
        <w:t>《工程结构通用规范》G</w:t>
      </w:r>
      <w:r>
        <w:rPr>
          <w:rFonts w:ascii="仿宋" w:hAnsi="仿宋" w:eastAsia="仿宋"/>
          <w:bCs/>
          <w:szCs w:val="32"/>
        </w:rPr>
        <w:t>B 55001</w:t>
      </w:r>
      <w:r>
        <w:rPr>
          <w:rFonts w:hint="eastAsia" w:ascii="仿宋" w:hAnsi="仿宋" w:eastAsia="仿宋"/>
          <w:bCs/>
          <w:szCs w:val="32"/>
        </w:rPr>
        <w:t>第4.2</w:t>
      </w:r>
      <w:r>
        <w:rPr>
          <w:rFonts w:ascii="仿宋" w:hAnsi="仿宋" w:eastAsia="仿宋"/>
          <w:bCs/>
          <w:szCs w:val="32"/>
        </w:rPr>
        <w:t>.</w:t>
      </w:r>
      <w:r>
        <w:rPr>
          <w:rFonts w:hint="eastAsia" w:ascii="仿宋" w:hAnsi="仿宋" w:eastAsia="仿宋"/>
          <w:bCs/>
          <w:szCs w:val="32"/>
        </w:rPr>
        <w:t>4条、第4.2</w:t>
      </w:r>
      <w:r>
        <w:rPr>
          <w:rFonts w:ascii="仿宋" w:hAnsi="仿宋" w:eastAsia="仿宋"/>
          <w:bCs/>
          <w:szCs w:val="32"/>
        </w:rPr>
        <w:t>.</w:t>
      </w:r>
      <w:r>
        <w:rPr>
          <w:rFonts w:hint="eastAsia" w:ascii="仿宋" w:hAnsi="仿宋" w:eastAsia="仿宋"/>
          <w:bCs/>
          <w:szCs w:val="32"/>
        </w:rPr>
        <w:t>5条“</w:t>
      </w:r>
      <w:r>
        <w:rPr>
          <w:rFonts w:ascii="仿宋" w:hAnsi="仿宋" w:eastAsia="仿宋"/>
          <w:bCs/>
          <w:szCs w:val="32"/>
        </w:rPr>
        <w:t>规定了采用楼面等效均布活荷载方法设计楼面梁、墙、柱及基础时，楼面均布活荷载的折减系数必须遵守的最低要求。</w:t>
      </w:r>
      <w:r>
        <w:rPr>
          <w:rFonts w:hint="eastAsia"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对不同类别的民用建筑，设计</w:t>
      </w:r>
      <w:r>
        <w:rPr>
          <w:rFonts w:ascii="仿宋" w:hAnsi="仿宋" w:eastAsia="仿宋"/>
          <w:bCs/>
          <w:szCs w:val="32"/>
        </w:rPr>
        <w:t>楼面梁、墙、柱</w:t>
      </w:r>
      <w:r>
        <w:rPr>
          <w:rFonts w:hint="eastAsia" w:ascii="仿宋" w:hAnsi="仿宋" w:eastAsia="仿宋"/>
          <w:bCs/>
          <w:szCs w:val="32"/>
        </w:rPr>
        <w:t>和</w:t>
      </w:r>
      <w:r>
        <w:rPr>
          <w:rFonts w:ascii="仿宋" w:hAnsi="仿宋" w:eastAsia="仿宋"/>
          <w:bCs/>
          <w:szCs w:val="32"/>
        </w:rPr>
        <w:t>基础时的折减系数取值不同，在计算参数输入</w:t>
      </w:r>
      <w:r>
        <w:rPr>
          <w:rFonts w:hint="eastAsia" w:ascii="仿宋" w:hAnsi="仿宋" w:eastAsia="仿宋"/>
          <w:bCs/>
          <w:szCs w:val="32"/>
        </w:rPr>
        <w:t>不应不加判别直接采用软件默认值。</w:t>
      </w:r>
    </w:p>
    <w:p>
      <w:pPr>
        <w:pStyle w:val="58"/>
        <w:numPr>
          <w:ilvl w:val="1"/>
          <w:numId w:val="8"/>
        </w:numPr>
        <w:spacing w:before="303" w:beforeLines="50"/>
        <w:ind w:left="0" w:firstLine="0" w:firstLineChars="0"/>
        <w:rPr>
          <w:rFonts w:ascii="仿宋" w:hAnsi="仿宋" w:eastAsia="仿宋"/>
          <w:b/>
          <w:szCs w:val="32"/>
        </w:rPr>
      </w:pPr>
      <w:bookmarkStart w:id="15" w:name="_Hlk110948382"/>
      <w:r>
        <w:rPr>
          <w:rFonts w:hint="eastAsia" w:ascii="仿宋" w:hAnsi="仿宋" w:eastAsia="仿宋"/>
          <w:szCs w:val="28"/>
        </w:rPr>
        <w:t>《混凝土</w:t>
      </w:r>
      <w:bookmarkStart w:id="16" w:name="_Hlk109827952"/>
      <w:r>
        <w:rPr>
          <w:rFonts w:hint="eastAsia" w:ascii="仿宋" w:hAnsi="仿宋" w:eastAsia="仿宋"/>
          <w:szCs w:val="28"/>
        </w:rPr>
        <w:t>结构通用规范</w:t>
      </w:r>
      <w:bookmarkEnd w:id="16"/>
      <w:r>
        <w:rPr>
          <w:rFonts w:hint="eastAsia" w:ascii="仿宋" w:hAnsi="仿宋" w:eastAsia="仿宋"/>
          <w:szCs w:val="28"/>
        </w:rPr>
        <w:t>》GB 55008-2021第2</w:t>
      </w:r>
      <w:r>
        <w:rPr>
          <w:rFonts w:ascii="仿宋" w:hAnsi="仿宋" w:eastAsia="仿宋"/>
          <w:szCs w:val="28"/>
        </w:rPr>
        <w:t>.0.2</w:t>
      </w:r>
      <w:r>
        <w:rPr>
          <w:rFonts w:hint="eastAsia" w:ascii="仿宋" w:hAnsi="仿宋" w:eastAsia="仿宋"/>
          <w:szCs w:val="28"/>
        </w:rPr>
        <w:t>条规定素混凝土结构构件的混凝土强度等级不应低于C20,对于基础垫层是否也执行此规定？</w:t>
      </w:r>
    </w:p>
    <w:bookmarkEnd w:id="15"/>
    <w:p>
      <w:pPr>
        <w:pStyle w:val="5"/>
        <w:rPr>
          <w:rFonts w:ascii="仿宋" w:hAnsi="仿宋" w:eastAsia="仿宋"/>
          <w:b/>
          <w:szCs w:val="32"/>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根据</w:t>
      </w:r>
      <w:r>
        <w:rPr>
          <w:rFonts w:ascii="仿宋" w:hAnsi="仿宋" w:eastAsia="仿宋"/>
          <w:bCs/>
          <w:szCs w:val="32"/>
        </w:rPr>
        <w:t>现行国家标准</w:t>
      </w:r>
      <w:r>
        <w:rPr>
          <w:rFonts w:hint="eastAsia" w:ascii="仿宋" w:hAnsi="仿宋" w:eastAsia="仿宋"/>
          <w:bCs/>
          <w:szCs w:val="32"/>
        </w:rPr>
        <w:t>《混凝土结构通用规范》G</w:t>
      </w:r>
      <w:r>
        <w:rPr>
          <w:rFonts w:ascii="仿宋" w:hAnsi="仿宋" w:eastAsia="仿宋"/>
          <w:bCs/>
          <w:szCs w:val="32"/>
        </w:rPr>
        <w:t>B</w:t>
      </w:r>
      <w:r>
        <w:rPr>
          <w:rFonts w:hint="eastAsia" w:ascii="仿宋" w:hAnsi="仿宋" w:eastAsia="仿宋"/>
          <w:bCs/>
          <w:szCs w:val="32"/>
        </w:rPr>
        <w:t xml:space="preserve"> </w:t>
      </w:r>
      <w:r>
        <w:rPr>
          <w:rFonts w:ascii="仿宋" w:hAnsi="仿宋" w:eastAsia="仿宋"/>
          <w:bCs/>
          <w:szCs w:val="32"/>
        </w:rPr>
        <w:t>55008</w:t>
      </w:r>
      <w:r>
        <w:rPr>
          <w:rFonts w:hint="eastAsia" w:ascii="仿宋" w:hAnsi="仿宋" w:eastAsia="仿宋"/>
          <w:bCs/>
          <w:szCs w:val="32"/>
        </w:rPr>
        <w:t>第2</w:t>
      </w:r>
      <w:r>
        <w:rPr>
          <w:rFonts w:ascii="仿宋" w:hAnsi="仿宋" w:eastAsia="仿宋"/>
          <w:bCs/>
          <w:szCs w:val="32"/>
        </w:rPr>
        <w:t>.0.2</w:t>
      </w:r>
      <w:r>
        <w:rPr>
          <w:rFonts w:hint="eastAsia" w:ascii="仿宋" w:hAnsi="仿宋" w:eastAsia="仿宋"/>
          <w:bCs/>
          <w:szCs w:val="32"/>
        </w:rPr>
        <w:t>条条文说明，“本条所说的素混凝土结构，一般不包含地下室或其他地下结构的素混凝土垫层；素混凝土垫层的最低混凝土强度等级应根据工程实际情况（包括地基的岩土力学性能等）确定”。</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《混凝土结构通用规范》G</w:t>
      </w:r>
      <w:r>
        <w:rPr>
          <w:rFonts w:ascii="仿宋" w:hAnsi="仿宋" w:eastAsia="仿宋"/>
          <w:szCs w:val="28"/>
        </w:rPr>
        <w:t>B 55008-2021</w:t>
      </w:r>
      <w:r>
        <w:rPr>
          <w:rFonts w:hint="eastAsia" w:ascii="仿宋" w:hAnsi="仿宋" w:eastAsia="仿宋"/>
          <w:szCs w:val="28"/>
        </w:rPr>
        <w:t>第</w:t>
      </w:r>
      <w:r>
        <w:rPr>
          <w:rFonts w:ascii="仿宋" w:hAnsi="仿宋" w:eastAsia="仿宋"/>
          <w:szCs w:val="28"/>
        </w:rPr>
        <w:t>4.4.4</w:t>
      </w:r>
      <w:r>
        <w:rPr>
          <w:rFonts w:hint="eastAsia" w:ascii="仿宋" w:hAnsi="仿宋" w:eastAsia="仿宋"/>
          <w:szCs w:val="28"/>
        </w:rPr>
        <w:t>-</w:t>
      </w:r>
      <w:r>
        <w:rPr>
          <w:rFonts w:ascii="仿宋" w:hAnsi="仿宋" w:eastAsia="仿宋"/>
          <w:szCs w:val="28"/>
        </w:rPr>
        <w:t>1</w:t>
      </w:r>
      <w:r>
        <w:rPr>
          <w:rFonts w:hint="eastAsia" w:ascii="仿宋" w:hAnsi="仿宋" w:eastAsia="仿宋"/>
          <w:szCs w:val="28"/>
        </w:rPr>
        <w:t>条“矩形截面框架梁的截面宽度不应小于200mm”的规定是否也包括剪力墙结构中的LLk等？第</w:t>
      </w:r>
      <w:r>
        <w:rPr>
          <w:rFonts w:ascii="仿宋" w:hAnsi="仿宋" w:eastAsia="仿宋"/>
          <w:szCs w:val="28"/>
        </w:rPr>
        <w:t>4.4.4</w:t>
      </w:r>
      <w:r>
        <w:rPr>
          <w:rFonts w:hint="eastAsia" w:ascii="仿宋" w:hAnsi="仿宋" w:eastAsia="仿宋"/>
          <w:szCs w:val="28"/>
        </w:rPr>
        <w:t>-2条“矩形截面框架柱的边长不应小于300mm</w:t>
      </w:r>
      <w:r>
        <w:rPr>
          <w:rFonts w:ascii="仿宋" w:hAnsi="仿宋" w:eastAsia="仿宋"/>
          <w:szCs w:val="28"/>
        </w:rPr>
        <w:t>……</w:t>
      </w:r>
      <w:r>
        <w:rPr>
          <w:rFonts w:hint="eastAsia" w:ascii="仿宋" w:hAnsi="仿宋" w:eastAsia="仿宋"/>
          <w:szCs w:val="28"/>
        </w:rPr>
        <w:t>”的规定是否适用于楼梯间梯柱？</w:t>
      </w:r>
    </w:p>
    <w:p>
      <w:pPr>
        <w:pStyle w:val="5"/>
        <w:rPr>
          <w:rFonts w:ascii="仿宋" w:hAnsi="仿宋" w:eastAsia="仿宋"/>
          <w:b/>
          <w:szCs w:val="32"/>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剪力墙结构中的连梁宽度可不执行</w:t>
      </w:r>
      <w:r>
        <w:rPr>
          <w:rFonts w:hint="eastAsia" w:ascii="仿宋" w:hAnsi="仿宋" w:eastAsia="仿宋"/>
          <w:szCs w:val="28"/>
        </w:rPr>
        <w:t>第</w:t>
      </w:r>
      <w:r>
        <w:rPr>
          <w:rFonts w:ascii="仿宋" w:hAnsi="仿宋" w:eastAsia="仿宋"/>
          <w:szCs w:val="28"/>
        </w:rPr>
        <w:t>4.4.4</w:t>
      </w:r>
      <w:r>
        <w:rPr>
          <w:rFonts w:hint="eastAsia" w:ascii="仿宋" w:hAnsi="仿宋" w:eastAsia="仿宋"/>
          <w:szCs w:val="28"/>
        </w:rPr>
        <w:t>-</w:t>
      </w:r>
      <w:r>
        <w:rPr>
          <w:rFonts w:ascii="仿宋" w:hAnsi="仿宋" w:eastAsia="仿宋"/>
          <w:szCs w:val="28"/>
        </w:rPr>
        <w:t>1的</w:t>
      </w:r>
      <w:r>
        <w:rPr>
          <w:rFonts w:hint="eastAsia" w:ascii="仿宋" w:hAnsi="仿宋" w:eastAsia="仿宋"/>
          <w:bCs/>
          <w:szCs w:val="32"/>
        </w:rPr>
        <w:t>规定。</w:t>
      </w:r>
    </w:p>
    <w:p>
      <w:pPr>
        <w:ind w:firstLine="542" w:firstLineChars="200"/>
        <w:rPr>
          <w:rFonts w:ascii="仿宋" w:hAnsi="仿宋" w:eastAsia="仿宋"/>
          <w:bCs/>
          <w:szCs w:val="32"/>
        </w:rPr>
      </w:pPr>
      <w:r>
        <w:rPr>
          <w:rFonts w:hint="eastAsia" w:ascii="仿宋" w:hAnsi="仿宋" w:eastAsia="仿宋"/>
          <w:bCs/>
          <w:szCs w:val="32"/>
        </w:rPr>
        <w:t>一般楼梯间层间梯柱的截面尺寸可不执行</w:t>
      </w:r>
      <w:r>
        <w:rPr>
          <w:rFonts w:hint="eastAsia" w:ascii="仿宋" w:hAnsi="仿宋" w:eastAsia="仿宋"/>
          <w:szCs w:val="28"/>
        </w:rPr>
        <w:t>第</w:t>
      </w:r>
      <w:r>
        <w:rPr>
          <w:rFonts w:ascii="仿宋" w:hAnsi="仿宋" w:eastAsia="仿宋"/>
          <w:szCs w:val="28"/>
        </w:rPr>
        <w:t>4.4.4</w:t>
      </w:r>
      <w:r>
        <w:rPr>
          <w:rFonts w:hint="eastAsia" w:ascii="仿宋" w:hAnsi="仿宋" w:eastAsia="仿宋"/>
          <w:szCs w:val="28"/>
        </w:rPr>
        <w:t>-2</w:t>
      </w:r>
      <w:r>
        <w:rPr>
          <w:rFonts w:ascii="仿宋" w:hAnsi="仿宋" w:eastAsia="仿宋"/>
          <w:szCs w:val="28"/>
        </w:rPr>
        <w:t>的</w:t>
      </w:r>
      <w:r>
        <w:rPr>
          <w:rFonts w:hint="eastAsia" w:ascii="仿宋" w:hAnsi="仿宋" w:eastAsia="仿宋"/>
          <w:bCs/>
          <w:szCs w:val="32"/>
        </w:rPr>
        <w:t>规定，但应注意以下问题：</w:t>
      </w:r>
    </w:p>
    <w:p>
      <w:pPr>
        <w:ind w:firstLine="542" w:firstLineChars="200"/>
        <w:rPr>
          <w:rFonts w:ascii="仿宋" w:hAnsi="仿宋" w:eastAsia="仿宋"/>
          <w:bCs/>
          <w:szCs w:val="32"/>
        </w:rPr>
      </w:pPr>
      <w:r>
        <w:rPr>
          <w:rFonts w:hint="eastAsia" w:ascii="仿宋" w:hAnsi="仿宋" w:eastAsia="仿宋"/>
          <w:bCs/>
          <w:szCs w:val="32"/>
        </w:rPr>
        <w:t>1）遇梯梁跨度较大（如公共建筑中平行双分或双合楼梯）、层高较大梯跑较多等情况时，应根据实际受力状态确定梯柱的截面尺寸。</w:t>
      </w:r>
    </w:p>
    <w:p>
      <w:pPr>
        <w:ind w:firstLine="542" w:firstLineChars="200"/>
        <w:rPr>
          <w:rFonts w:ascii="仿宋" w:hAnsi="仿宋" w:eastAsia="仿宋"/>
          <w:bCs/>
          <w:szCs w:val="32"/>
        </w:rPr>
      </w:pPr>
      <w:r>
        <w:rPr>
          <w:rFonts w:hint="eastAsia" w:ascii="仿宋" w:hAnsi="仿宋" w:eastAsia="仿宋"/>
          <w:bCs/>
          <w:szCs w:val="32"/>
        </w:rPr>
        <w:t>2）梯柱截面尺寸应满足梯梁钢筋的锚固要求。</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对于采用CRB600H钢筋的板类受弯构件（非悬臂板），钢筋的抗拉、抗压强度设计值与HRB500钢筋接近，最小配筋率是否可按照0.15%和0.45f</w:t>
      </w:r>
      <w:r>
        <w:rPr>
          <w:rFonts w:hint="eastAsia" w:ascii="仿宋" w:hAnsi="仿宋" w:eastAsia="仿宋"/>
          <w:szCs w:val="28"/>
          <w:vertAlign w:val="subscript"/>
        </w:rPr>
        <w:t>t</w:t>
      </w:r>
      <w:r>
        <w:rPr>
          <w:rFonts w:hint="eastAsia" w:ascii="仿宋" w:hAnsi="仿宋" w:eastAsia="仿宋"/>
          <w:szCs w:val="28"/>
        </w:rPr>
        <w:t>/f</w:t>
      </w:r>
      <w:r>
        <w:rPr>
          <w:rFonts w:hint="eastAsia" w:ascii="仿宋" w:hAnsi="仿宋" w:eastAsia="仿宋"/>
          <w:szCs w:val="28"/>
          <w:vertAlign w:val="subscript"/>
        </w:rPr>
        <w:t>y</w:t>
      </w:r>
      <w:r>
        <w:rPr>
          <w:rFonts w:hint="eastAsia" w:ascii="仿宋" w:hAnsi="仿宋" w:eastAsia="仿宋"/>
          <w:szCs w:val="28"/>
        </w:rPr>
        <w:t>的较大值确定？</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 xml:space="preserve"> 根据</w:t>
      </w:r>
      <w:r>
        <w:rPr>
          <w:rFonts w:ascii="仿宋" w:hAnsi="仿宋" w:eastAsia="仿宋"/>
          <w:bCs/>
          <w:szCs w:val="32"/>
        </w:rPr>
        <w:t>现行国家标准</w:t>
      </w:r>
      <w:r>
        <w:rPr>
          <w:rFonts w:hint="eastAsia" w:ascii="仿宋" w:hAnsi="仿宋" w:eastAsia="仿宋"/>
          <w:bCs/>
          <w:szCs w:val="32"/>
        </w:rPr>
        <w:t>《混凝土结构通用规范》GB</w:t>
      </w:r>
      <w:r>
        <w:rPr>
          <w:rFonts w:ascii="仿宋" w:hAnsi="仿宋" w:eastAsia="仿宋"/>
          <w:bCs/>
          <w:szCs w:val="32"/>
        </w:rPr>
        <w:t xml:space="preserve"> </w:t>
      </w:r>
      <w:r>
        <w:rPr>
          <w:rFonts w:hint="eastAsia" w:ascii="仿宋" w:hAnsi="仿宋" w:eastAsia="仿宋"/>
          <w:bCs/>
          <w:szCs w:val="32"/>
        </w:rPr>
        <w:t>55008第4.4.6-2条的规定，“除悬臂板、柱支承板之外的板类受弯构件，当纵向受拉钢筋采用强度等级500MPa的钢筋时，其最小配筋率应允许采用0.1</w:t>
      </w:r>
      <w:r>
        <w:rPr>
          <w:rFonts w:ascii="仿宋" w:hAnsi="仿宋" w:eastAsia="仿宋"/>
          <w:bCs/>
          <w:szCs w:val="32"/>
        </w:rPr>
        <w:t>5</w:t>
      </w:r>
      <w:r>
        <w:rPr>
          <w:rFonts w:hint="eastAsia" w:ascii="仿宋" w:hAnsi="仿宋" w:eastAsia="仿宋"/>
          <w:bCs/>
          <w:szCs w:val="32"/>
        </w:rPr>
        <w:t>%和0.45f</w:t>
      </w:r>
      <w:r>
        <w:rPr>
          <w:rFonts w:hint="eastAsia" w:ascii="仿宋" w:hAnsi="仿宋" w:eastAsia="仿宋"/>
          <w:bCs/>
          <w:szCs w:val="32"/>
          <w:vertAlign w:val="subscript"/>
        </w:rPr>
        <w:t>t</w:t>
      </w:r>
      <w:r>
        <w:rPr>
          <w:rFonts w:hint="eastAsia" w:ascii="仿宋" w:hAnsi="仿宋" w:eastAsia="仿宋"/>
          <w:bCs/>
          <w:szCs w:val="32"/>
        </w:rPr>
        <w:t>/f</w:t>
      </w:r>
      <w:r>
        <w:rPr>
          <w:rFonts w:hint="eastAsia" w:ascii="仿宋" w:hAnsi="仿宋" w:eastAsia="仿宋"/>
          <w:bCs/>
          <w:szCs w:val="32"/>
          <w:vertAlign w:val="subscript"/>
        </w:rPr>
        <w:t>y</w:t>
      </w:r>
      <w:r>
        <w:rPr>
          <w:rFonts w:hint="eastAsia" w:ascii="仿宋" w:hAnsi="仿宋" w:eastAsia="仿宋"/>
          <w:bCs/>
          <w:szCs w:val="32"/>
        </w:rPr>
        <w:t>的较大值”。强度等级500MPa以上的钢筋（如CRB600H钢筋）应允许适用该条款。</w:t>
      </w:r>
    </w:p>
    <w:p>
      <w:pPr>
        <w:pStyle w:val="58"/>
        <w:numPr>
          <w:ilvl w:val="1"/>
          <w:numId w:val="8"/>
        </w:numPr>
        <w:spacing w:before="303" w:beforeLines="50"/>
        <w:ind w:left="0" w:firstLine="0" w:firstLineChars="0"/>
        <w:rPr>
          <w:rFonts w:ascii="仿宋" w:hAnsi="仿宋" w:eastAsia="仿宋"/>
          <w:szCs w:val="28"/>
        </w:rPr>
      </w:pPr>
      <w:bookmarkStart w:id="17" w:name="_Hlk109830030"/>
      <w:r>
        <w:rPr>
          <w:rFonts w:hint="eastAsia" w:ascii="仿宋" w:hAnsi="仿宋" w:eastAsia="仿宋"/>
          <w:szCs w:val="28"/>
        </w:rPr>
        <w:t>对于《建筑抗震设计规范》</w:t>
      </w:r>
      <w:bookmarkStart w:id="18" w:name="_Hlk111542426"/>
      <w:r>
        <w:rPr>
          <w:rFonts w:hint="eastAsia" w:ascii="仿宋" w:hAnsi="仿宋" w:eastAsia="仿宋"/>
          <w:szCs w:val="28"/>
        </w:rPr>
        <w:t>G</w:t>
      </w:r>
      <w:r>
        <w:rPr>
          <w:rFonts w:ascii="仿宋" w:hAnsi="仿宋" w:eastAsia="仿宋"/>
          <w:szCs w:val="28"/>
        </w:rPr>
        <w:t>B 50011</w:t>
      </w:r>
      <w:bookmarkEnd w:id="18"/>
      <w:r>
        <w:rPr>
          <w:rFonts w:ascii="仿宋" w:hAnsi="仿宋" w:eastAsia="仿宋"/>
          <w:szCs w:val="28"/>
        </w:rPr>
        <w:t>-2010</w:t>
      </w:r>
      <w:r>
        <w:rPr>
          <w:rFonts w:hint="eastAsia" w:ascii="仿宋" w:hAnsi="仿宋" w:eastAsia="仿宋"/>
          <w:szCs w:val="28"/>
        </w:rPr>
        <w:t>（2</w:t>
      </w:r>
      <w:r>
        <w:rPr>
          <w:rFonts w:ascii="仿宋" w:hAnsi="仿宋" w:eastAsia="仿宋"/>
          <w:szCs w:val="28"/>
        </w:rPr>
        <w:t>016</w:t>
      </w:r>
      <w:r>
        <w:rPr>
          <w:rFonts w:hint="eastAsia" w:ascii="仿宋" w:hAnsi="仿宋" w:eastAsia="仿宋"/>
          <w:szCs w:val="28"/>
        </w:rPr>
        <w:t>年版）第6</w:t>
      </w:r>
      <w:r>
        <w:rPr>
          <w:rFonts w:ascii="仿宋" w:hAnsi="仿宋" w:eastAsia="仿宋"/>
          <w:szCs w:val="28"/>
        </w:rPr>
        <w:t>.1.5</w:t>
      </w:r>
      <w:r>
        <w:rPr>
          <w:rFonts w:hint="eastAsia" w:ascii="仿宋" w:hAnsi="仿宋" w:eastAsia="仿宋"/>
          <w:szCs w:val="28"/>
        </w:rPr>
        <w:t>条中的“单跨框架结构”如何理解？</w:t>
      </w:r>
    </w:p>
    <w:p>
      <w:pPr>
        <w:pStyle w:val="5"/>
        <w:rPr>
          <w:rFonts w:ascii="仿宋" w:hAnsi="仿宋" w:eastAsia="仿宋"/>
          <w:b/>
          <w:szCs w:val="28"/>
        </w:rPr>
      </w:pPr>
      <w:bookmarkStart w:id="19" w:name="_Hlk109900173"/>
      <w:bookmarkStart w:id="20" w:name="_Hlk109829689"/>
      <w:r>
        <w:rPr>
          <w:rFonts w:hint="eastAsia" w:ascii="仿宋" w:hAnsi="仿宋" w:eastAsia="仿宋"/>
          <w:b/>
          <w:szCs w:val="28"/>
        </w:rPr>
        <w:t>【解析】</w:t>
      </w:r>
      <w:bookmarkStart w:id="21" w:name="_Hlk111542520"/>
    </w:p>
    <w:p>
      <w:pPr>
        <w:ind w:firstLine="542" w:firstLineChars="200"/>
        <w:rPr>
          <w:rFonts w:ascii="仿宋" w:hAnsi="仿宋" w:eastAsia="仿宋"/>
          <w:bCs/>
          <w:szCs w:val="32"/>
        </w:rPr>
      </w:pPr>
      <w:r>
        <w:rPr>
          <w:rFonts w:hint="eastAsia" w:ascii="仿宋" w:hAnsi="仿宋" w:eastAsia="仿宋"/>
          <w:bCs/>
          <w:szCs w:val="32"/>
        </w:rPr>
        <w:t>根据</w:t>
      </w:r>
      <w:r>
        <w:rPr>
          <w:rFonts w:ascii="仿宋" w:hAnsi="仿宋" w:eastAsia="仿宋"/>
          <w:bCs/>
          <w:szCs w:val="32"/>
        </w:rPr>
        <w:t>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第6</w:t>
      </w:r>
      <w:r>
        <w:rPr>
          <w:rFonts w:ascii="仿宋" w:hAnsi="仿宋" w:eastAsia="仿宋"/>
          <w:bCs/>
          <w:szCs w:val="32"/>
        </w:rPr>
        <w:t>.1.5</w:t>
      </w:r>
      <w:r>
        <w:rPr>
          <w:rFonts w:hint="eastAsia" w:ascii="仿宋" w:hAnsi="仿宋" w:eastAsia="仿宋"/>
          <w:bCs/>
          <w:szCs w:val="32"/>
        </w:rPr>
        <w:t>条的规定，“</w:t>
      </w:r>
      <w:r>
        <w:rPr>
          <w:rFonts w:ascii="仿宋" w:hAnsi="仿宋" w:eastAsia="仿宋"/>
          <w:bCs/>
          <w:szCs w:val="32"/>
        </w:rPr>
        <w:t>甲、乙类建筑以及高度大于24m的丙类建筑，不应采用单跨框架结构；高度不大于24m的丙类建筑不宜采用单跨框架结构”。</w:t>
      </w:r>
    </w:p>
    <w:bookmarkEnd w:id="17"/>
    <w:bookmarkEnd w:id="19"/>
    <w:bookmarkEnd w:id="20"/>
    <w:bookmarkEnd w:id="21"/>
    <w:p>
      <w:pPr>
        <w:ind w:firstLine="542" w:firstLineChars="200"/>
        <w:rPr>
          <w:rFonts w:ascii="仿宋" w:hAnsi="仿宋" w:eastAsia="仿宋"/>
          <w:bCs/>
          <w:szCs w:val="32"/>
        </w:rPr>
      </w:pPr>
      <w:r>
        <w:rPr>
          <w:rFonts w:hint="eastAsia" w:ascii="仿宋" w:hAnsi="仿宋" w:eastAsia="仿宋"/>
          <w:bCs/>
          <w:szCs w:val="32"/>
        </w:rPr>
        <w:t>条文说明中，“框架结构中某个主轴方向均为单跨，也属于单跨框架结构；某个主轴方向有局部的单跨框架，可不作为单跨框架结构对待。</w:t>
      </w:r>
      <w:r>
        <w:rPr>
          <w:rFonts w:ascii="仿宋" w:hAnsi="仿宋" w:eastAsia="仿宋"/>
          <w:bCs/>
          <w:szCs w:val="32"/>
        </w:rPr>
        <w:t>……</w:t>
      </w:r>
      <w:r>
        <w:rPr>
          <w:rFonts w:hint="eastAsia" w:ascii="仿宋" w:hAnsi="仿宋" w:eastAsia="仿宋"/>
          <w:bCs/>
          <w:szCs w:val="32"/>
        </w:rPr>
        <w:t>框-剪结构中的框架，可以是单跨”。</w:t>
      </w:r>
    </w:p>
    <w:p>
      <w:pPr>
        <w:ind w:firstLine="542" w:firstLineChars="200"/>
        <w:rPr>
          <w:rFonts w:ascii="仿宋" w:hAnsi="仿宋" w:eastAsia="仿宋"/>
          <w:bCs/>
          <w:szCs w:val="32"/>
        </w:rPr>
      </w:pPr>
      <w:r>
        <w:rPr>
          <w:rFonts w:hint="eastAsia" w:ascii="仿宋" w:hAnsi="仿宋" w:eastAsia="仿宋"/>
          <w:bCs/>
          <w:szCs w:val="32"/>
        </w:rPr>
        <w:t>设计中应区分单跨框架结构和单跨框架的不同。单跨框架结构缺少必要的冗余度，地震时破坏严重。因此，实际工程中应避免采用单跨框架结构。当必须采用时，应采取设置支撑、框柱翼墙或少量钢筋混凝土抗震墙，提高抗震等级，补充抗震性能化设计等一种或多种结构措施。</w:t>
      </w:r>
    </w:p>
    <w:p>
      <w:pPr>
        <w:ind w:firstLine="542" w:firstLineChars="200"/>
        <w:rPr>
          <w:rFonts w:ascii="仿宋" w:hAnsi="仿宋" w:eastAsia="仿宋"/>
          <w:bCs/>
          <w:szCs w:val="32"/>
        </w:rPr>
      </w:pPr>
      <w:r>
        <w:rPr>
          <w:rFonts w:hint="eastAsia" w:ascii="仿宋" w:hAnsi="仿宋" w:eastAsia="仿宋"/>
          <w:bCs/>
          <w:szCs w:val="32"/>
        </w:rPr>
        <w:t>对于设计中遇到的框架结构中的局部单跨框架、框架-剪力墙结构中的单跨框架，应根据其在平面中的分布位置、负荷面积及单跨榀数等因素，综合判断、适当提高单跨框架（必要时含相关范围）的抗震措施。</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框架节点核芯区箍筋设计时应满足哪些要求？</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szCs w:val="28"/>
        </w:rPr>
      </w:pPr>
      <w:r>
        <w:rPr>
          <w:rFonts w:hint="eastAsia" w:ascii="仿宋" w:hAnsi="仿宋" w:eastAsia="仿宋"/>
          <w:bCs/>
          <w:szCs w:val="32"/>
        </w:rPr>
        <w:t>抗震设计的框架节点，需要符合“强柱弱梁，节点更强”的设计理念，规范对</w:t>
      </w:r>
      <w:r>
        <w:rPr>
          <w:rFonts w:hint="eastAsia" w:ascii="仿宋" w:hAnsi="仿宋" w:eastAsia="仿宋"/>
          <w:szCs w:val="28"/>
        </w:rPr>
        <w:t>框架节点核芯区的抗震验算及抗震构造措施分别作出了规定。</w:t>
      </w:r>
    </w:p>
    <w:p>
      <w:pPr>
        <w:ind w:firstLine="542" w:firstLineChars="200"/>
        <w:rPr>
          <w:rFonts w:ascii="仿宋" w:hAnsi="仿宋" w:eastAsia="仿宋"/>
          <w:szCs w:val="28"/>
        </w:rPr>
      </w:pPr>
      <w:r>
        <w:rPr>
          <w:rFonts w:ascii="仿宋" w:hAnsi="仿宋" w:eastAsia="仿宋"/>
          <w:szCs w:val="28"/>
        </w:rPr>
        <w:t>现行国家标准</w:t>
      </w:r>
      <w:r>
        <w:rPr>
          <w:rFonts w:hint="eastAsia" w:ascii="仿宋" w:hAnsi="仿宋" w:eastAsia="仿宋"/>
          <w:szCs w:val="28"/>
        </w:rPr>
        <w:t>《建筑抗震设计规范》G</w:t>
      </w:r>
      <w:r>
        <w:rPr>
          <w:rFonts w:ascii="仿宋" w:hAnsi="仿宋" w:eastAsia="仿宋"/>
          <w:szCs w:val="28"/>
        </w:rPr>
        <w:t>B 50011</w:t>
      </w:r>
      <w:r>
        <w:rPr>
          <w:rFonts w:hint="eastAsia" w:ascii="仿宋" w:hAnsi="仿宋" w:eastAsia="仿宋"/>
          <w:szCs w:val="28"/>
        </w:rPr>
        <w:t>第6</w:t>
      </w:r>
      <w:r>
        <w:rPr>
          <w:rFonts w:ascii="仿宋" w:hAnsi="仿宋" w:eastAsia="仿宋"/>
          <w:szCs w:val="28"/>
        </w:rPr>
        <w:t>.</w:t>
      </w:r>
      <w:r>
        <w:rPr>
          <w:rFonts w:hint="eastAsia" w:ascii="仿宋" w:hAnsi="仿宋" w:eastAsia="仿宋"/>
          <w:szCs w:val="28"/>
        </w:rPr>
        <w:t>2.14条及附录D对</w:t>
      </w:r>
      <w:r>
        <w:rPr>
          <w:rFonts w:ascii="仿宋" w:hAnsi="仿宋" w:eastAsia="仿宋"/>
          <w:szCs w:val="28"/>
        </w:rPr>
        <w:t>框架节点核芯区的抗震验算进行了规定；</w:t>
      </w:r>
      <w:r>
        <w:rPr>
          <w:rFonts w:hint="eastAsia" w:ascii="仿宋" w:hAnsi="仿宋" w:eastAsia="仿宋"/>
          <w:szCs w:val="28"/>
        </w:rPr>
        <w:t>第6</w:t>
      </w:r>
      <w:r>
        <w:rPr>
          <w:rFonts w:ascii="仿宋" w:hAnsi="仿宋" w:eastAsia="仿宋"/>
          <w:szCs w:val="28"/>
        </w:rPr>
        <w:t>.3.10</w:t>
      </w:r>
      <w:r>
        <w:rPr>
          <w:rFonts w:hint="eastAsia" w:ascii="仿宋" w:hAnsi="仿宋" w:eastAsia="仿宋"/>
          <w:szCs w:val="28"/>
        </w:rPr>
        <w:t>条则对</w:t>
      </w:r>
      <w:r>
        <w:rPr>
          <w:rFonts w:ascii="仿宋" w:hAnsi="仿宋" w:eastAsia="仿宋"/>
          <w:szCs w:val="28"/>
        </w:rPr>
        <w:t>框架节点核芯区</w:t>
      </w:r>
      <w:r>
        <w:rPr>
          <w:rFonts w:hint="eastAsia" w:ascii="仿宋" w:hAnsi="仿宋" w:eastAsia="仿宋"/>
          <w:szCs w:val="28"/>
        </w:rPr>
        <w:t>箍筋的最大间距和最小直径、配箍特征值及体积配箍率等抗震构造要求作出了明确规定。</w:t>
      </w:r>
    </w:p>
    <w:p>
      <w:pPr>
        <w:ind w:firstLine="542" w:firstLineChars="200"/>
        <w:rPr>
          <w:rFonts w:ascii="仿宋" w:hAnsi="仿宋" w:eastAsia="仿宋"/>
          <w:szCs w:val="28"/>
        </w:rPr>
      </w:pPr>
      <w:r>
        <w:rPr>
          <w:rFonts w:hint="eastAsia" w:ascii="仿宋" w:hAnsi="仿宋" w:eastAsia="仿宋"/>
          <w:szCs w:val="28"/>
        </w:rPr>
        <w:t>施工图审查中经常遇到框架节点核芯区箍筋配置仅满足了抗震构造要求、但不满足计算书中框架节点核芯区箍筋计算值要求的错误设计情况，此类问题一般是由于设计疏漏、未进行判断所致。</w:t>
      </w:r>
    </w:p>
    <w:p>
      <w:pPr>
        <w:ind w:firstLine="542" w:firstLineChars="200"/>
        <w:rPr>
          <w:rFonts w:ascii="仿宋" w:hAnsi="仿宋" w:eastAsia="仿宋"/>
          <w:szCs w:val="28"/>
        </w:rPr>
      </w:pPr>
      <w:r>
        <w:rPr>
          <w:rFonts w:hint="eastAsia" w:ascii="仿宋" w:hAnsi="仿宋" w:eastAsia="仿宋"/>
          <w:szCs w:val="28"/>
        </w:rPr>
        <w:t>当框架节点核芯区内箍筋与柱加密区箍筋不同时，设计人员应在框架柱配筋图中单独注明核芯区箍筋直径及间距。</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抗震设计时规范要求严格控制框架梁梁端截面的底面和顶面纵向钢筋配筋量的比值，应如何理解？</w:t>
      </w:r>
    </w:p>
    <w:p>
      <w:pPr>
        <w:pStyle w:val="5"/>
        <w:rPr>
          <w:rFonts w:ascii="仿宋" w:hAnsi="仿宋" w:eastAsia="仿宋"/>
          <w:b/>
          <w:szCs w:val="32"/>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根据</w:t>
      </w:r>
      <w:r>
        <w:rPr>
          <w:rFonts w:ascii="仿宋" w:hAnsi="仿宋" w:eastAsia="仿宋"/>
          <w:bCs/>
          <w:szCs w:val="32"/>
        </w:rPr>
        <w:t>现行国家标准</w:t>
      </w:r>
      <w:r>
        <w:rPr>
          <w:rFonts w:hint="eastAsia" w:ascii="仿宋" w:hAnsi="仿宋" w:eastAsia="仿宋"/>
          <w:bCs/>
          <w:szCs w:val="32"/>
        </w:rPr>
        <w:t>《混凝土结构通用规范》GB</w:t>
      </w:r>
      <w:r>
        <w:rPr>
          <w:rFonts w:ascii="仿宋" w:hAnsi="仿宋" w:eastAsia="仿宋"/>
          <w:bCs/>
          <w:szCs w:val="32"/>
        </w:rPr>
        <w:t xml:space="preserve"> </w:t>
      </w:r>
      <w:r>
        <w:rPr>
          <w:rFonts w:hint="eastAsia" w:ascii="仿宋" w:hAnsi="仿宋" w:eastAsia="仿宋"/>
          <w:bCs/>
          <w:szCs w:val="32"/>
        </w:rPr>
        <w:t>55008第4.4.8-3条的规定，“</w:t>
      </w:r>
      <w:r>
        <w:rPr>
          <w:rFonts w:ascii="仿宋" w:hAnsi="仿宋" w:eastAsia="仿宋"/>
          <w:bCs/>
          <w:szCs w:val="32"/>
        </w:rPr>
        <w:t>梁端截面的底面和顶面纵向钢筋截面面积的比值，除按计算确定外，一级不应小于0.5，二级、三级不应小于0.3。</w:t>
      </w:r>
      <w:r>
        <w:rPr>
          <w:rFonts w:hint="eastAsia"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条文说明对该条规定进行了深入阐述，“</w:t>
      </w:r>
      <w:r>
        <w:rPr>
          <w:rFonts w:ascii="仿宋" w:hAnsi="仿宋" w:eastAsia="仿宋"/>
          <w:bCs/>
          <w:szCs w:val="32"/>
        </w:rPr>
        <w:t>通过这一规定对底部纵向钢筋的最低用量进行控制，一方面是考虑到地震作用的随机性，在按计算梁端不出现正弯矩或出现较小正弯矩的情况下，有可能在较强地震下出现偏大的正弯矩，故需在底部正弯矩受拉钢筋用量上给予一定储备，以免下部钢筋过早屈服甚至拉断。另一方面，提高梁端底部纵向钢筋的数量，也有助于改善梁端塑性铰区在负弯矩作用下的延性性能。对于预应力混凝土，梁端截面的底部纵向普通钢筋和顶部纵向受力钢筋截面面积的比值也应符合本条规定，计算顶部纵向受力钢筋截面面积时，应将预应力筋按抗拉强度设计值换算为普通钢筋截面面积”。</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《混凝土结构通用规范》GB</w:t>
      </w:r>
      <w:r>
        <w:rPr>
          <w:rFonts w:ascii="仿宋" w:hAnsi="仿宋" w:eastAsia="仿宋"/>
          <w:bCs/>
          <w:szCs w:val="32"/>
        </w:rPr>
        <w:t xml:space="preserve"> </w:t>
      </w:r>
      <w:r>
        <w:rPr>
          <w:rFonts w:hint="eastAsia" w:ascii="仿宋" w:hAnsi="仿宋" w:eastAsia="仿宋"/>
          <w:bCs/>
          <w:szCs w:val="32"/>
        </w:rPr>
        <w:t>55008</w:t>
      </w:r>
      <w:r>
        <w:rPr>
          <w:rFonts w:ascii="仿宋" w:hAnsi="仿宋" w:eastAsia="仿宋"/>
          <w:bCs/>
          <w:szCs w:val="32"/>
        </w:rPr>
        <w:t>-2021</w:t>
      </w:r>
      <w:r>
        <w:rPr>
          <w:rFonts w:hint="eastAsia" w:ascii="仿宋" w:hAnsi="仿宋" w:eastAsia="仿宋"/>
          <w:bCs/>
          <w:szCs w:val="32"/>
        </w:rPr>
        <w:t>实施后，框架梁“当梁端纵向受拉钢筋配筋率大于2</w:t>
      </w:r>
      <w:r>
        <w:rPr>
          <w:rFonts w:ascii="仿宋" w:hAnsi="仿宋" w:eastAsia="仿宋"/>
          <w:bCs/>
          <w:szCs w:val="32"/>
        </w:rPr>
        <w:t>%</w:t>
      </w:r>
      <w:r>
        <w:rPr>
          <w:rFonts w:hint="eastAsia" w:ascii="仿宋" w:hAnsi="仿宋" w:eastAsia="仿宋"/>
          <w:bCs/>
          <w:szCs w:val="32"/>
        </w:rPr>
        <w:t>时，箍筋最小直径增大2</w:t>
      </w:r>
      <w:r>
        <w:rPr>
          <w:rFonts w:ascii="仿宋" w:hAnsi="仿宋" w:eastAsia="仿宋"/>
          <w:bCs/>
          <w:szCs w:val="32"/>
        </w:rPr>
        <w:t>mm</w:t>
      </w:r>
      <w:r>
        <w:rPr>
          <w:rFonts w:hint="eastAsia" w:ascii="仿宋" w:hAnsi="仿宋" w:eastAsia="仿宋"/>
          <w:bCs/>
          <w:szCs w:val="32"/>
        </w:rPr>
        <w:t>”的要求应如何理解执行？</w:t>
      </w:r>
    </w:p>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bCs/>
          <w:szCs w:val="32"/>
        </w:rPr>
      </w:pPr>
      <w:r>
        <w:rPr>
          <w:rFonts w:hint="eastAsia" w:ascii="仿宋" w:hAnsi="仿宋" w:eastAsia="仿宋"/>
          <w:bCs/>
          <w:szCs w:val="32"/>
        </w:rPr>
        <w:t>根据</w:t>
      </w:r>
      <w:r>
        <w:rPr>
          <w:rFonts w:ascii="仿宋" w:hAnsi="仿宋" w:eastAsia="仿宋"/>
          <w:bCs/>
          <w:szCs w:val="32"/>
        </w:rPr>
        <w:t>现行国家标准</w:t>
      </w:r>
      <w:r>
        <w:rPr>
          <w:rFonts w:hint="eastAsia" w:ascii="仿宋" w:hAnsi="仿宋" w:eastAsia="仿宋"/>
          <w:bCs/>
          <w:szCs w:val="32"/>
        </w:rPr>
        <w:t>《混凝土结构通用规范》GB</w:t>
      </w:r>
      <w:r>
        <w:rPr>
          <w:rFonts w:ascii="仿宋" w:hAnsi="仿宋" w:eastAsia="仿宋"/>
          <w:bCs/>
          <w:szCs w:val="32"/>
        </w:rPr>
        <w:t xml:space="preserve"> </w:t>
      </w:r>
      <w:r>
        <w:rPr>
          <w:rFonts w:hint="eastAsia" w:ascii="仿宋" w:hAnsi="仿宋" w:eastAsia="仿宋"/>
          <w:bCs/>
          <w:szCs w:val="32"/>
        </w:rPr>
        <w:t>55008第4.4.8-4条的规定，“</w:t>
      </w:r>
      <w:r>
        <w:rPr>
          <w:rFonts w:ascii="仿宋" w:hAnsi="仿宋" w:eastAsia="仿宋"/>
          <w:bCs/>
          <w:szCs w:val="32"/>
        </w:rPr>
        <w:t>梁端箍筋的加密区长度、箍筋最大间距和最小直径应符合表</w:t>
      </w:r>
      <w:r>
        <w:rPr>
          <w:rFonts w:hint="eastAsia" w:ascii="仿宋" w:hAnsi="仿宋" w:eastAsia="仿宋"/>
          <w:bCs/>
          <w:szCs w:val="32"/>
        </w:rPr>
        <w:t>4.4.8-2</w:t>
      </w:r>
      <w:r>
        <w:rPr>
          <w:rFonts w:ascii="仿宋" w:hAnsi="仿宋" w:eastAsia="仿宋"/>
          <w:bCs/>
          <w:szCs w:val="32"/>
        </w:rPr>
        <w:t>的要求；一级、二级抗震等级框架梁，当箍筋直径大于12mm、肢数不少于4肢且肢距不大于150mm时，箍筋加密区最大间距应允许放宽到不大于150mm。</w:t>
      </w:r>
      <w:r>
        <w:rPr>
          <w:rFonts w:hint="eastAsia"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与废止的</w:t>
      </w:r>
      <w:r>
        <w:rPr>
          <w:rFonts w:ascii="仿宋" w:hAnsi="仿宋" w:eastAsia="仿宋"/>
          <w:bCs/>
          <w:szCs w:val="32"/>
        </w:rPr>
        <w:t>现行工程建设标准相关强制性条文相比较，</w:t>
      </w:r>
      <w:r>
        <w:rPr>
          <w:rFonts w:hint="eastAsia" w:ascii="仿宋" w:hAnsi="仿宋" w:eastAsia="仿宋"/>
          <w:bCs/>
          <w:szCs w:val="32"/>
        </w:rPr>
        <w:t>该条款</w:t>
      </w:r>
      <w:r>
        <w:rPr>
          <w:rFonts w:ascii="仿宋" w:hAnsi="仿宋" w:eastAsia="仿宋"/>
          <w:bCs/>
          <w:szCs w:val="32"/>
        </w:rPr>
        <w:t>与</w:t>
      </w:r>
      <w:r>
        <w:rPr>
          <w:rFonts w:hint="eastAsia" w:ascii="仿宋" w:hAnsi="仿宋" w:eastAsia="仿宋"/>
          <w:bCs/>
          <w:szCs w:val="32"/>
        </w:rPr>
        <w:t>《混凝土结构设计规范》第11.3.6条、《建筑抗震设计规范》G</w:t>
      </w:r>
      <w:r>
        <w:rPr>
          <w:rFonts w:ascii="仿宋" w:hAnsi="仿宋" w:eastAsia="仿宋"/>
          <w:bCs/>
          <w:szCs w:val="32"/>
        </w:rPr>
        <w:t>B 50011</w:t>
      </w:r>
      <w:r>
        <w:rPr>
          <w:rFonts w:hint="eastAsia" w:ascii="仿宋" w:hAnsi="仿宋" w:eastAsia="仿宋"/>
          <w:bCs/>
          <w:szCs w:val="32"/>
        </w:rPr>
        <w:t>第6</w:t>
      </w:r>
      <w:r>
        <w:rPr>
          <w:rFonts w:ascii="仿宋" w:hAnsi="仿宋" w:eastAsia="仿宋"/>
          <w:bCs/>
          <w:szCs w:val="32"/>
        </w:rPr>
        <w:t>.3.</w:t>
      </w:r>
      <w:r>
        <w:rPr>
          <w:rFonts w:hint="eastAsia" w:ascii="仿宋" w:hAnsi="仿宋" w:eastAsia="仿宋"/>
          <w:bCs/>
          <w:szCs w:val="32"/>
        </w:rPr>
        <w:t>3条及《高层建筑混凝土结构技术规程》JGJ 3-2010第6.3.2条等各标准条款关于框架梁梁端箍筋的规定基本一致，但删除了“当梁端纵向受拉钢筋配筋率大于2</w:t>
      </w:r>
      <w:r>
        <w:rPr>
          <w:rFonts w:ascii="仿宋" w:hAnsi="仿宋" w:eastAsia="仿宋"/>
          <w:bCs/>
          <w:szCs w:val="32"/>
        </w:rPr>
        <w:t>%</w:t>
      </w:r>
      <w:r>
        <w:rPr>
          <w:rFonts w:hint="eastAsia" w:ascii="仿宋" w:hAnsi="仿宋" w:eastAsia="仿宋"/>
          <w:bCs/>
          <w:szCs w:val="32"/>
        </w:rPr>
        <w:t>时，表中箍筋最小直径数值应增大2</w:t>
      </w:r>
      <w:r>
        <w:rPr>
          <w:rFonts w:ascii="仿宋" w:hAnsi="仿宋" w:eastAsia="仿宋"/>
          <w:bCs/>
          <w:szCs w:val="32"/>
        </w:rPr>
        <w:t>mm</w:t>
      </w:r>
      <w:r>
        <w:rPr>
          <w:rFonts w:hint="eastAsia" w:ascii="仿宋" w:hAnsi="仿宋" w:eastAsia="仿宋"/>
          <w:bCs/>
          <w:szCs w:val="32"/>
        </w:rPr>
        <w:t>”的要求。</w:t>
      </w:r>
    </w:p>
    <w:p>
      <w:pPr>
        <w:ind w:firstLine="542" w:firstLineChars="200"/>
        <w:rPr>
          <w:rFonts w:ascii="仿宋" w:hAnsi="仿宋" w:eastAsia="仿宋"/>
          <w:bCs/>
          <w:szCs w:val="32"/>
        </w:rPr>
      </w:pPr>
      <w:r>
        <w:rPr>
          <w:rFonts w:ascii="仿宋" w:hAnsi="仿宋" w:eastAsia="仿宋"/>
          <w:bCs/>
          <w:szCs w:val="32"/>
        </w:rPr>
        <w:t>根据试验和震害经验，梁端箍筋加密区</w:t>
      </w:r>
      <w:r>
        <w:rPr>
          <w:rFonts w:hint="eastAsia" w:ascii="仿宋" w:hAnsi="仿宋" w:eastAsia="仿宋"/>
          <w:bCs/>
          <w:szCs w:val="32"/>
        </w:rPr>
        <w:t>的</w:t>
      </w:r>
      <w:r>
        <w:rPr>
          <w:rFonts w:ascii="仿宋" w:hAnsi="仿宋" w:eastAsia="仿宋"/>
          <w:bCs/>
          <w:szCs w:val="32"/>
        </w:rPr>
        <w:t>抗震构造措施能够保证在混凝土压溃前受压钢筋一般不致压屈，延性较好。</w:t>
      </w:r>
    </w:p>
    <w:p>
      <w:pPr>
        <w:ind w:firstLine="542" w:firstLineChars="200"/>
        <w:rPr>
          <w:rFonts w:ascii="仿宋" w:hAnsi="仿宋" w:eastAsia="仿宋"/>
          <w:bCs/>
          <w:szCs w:val="32"/>
        </w:rPr>
      </w:pPr>
      <w:r>
        <w:rPr>
          <w:rFonts w:ascii="仿宋" w:hAnsi="仿宋" w:eastAsia="仿宋"/>
          <w:bCs/>
          <w:szCs w:val="32"/>
        </w:rPr>
        <w:t>具体工程应用时，</w:t>
      </w:r>
      <w:r>
        <w:rPr>
          <w:rFonts w:hint="eastAsia" w:ascii="仿宋" w:hAnsi="仿宋" w:eastAsia="仿宋"/>
          <w:bCs/>
          <w:szCs w:val="32"/>
        </w:rPr>
        <w:t>建议现阶段仍按以往要求，“</w:t>
      </w:r>
      <w:r>
        <w:rPr>
          <w:rFonts w:ascii="仿宋" w:hAnsi="仿宋" w:eastAsia="仿宋"/>
          <w:bCs/>
          <w:szCs w:val="32"/>
        </w:rPr>
        <w:t>当</w:t>
      </w:r>
      <w:r>
        <w:rPr>
          <w:rFonts w:hint="eastAsia" w:ascii="仿宋" w:hAnsi="仿宋" w:eastAsia="仿宋"/>
          <w:bCs/>
          <w:szCs w:val="32"/>
        </w:rPr>
        <w:t>框架梁梁端纵向受拉钢筋配筋率大于2</w:t>
      </w:r>
      <w:r>
        <w:rPr>
          <w:rFonts w:ascii="仿宋" w:hAnsi="仿宋" w:eastAsia="仿宋"/>
          <w:bCs/>
          <w:szCs w:val="32"/>
        </w:rPr>
        <w:t>%</w:t>
      </w:r>
      <w:r>
        <w:rPr>
          <w:rFonts w:hint="eastAsia" w:ascii="仿宋" w:hAnsi="仿宋" w:eastAsia="仿宋"/>
          <w:bCs/>
          <w:szCs w:val="32"/>
        </w:rPr>
        <w:t>时，箍筋最小直径增大2</w:t>
      </w:r>
      <w:r>
        <w:rPr>
          <w:rFonts w:ascii="仿宋" w:hAnsi="仿宋" w:eastAsia="仿宋"/>
          <w:bCs/>
          <w:szCs w:val="32"/>
        </w:rPr>
        <w:t>mm”，但不作为强制性要求。</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抗震等级为一、二级的框架梁，上部通长钢筋的配置应满足哪些构造要求？</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ascii="仿宋" w:hAnsi="仿宋" w:eastAsia="仿宋"/>
          <w:bCs/>
          <w:szCs w:val="32"/>
        </w:rPr>
        <w:t>根据现行国家标准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第6</w:t>
      </w:r>
      <w:r>
        <w:rPr>
          <w:rFonts w:ascii="仿宋" w:hAnsi="仿宋" w:eastAsia="仿宋"/>
          <w:bCs/>
          <w:szCs w:val="32"/>
        </w:rPr>
        <w:t>.3.4</w:t>
      </w:r>
      <w:r>
        <w:rPr>
          <w:rFonts w:hint="eastAsia" w:ascii="仿宋" w:hAnsi="仿宋" w:eastAsia="仿宋"/>
          <w:bCs/>
          <w:szCs w:val="32"/>
        </w:rPr>
        <w:t>-1条的规定，“沿梁全长顶面、底面的配筋，一、二级不应少于2</w:t>
      </w:r>
      <w:r>
        <w:rPr>
          <w:rFonts w:hint="eastAsia" w:ascii="仿宋" w:hAnsi="仿宋" w:eastAsia="仿宋"/>
          <w:bCs/>
          <w:i/>
          <w:szCs w:val="32"/>
        </w:rPr>
        <w:t>φ</w:t>
      </w:r>
      <w:r>
        <w:rPr>
          <w:rFonts w:ascii="仿宋" w:hAnsi="仿宋" w:eastAsia="仿宋"/>
          <w:bCs/>
          <w:szCs w:val="32"/>
        </w:rPr>
        <w:t>14</w:t>
      </w:r>
      <w:r>
        <w:rPr>
          <w:rFonts w:hint="eastAsia" w:ascii="仿宋" w:hAnsi="仿宋" w:eastAsia="仿宋"/>
          <w:bCs/>
          <w:szCs w:val="32"/>
        </w:rPr>
        <w:t>，且分别不应少于梁顶面、底面两端纵向钢筋中较大截面面积的1</w:t>
      </w:r>
      <w:r>
        <w:rPr>
          <w:rFonts w:ascii="仿宋" w:hAnsi="仿宋" w:eastAsia="仿宋"/>
          <w:bCs/>
          <w:szCs w:val="32"/>
        </w:rPr>
        <w:t>/4，三四级不应少于</w:t>
      </w:r>
      <w:r>
        <w:rPr>
          <w:rFonts w:hint="eastAsia" w:ascii="仿宋" w:hAnsi="仿宋" w:eastAsia="仿宋"/>
          <w:bCs/>
          <w:szCs w:val="32"/>
        </w:rPr>
        <w:t>2</w:t>
      </w:r>
      <w:r>
        <w:rPr>
          <w:rFonts w:hint="eastAsia" w:ascii="仿宋" w:hAnsi="仿宋" w:eastAsia="仿宋"/>
          <w:bCs/>
          <w:i/>
          <w:szCs w:val="32"/>
        </w:rPr>
        <w:t>φ</w:t>
      </w:r>
      <w:r>
        <w:rPr>
          <w:rFonts w:ascii="仿宋" w:hAnsi="仿宋" w:eastAsia="仿宋"/>
          <w:bCs/>
          <w:szCs w:val="32"/>
        </w:rPr>
        <w:t>1</w:t>
      </w:r>
      <w:r>
        <w:rPr>
          <w:rFonts w:hint="eastAsia" w:ascii="仿宋" w:hAnsi="仿宋" w:eastAsia="仿宋"/>
          <w:bCs/>
          <w:szCs w:val="32"/>
        </w:rPr>
        <w:t>2</w:t>
      </w:r>
      <w:r>
        <w:rPr>
          <w:rFonts w:ascii="仿宋" w:hAnsi="仿宋" w:eastAsia="仿宋"/>
          <w:bCs/>
          <w:szCs w:val="32"/>
        </w:rPr>
        <w:t>”</w:t>
      </w:r>
      <w:r>
        <w:rPr>
          <w:rFonts w:hint="eastAsia" w:ascii="仿宋" w:hAnsi="仿宋" w:eastAsia="仿宋"/>
          <w:bCs/>
          <w:szCs w:val="32"/>
        </w:rPr>
        <w:t>。</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szCs w:val="28"/>
        </w:rPr>
        <w:t>框架柱非加密区的箍筋配置应满足哪些构造要求？</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根据</w:t>
      </w:r>
      <w:r>
        <w:rPr>
          <w:rFonts w:ascii="仿宋" w:hAnsi="仿宋" w:eastAsia="仿宋"/>
          <w:bCs/>
          <w:szCs w:val="32"/>
        </w:rPr>
        <w:t>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第6</w:t>
      </w:r>
      <w:r>
        <w:rPr>
          <w:rFonts w:ascii="仿宋" w:hAnsi="仿宋" w:eastAsia="仿宋"/>
          <w:bCs/>
          <w:szCs w:val="32"/>
        </w:rPr>
        <w:t>.3.</w:t>
      </w:r>
      <w:r>
        <w:rPr>
          <w:rFonts w:hint="eastAsia" w:ascii="仿宋" w:hAnsi="仿宋" w:eastAsia="仿宋"/>
          <w:bCs/>
          <w:szCs w:val="32"/>
        </w:rPr>
        <w:t>9-4条条的规定，“</w:t>
      </w:r>
      <w:r>
        <w:rPr>
          <w:rFonts w:ascii="仿宋" w:hAnsi="仿宋" w:eastAsia="仿宋"/>
          <w:bCs/>
          <w:szCs w:val="32"/>
        </w:rPr>
        <w:t>柱箍筋非加密区的箍筋配置，应符合下列要求：</w:t>
      </w:r>
    </w:p>
    <w:p>
      <w:pPr>
        <w:ind w:firstLine="542" w:firstLineChars="200"/>
        <w:rPr>
          <w:rFonts w:ascii="仿宋" w:hAnsi="仿宋" w:eastAsia="仿宋"/>
          <w:bCs/>
          <w:szCs w:val="32"/>
        </w:rPr>
      </w:pPr>
      <w:r>
        <w:rPr>
          <w:rFonts w:ascii="仿宋" w:hAnsi="仿宋" w:eastAsia="仿宋"/>
          <w:bCs/>
          <w:szCs w:val="32"/>
        </w:rPr>
        <w:t>1）柱箍筋非加密区的体积配箍率不宜小于加密区的50％。</w:t>
      </w:r>
    </w:p>
    <w:p>
      <w:pPr>
        <w:ind w:firstLine="542" w:firstLineChars="200"/>
        <w:rPr>
          <w:rFonts w:ascii="仿宋" w:hAnsi="仿宋" w:eastAsia="仿宋"/>
          <w:bCs/>
          <w:szCs w:val="32"/>
        </w:rPr>
      </w:pPr>
      <w:r>
        <w:rPr>
          <w:rFonts w:ascii="仿宋" w:hAnsi="仿宋" w:eastAsia="仿宋"/>
          <w:bCs/>
          <w:szCs w:val="32"/>
        </w:rPr>
        <w:t>2）箍筋间距，一、二级框架柱不应大于10倍纵向钢筋直径，三、四级框架柱不应大于15倍纵向钢筋直径。</w:t>
      </w:r>
      <w:r>
        <w:rPr>
          <w:rFonts w:hint="eastAsia"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条文说明对该条规定的原因进行了阐述，“考虑到框架柱在层高范围内剪力不变及可能的扭转影响，为避免箍筋非加密区的受剪能力突然降低很多，导致柱的中段破坏，规范对框架柱非加密区的最小箍筋量和箍筋间距也作了规定”。</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如下图所示，高层建筑的楼梯间外剪力墙为临空墙，设计图纸中该剪力墙、楼梯均为常规表述，未采取任何措施；设计答复审查意见时仍未见采取加强措施，仅补充了该墙体的稳定性验算计算书，但计算书中假定的剪力墙边界条件与实际不符。如何理解并解决该问题？</w:t>
      </w:r>
    </w:p>
    <w:p>
      <w:pPr>
        <w:pStyle w:val="5"/>
        <w:rPr>
          <w:rFonts w:ascii="仿宋" w:hAnsi="仿宋" w:eastAsia="仿宋"/>
          <w:b/>
          <w:bCs/>
          <w:szCs w:val="32"/>
        </w:rPr>
      </w:pPr>
      <w:r>
        <w:rPr>
          <w:rFonts w:hint="eastAsia" w:ascii="仿宋" w:hAnsi="仿宋" w:eastAsia="仿宋"/>
          <w:b/>
          <w:bCs/>
          <w:szCs w:val="32"/>
        </w:rPr>
        <w:t>【解析】</w:t>
      </w:r>
    </w:p>
    <w:p>
      <w:pPr>
        <w:pStyle w:val="5"/>
        <w:jc w:val="center"/>
        <w:rPr>
          <w:rFonts w:ascii="仿宋" w:hAnsi="仿宋" w:eastAsia="仿宋"/>
          <w:bCs/>
          <w:szCs w:val="32"/>
        </w:rPr>
      </w:pPr>
      <w:r>
        <w:drawing>
          <wp:inline distT="0" distB="0" distL="0" distR="0">
            <wp:extent cx="3724275" cy="2557145"/>
            <wp:effectExtent l="19050" t="19050" r="9525"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3724275" cy="2557422"/>
                    </a:xfrm>
                    <a:prstGeom prst="rect">
                      <a:avLst/>
                    </a:prstGeom>
                    <a:ln>
                      <a:solidFill>
                        <a:sysClr val="window" lastClr="FFFFFF">
                          <a:lumMod val="65000"/>
                        </a:sysClr>
                      </a:solidFill>
                    </a:ln>
                  </pic:spPr>
                </pic:pic>
              </a:graphicData>
            </a:graphic>
          </wp:inline>
        </w:drawing>
      </w:r>
    </w:p>
    <w:p>
      <w:pPr>
        <w:ind w:firstLine="542" w:firstLineChars="200"/>
        <w:rPr>
          <w:rFonts w:ascii="仿宋" w:hAnsi="仿宋" w:eastAsia="仿宋"/>
          <w:bCs/>
          <w:szCs w:val="32"/>
        </w:rPr>
      </w:pPr>
      <w:r>
        <w:rPr>
          <w:rFonts w:hint="eastAsia" w:ascii="仿宋" w:hAnsi="仿宋" w:eastAsia="仿宋"/>
          <w:bCs/>
          <w:szCs w:val="32"/>
        </w:rPr>
        <w:t>一般情况下，</w:t>
      </w:r>
      <w:r>
        <w:rPr>
          <w:rFonts w:ascii="仿宋" w:hAnsi="仿宋" w:eastAsia="仿宋"/>
          <w:bCs/>
          <w:szCs w:val="32"/>
        </w:rPr>
        <w:t>高层建筑进行</w:t>
      </w:r>
      <w:r>
        <w:rPr>
          <w:rFonts w:hint="eastAsia" w:ascii="仿宋" w:hAnsi="仿宋" w:eastAsia="仿宋"/>
          <w:bCs/>
          <w:szCs w:val="32"/>
        </w:rPr>
        <w:t>内力与位移计算时，均可假定楼板在自身平面内为无限刚性，</w:t>
      </w:r>
      <w:r>
        <w:rPr>
          <w:rFonts w:ascii="仿宋" w:hAnsi="仿宋" w:eastAsia="仿宋"/>
          <w:bCs/>
          <w:szCs w:val="32"/>
        </w:rPr>
        <w:t>设计时应采取相应的措施保证楼板平面内的整体刚度，如平面体型宜符合现行国家标准</w:t>
      </w:r>
      <w:r>
        <w:rPr>
          <w:rFonts w:hint="eastAsia" w:ascii="仿宋" w:hAnsi="仿宋" w:eastAsia="仿宋"/>
          <w:bCs/>
          <w:szCs w:val="32"/>
        </w:rPr>
        <w:t>《高层建筑混凝土结构技术规程》JGJ 3-2010第3.4.3</w:t>
      </w:r>
      <w:r>
        <w:rPr>
          <w:rFonts w:ascii="仿宋" w:hAnsi="仿宋" w:eastAsia="仿宋"/>
          <w:bCs/>
          <w:szCs w:val="32"/>
        </w:rPr>
        <w:t>条的规定；采用现浇钢筋混凝土楼板和有现浇面层的装配整体式楼板；局部削弱的楼面采取楼板局部加厚、设置边梁、加大楼板配筋等措施。</w:t>
      </w:r>
    </w:p>
    <w:p>
      <w:pPr>
        <w:ind w:firstLine="542" w:firstLineChars="200"/>
        <w:rPr>
          <w:rFonts w:ascii="仿宋" w:hAnsi="仿宋" w:eastAsia="仿宋"/>
          <w:bCs/>
          <w:szCs w:val="32"/>
        </w:rPr>
      </w:pPr>
      <w:r>
        <w:rPr>
          <w:rFonts w:hint="eastAsia" w:ascii="仿宋" w:hAnsi="仿宋" w:eastAsia="仿宋"/>
          <w:bCs/>
          <w:szCs w:val="32"/>
        </w:rPr>
        <w:t>图中所示的楼梯间电梯间位置，如果是设置了现浇楼板的一般房间，在基本满足</w:t>
      </w:r>
      <w:r>
        <w:rPr>
          <w:rFonts w:ascii="仿宋" w:hAnsi="仿宋" w:eastAsia="仿宋"/>
          <w:bCs/>
          <w:szCs w:val="32"/>
        </w:rPr>
        <w:t>现行国家标准</w:t>
      </w:r>
      <w:r>
        <w:rPr>
          <w:rFonts w:hint="eastAsia" w:ascii="仿宋" w:hAnsi="仿宋" w:eastAsia="仿宋"/>
          <w:bCs/>
          <w:szCs w:val="32"/>
        </w:rPr>
        <w:t>《高层建筑混凝土结构技术规程》JGJ 3-2010第3.4.3</w:t>
      </w:r>
      <w:r>
        <w:rPr>
          <w:rFonts w:ascii="仿宋" w:hAnsi="仿宋" w:eastAsia="仿宋"/>
          <w:bCs/>
          <w:szCs w:val="32"/>
        </w:rPr>
        <w:t>条平面突出要求的前提下，按刚性楼板假定进行结构整体计算、按常规方法设计该范围剪力墙是</w:t>
      </w:r>
      <w:r>
        <w:rPr>
          <w:rFonts w:hint="eastAsia" w:ascii="仿宋" w:hAnsi="仿宋" w:eastAsia="仿宋"/>
          <w:bCs/>
          <w:szCs w:val="32"/>
        </w:rPr>
        <w:t>满足</w:t>
      </w:r>
      <w:r>
        <w:rPr>
          <w:rFonts w:ascii="仿宋" w:hAnsi="仿宋" w:eastAsia="仿宋"/>
          <w:bCs/>
          <w:szCs w:val="32"/>
        </w:rPr>
        <w:t>要求的。</w:t>
      </w:r>
    </w:p>
    <w:p>
      <w:pPr>
        <w:ind w:firstLine="542" w:firstLineChars="200"/>
        <w:rPr>
          <w:rFonts w:ascii="仿宋" w:hAnsi="仿宋" w:eastAsia="仿宋"/>
          <w:bCs/>
          <w:szCs w:val="32"/>
        </w:rPr>
      </w:pPr>
      <w:r>
        <w:rPr>
          <w:rFonts w:hint="eastAsia" w:ascii="仿宋" w:hAnsi="仿宋" w:eastAsia="仿宋"/>
          <w:bCs/>
          <w:szCs w:val="32"/>
        </w:rPr>
        <w:t>但图中楼梯间电梯间因设置了踏步段及电梯洞口，结构设计未采取任何措施，造成该平面突出范围完全无法满足</w:t>
      </w:r>
      <w:r>
        <w:rPr>
          <w:rFonts w:ascii="仿宋" w:hAnsi="仿宋" w:eastAsia="仿宋"/>
          <w:bCs/>
          <w:szCs w:val="32"/>
        </w:rPr>
        <w:t>刚性楼板假定条件，在结构整体及构件设计两方面均存在较大问题。一是结构整体计算时按剪力墙刚度进行内力分配与实际状况不符，楼电梯位置的较长剪力墙分配了较大比例水平作用，相应造成主楼范围剪力墙计算结果偏于不安全；</w:t>
      </w:r>
      <w:r>
        <w:rPr>
          <w:rFonts w:hint="eastAsia" w:ascii="仿宋" w:hAnsi="仿宋" w:eastAsia="仿宋"/>
          <w:bCs/>
          <w:szCs w:val="32"/>
        </w:rPr>
        <w:t>二</w:t>
      </w:r>
      <w:r>
        <w:rPr>
          <w:rFonts w:ascii="仿宋" w:hAnsi="仿宋" w:eastAsia="仿宋"/>
          <w:bCs/>
          <w:szCs w:val="32"/>
        </w:rPr>
        <w:t>是剪力墙</w:t>
      </w:r>
      <w:r>
        <w:rPr>
          <w:rFonts w:hint="eastAsia" w:ascii="仿宋" w:hAnsi="仿宋" w:eastAsia="仿宋"/>
          <w:bCs/>
          <w:szCs w:val="32"/>
        </w:rPr>
        <w:t>墙体</w:t>
      </w:r>
      <w:r>
        <w:rPr>
          <w:rFonts w:ascii="仿宋" w:hAnsi="仿宋" w:eastAsia="仿宋"/>
          <w:bCs/>
          <w:szCs w:val="32"/>
        </w:rPr>
        <w:t>稳定验算的软件默认楼层高度、剪力墙截面承载力验算的墙肢压（拉）力、弯矩和剪力等计算数据也与实际状况完全不符或相差较大。</w:t>
      </w:r>
    </w:p>
    <w:p>
      <w:pPr>
        <w:ind w:firstLine="542" w:firstLineChars="200"/>
        <w:rPr>
          <w:rFonts w:ascii="仿宋" w:hAnsi="仿宋" w:eastAsia="仿宋"/>
          <w:bCs/>
          <w:szCs w:val="32"/>
        </w:rPr>
      </w:pPr>
      <w:r>
        <w:rPr>
          <w:rFonts w:hint="eastAsia" w:ascii="仿宋" w:hAnsi="仿宋" w:eastAsia="仿宋"/>
          <w:bCs/>
          <w:szCs w:val="32"/>
        </w:rPr>
        <w:t>图中椭圆线标识的楼梯间剪力墙，在楼梯踏步段长度范围内无刚性楼板约束；在北侧虽与层间平台相连，但层间平台楼板与主体结构刚性楼板间联系薄弱、水平传力路线复杂，层间平台楼板无法为楼梯间剪力墙提供可靠刚性楼板约束。</w:t>
      </w:r>
    </w:p>
    <w:p>
      <w:pPr>
        <w:ind w:firstLine="542" w:firstLineChars="200"/>
        <w:rPr>
          <w:rFonts w:ascii="仿宋" w:hAnsi="仿宋" w:eastAsia="仿宋"/>
          <w:bCs/>
          <w:szCs w:val="32"/>
        </w:rPr>
      </w:pPr>
      <w:r>
        <w:rPr>
          <w:rFonts w:hint="eastAsia" w:ascii="仿宋" w:hAnsi="仿宋" w:eastAsia="仿宋"/>
          <w:bCs/>
          <w:szCs w:val="32"/>
        </w:rPr>
        <w:t>图中矩形线标识的电梯间剪力墙，也存在较大问题，“L”形剪力墙与主体结构各层刚性楼板间仅通过2个位置梁端的点连接相联系。</w:t>
      </w:r>
    </w:p>
    <w:p>
      <w:pPr>
        <w:ind w:firstLine="542" w:firstLineChars="200"/>
        <w:rPr>
          <w:rFonts w:ascii="仿宋" w:hAnsi="仿宋" w:eastAsia="仿宋"/>
          <w:bCs/>
          <w:szCs w:val="32"/>
        </w:rPr>
      </w:pPr>
      <w:r>
        <w:rPr>
          <w:rFonts w:ascii="仿宋" w:hAnsi="仿宋" w:eastAsia="仿宋"/>
          <w:bCs/>
          <w:szCs w:val="32"/>
        </w:rPr>
        <w:t>具体工程应用时，</w:t>
      </w:r>
      <w:r>
        <w:rPr>
          <w:rFonts w:hint="eastAsia" w:ascii="仿宋" w:hAnsi="仿宋" w:eastAsia="仿宋"/>
          <w:bCs/>
          <w:szCs w:val="32"/>
        </w:rPr>
        <w:t>要解决以上两方面存在的问题，可从剪力墙布置方案、加强楼梯踏步板和平台板的构造措施两方面着手。</w:t>
      </w:r>
    </w:p>
    <w:p>
      <w:pPr>
        <w:jc w:val="center"/>
        <w:rPr>
          <w:rFonts w:ascii="仿宋" w:hAnsi="仿宋" w:eastAsia="仿宋"/>
          <w:bCs/>
          <w:szCs w:val="32"/>
        </w:rPr>
      </w:pPr>
      <w:r>
        <w:drawing>
          <wp:inline distT="0" distB="0" distL="0" distR="0">
            <wp:extent cx="3895725" cy="2432050"/>
            <wp:effectExtent l="19050" t="19050" r="9525" b="254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896883" cy="2433296"/>
                    </a:xfrm>
                    <a:prstGeom prst="rect">
                      <a:avLst/>
                    </a:prstGeom>
                    <a:ln>
                      <a:solidFill>
                        <a:sysClr val="window" lastClr="FFFFFF">
                          <a:lumMod val="65000"/>
                        </a:sysClr>
                      </a:solidFill>
                    </a:ln>
                  </pic:spPr>
                </pic:pic>
              </a:graphicData>
            </a:graphic>
          </wp:inline>
        </w:drawing>
      </w:r>
    </w:p>
    <w:p>
      <w:pPr>
        <w:ind w:firstLine="542" w:firstLineChars="200"/>
        <w:rPr>
          <w:rFonts w:ascii="仿宋" w:hAnsi="仿宋" w:eastAsia="仿宋"/>
          <w:bCs/>
          <w:szCs w:val="32"/>
        </w:rPr>
      </w:pPr>
      <w:r>
        <w:rPr>
          <w:rFonts w:hint="eastAsia" w:ascii="仿宋" w:hAnsi="仿宋" w:eastAsia="仿宋"/>
          <w:bCs/>
          <w:szCs w:val="32"/>
        </w:rPr>
        <w:t>1）</w:t>
      </w:r>
      <w:r>
        <w:rPr>
          <w:rFonts w:ascii="仿宋" w:hAnsi="仿宋" w:eastAsia="仿宋"/>
          <w:bCs/>
          <w:szCs w:val="32"/>
        </w:rPr>
        <w:t>按上图圆内电梯间剪力墙的布置方案，加强电梯筒</w:t>
      </w:r>
      <w:r>
        <w:rPr>
          <w:rFonts w:hint="eastAsia" w:ascii="仿宋" w:hAnsi="仿宋" w:eastAsia="仿宋"/>
          <w:bCs/>
          <w:szCs w:val="32"/>
        </w:rPr>
        <w:t>刚度。主体结构刚性楼板可对南侧翼墙提供可靠约束、从而对电梯筒形成一定约束。该翼墙作用较大不宜取消，如不设置会影响电梯筒整体性，更重要的是大大削弱电梯间剪力墙与主体结构楼板间的联系，形成仅有梁端点连接的不利状况。</w:t>
      </w:r>
    </w:p>
    <w:p>
      <w:pPr>
        <w:ind w:firstLine="542" w:firstLineChars="200"/>
        <w:rPr>
          <w:rFonts w:ascii="仿宋" w:hAnsi="仿宋" w:eastAsia="仿宋"/>
          <w:bCs/>
          <w:szCs w:val="32"/>
        </w:rPr>
      </w:pPr>
      <w:r>
        <w:rPr>
          <w:rFonts w:hint="eastAsia" w:ascii="仿宋" w:hAnsi="仿宋" w:eastAsia="仿宋"/>
          <w:bCs/>
          <w:szCs w:val="32"/>
        </w:rPr>
        <w:t>2）楼梯间除加强楼层平台、层间平台现浇板与剪力墙可靠拉结外，楼梯踏步段斜板的分布筋应适当加强并锚入两侧剪力墙。楼梯斜板分布筋锚入剪力墙是保证临空剪力墙及电梯间剪力墙稳定性的重要措施，也是楼梯间电梯间剪力墙按刚度参与整体计算、尽可能满足计算模型正确反映实际状况的重要措施。</w:t>
      </w:r>
    </w:p>
    <w:p>
      <w:pPr>
        <w:ind w:firstLine="542" w:firstLineChars="200"/>
        <w:rPr>
          <w:rFonts w:ascii="仿宋" w:hAnsi="仿宋" w:eastAsia="仿宋"/>
          <w:bCs/>
          <w:szCs w:val="32"/>
        </w:rPr>
      </w:pPr>
      <w:r>
        <w:rPr>
          <w:rFonts w:hint="eastAsia" w:ascii="仿宋" w:hAnsi="仿宋" w:eastAsia="仿宋"/>
          <w:bCs/>
          <w:szCs w:val="32"/>
        </w:rPr>
        <w:t>值得注意的是，对于装配式混凝土结构，设计时应参照以上分析确定是否具备采用预制楼梯的可行性，本例所示的楼梯明显不应采用常规形式的预制楼梯。</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剪力墙水平分布钢筋计入边缘构件体积配箍率时，应如何控制计入比例？</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剪力墙水平分布钢筋计入约束边缘构件体积配箍率时，计入的水平分布钢筋的体积配箍率不应大于总体积配箍率的3</w:t>
      </w:r>
      <w:r>
        <w:rPr>
          <w:rFonts w:ascii="仿宋" w:hAnsi="仿宋" w:eastAsia="仿宋"/>
          <w:bCs/>
          <w:szCs w:val="32"/>
        </w:rPr>
        <w:t>0</w:t>
      </w:r>
      <w:r>
        <w:rPr>
          <w:rFonts w:hint="eastAsia"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此时剪力墙水平分布钢筋应符合构造要求，“</w:t>
      </w:r>
      <w:r>
        <w:rPr>
          <w:rFonts w:ascii="仿宋" w:hAnsi="仿宋" w:eastAsia="仿宋"/>
          <w:bCs/>
          <w:szCs w:val="32"/>
        </w:rPr>
        <w:t>一般指水平分布钢筋伸入约束边缘构件，在墙端有90°弯折后延伸到另一排分布钢筋并勾住其竖向钢筋，内、外排水平分布钢筋之间设置足够的拉筋，从而形成复合箍”。</w:t>
      </w:r>
      <w:r>
        <w:rPr>
          <w:rFonts w:hint="eastAsia" w:ascii="仿宋" w:hAnsi="仿宋" w:eastAsia="仿宋"/>
          <w:bCs/>
          <w:szCs w:val="32"/>
        </w:rPr>
        <w:t>设计文件应明确提出构造要求，选用平法图集时应明确做法要求。</w:t>
      </w:r>
    </w:p>
    <w:p>
      <w:pPr>
        <w:ind w:firstLine="542" w:firstLineChars="200"/>
        <w:rPr>
          <w:rFonts w:ascii="仿宋" w:hAnsi="仿宋" w:eastAsia="仿宋"/>
          <w:bCs/>
          <w:szCs w:val="32"/>
        </w:rPr>
      </w:pPr>
      <w:r>
        <w:rPr>
          <w:rFonts w:hint="eastAsia" w:ascii="仿宋" w:hAnsi="仿宋" w:eastAsia="仿宋"/>
          <w:bCs/>
          <w:szCs w:val="32"/>
        </w:rPr>
        <w:t>对于非底部加强区的构造边缘构件，如采用墙体</w:t>
      </w:r>
      <w:r>
        <w:rPr>
          <w:rFonts w:ascii="仿宋" w:hAnsi="仿宋" w:eastAsia="仿宋"/>
          <w:bCs/>
          <w:szCs w:val="32"/>
        </w:rPr>
        <w:t>水平分布钢筋与箍筋、拉筋共同作用的做法时，应满足</w:t>
      </w:r>
      <w:r>
        <w:rPr>
          <w:rFonts w:hint="eastAsia" w:ascii="仿宋" w:hAnsi="仿宋" w:eastAsia="仿宋"/>
          <w:bCs/>
          <w:szCs w:val="32"/>
        </w:rPr>
        <w:t>计入的水平分布钢筋不大于边缘构件箍筋总体积5</w:t>
      </w:r>
      <w:r>
        <w:rPr>
          <w:rFonts w:ascii="仿宋" w:hAnsi="仿宋" w:eastAsia="仿宋"/>
          <w:bCs/>
          <w:szCs w:val="32"/>
        </w:rPr>
        <w:t>0</w:t>
      </w:r>
      <w:r>
        <w:rPr>
          <w:rFonts w:hint="eastAsia" w:ascii="仿宋" w:hAnsi="仿宋" w:eastAsia="仿宋"/>
          <w:bCs/>
          <w:szCs w:val="32"/>
        </w:rPr>
        <w:t>%的要求，且应符合平法图集《22G101-1》第2-26页的相应构造要求。</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剪力墙构造边缘构件为独立墙肢时，箍筋应如何配置？</w:t>
      </w:r>
    </w:p>
    <w:p>
      <w:pPr>
        <w:pStyle w:val="5"/>
        <w:rPr>
          <w:rFonts w:ascii="仿宋" w:hAnsi="仿宋" w:eastAsia="仿宋"/>
          <w:b/>
          <w:bCs/>
          <w:szCs w:val="32"/>
        </w:rPr>
      </w:pPr>
      <w:bookmarkStart w:id="22" w:name="_Hlk109913130"/>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剪力墙边缘构件为独立墙肢时，</w:t>
      </w:r>
      <w:bookmarkEnd w:id="22"/>
      <w:r>
        <w:rPr>
          <w:rFonts w:hint="eastAsia" w:ascii="仿宋" w:hAnsi="仿宋" w:eastAsia="仿宋"/>
          <w:bCs/>
          <w:szCs w:val="32"/>
        </w:rPr>
        <w:t>箍筋配置除应满足边缘构件的体积配箍率、最小直径及沿竖向最大间距等要求外，顺墙方向的箍筋配置尚应满足以下要求：</w:t>
      </w:r>
    </w:p>
    <w:p>
      <w:pPr>
        <w:ind w:firstLine="542" w:firstLineChars="200"/>
        <w:rPr>
          <w:rFonts w:ascii="仿宋" w:hAnsi="仿宋" w:eastAsia="仿宋"/>
          <w:bCs/>
          <w:szCs w:val="32"/>
        </w:rPr>
      </w:pPr>
      <w:r>
        <w:rPr>
          <w:rFonts w:ascii="仿宋" w:hAnsi="仿宋" w:eastAsia="仿宋"/>
          <w:bCs/>
          <w:szCs w:val="32"/>
        </w:rPr>
        <w:t>1）满足剪力墙斜截面受剪承载力要求，</w:t>
      </w:r>
      <w:r>
        <w:rPr>
          <w:rFonts w:hint="eastAsia" w:ascii="仿宋" w:hAnsi="仿宋" w:eastAsia="仿宋"/>
          <w:bCs/>
          <w:szCs w:val="32"/>
        </w:rPr>
        <w:t>顺墙方向箍筋各肢截面面积之和</w:t>
      </w:r>
      <w:r>
        <w:rPr>
          <w:rFonts w:ascii="仿宋" w:hAnsi="仿宋" w:eastAsia="仿宋"/>
          <w:bCs/>
          <w:szCs w:val="32"/>
        </w:rPr>
        <w:t>不小于计算水平钢筋截面面积。</w:t>
      </w:r>
    </w:p>
    <w:p>
      <w:pPr>
        <w:ind w:firstLine="542" w:firstLineChars="200"/>
        <w:rPr>
          <w:rFonts w:ascii="仿宋" w:hAnsi="仿宋" w:eastAsia="仿宋"/>
          <w:bCs/>
          <w:szCs w:val="32"/>
        </w:rPr>
      </w:pPr>
      <w:r>
        <w:rPr>
          <w:rFonts w:ascii="仿宋" w:hAnsi="仿宋" w:eastAsia="仿宋"/>
          <w:bCs/>
          <w:szCs w:val="32"/>
        </w:rPr>
        <w:t>2）不</w:t>
      </w:r>
      <w:r>
        <w:rPr>
          <w:rFonts w:hint="eastAsia" w:ascii="仿宋" w:hAnsi="仿宋" w:eastAsia="仿宋"/>
          <w:bCs/>
          <w:szCs w:val="32"/>
        </w:rPr>
        <w:t>小于剪力墙水平分布钢筋的最小配筋率要求，</w:t>
      </w:r>
      <w:r>
        <w:rPr>
          <w:rFonts w:hint="eastAsia" w:ascii="仿宋" w:hAnsi="仿宋" w:eastAsia="仿宋"/>
          <w:szCs w:val="28"/>
        </w:rPr>
        <w:t>符合</w:t>
      </w:r>
      <w:r>
        <w:rPr>
          <w:rFonts w:ascii="仿宋" w:hAnsi="仿宋" w:eastAsia="仿宋"/>
          <w:bCs/>
          <w:szCs w:val="32"/>
        </w:rPr>
        <w:t>现行国家标准</w:t>
      </w:r>
      <w:r>
        <w:rPr>
          <w:rFonts w:hint="eastAsia" w:ascii="仿宋" w:hAnsi="仿宋" w:eastAsia="仿宋"/>
          <w:bCs/>
          <w:szCs w:val="32"/>
        </w:rPr>
        <w:t>《混凝土结构通用规范》GB</w:t>
      </w:r>
      <w:r>
        <w:rPr>
          <w:rFonts w:ascii="仿宋" w:hAnsi="仿宋" w:eastAsia="仿宋"/>
          <w:bCs/>
          <w:szCs w:val="32"/>
        </w:rPr>
        <w:t xml:space="preserve"> </w:t>
      </w:r>
      <w:r>
        <w:rPr>
          <w:rFonts w:hint="eastAsia" w:ascii="仿宋" w:hAnsi="仿宋" w:eastAsia="仿宋"/>
          <w:bCs/>
          <w:szCs w:val="32"/>
        </w:rPr>
        <w:t>55008第4.4.7条的要求。</w:t>
      </w:r>
    </w:p>
    <w:p>
      <w:pPr>
        <w:ind w:firstLine="542" w:firstLineChars="200"/>
        <w:rPr>
          <w:rFonts w:ascii="仿宋" w:hAnsi="仿宋" w:eastAsia="仿宋"/>
          <w:bCs/>
          <w:szCs w:val="32"/>
        </w:rPr>
      </w:pPr>
      <w:r>
        <w:rPr>
          <w:rFonts w:hint="eastAsia" w:ascii="仿宋" w:hAnsi="仿宋" w:eastAsia="仿宋"/>
          <w:bCs/>
          <w:szCs w:val="32"/>
        </w:rPr>
        <w:t>下图所示为施工图审查中发现的错误设计做法。</w:t>
      </w:r>
    </w:p>
    <w:p>
      <w:pPr>
        <w:jc w:val="center"/>
        <w:rPr>
          <w:rFonts w:ascii="仿宋" w:hAnsi="仿宋" w:eastAsia="仿宋"/>
          <w:bCs/>
          <w:szCs w:val="32"/>
        </w:rPr>
      </w:pPr>
      <w:r>
        <w:drawing>
          <wp:inline distT="0" distB="0" distL="0" distR="0">
            <wp:extent cx="2627630" cy="1981200"/>
            <wp:effectExtent l="19050" t="19050" r="20320" b="190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634862" cy="1986201"/>
                    </a:xfrm>
                    <a:prstGeom prst="rect">
                      <a:avLst/>
                    </a:prstGeom>
                    <a:ln>
                      <a:solidFill>
                        <a:sysClr val="window" lastClr="FFFFFF">
                          <a:lumMod val="65000"/>
                        </a:sysClr>
                      </a:solidFill>
                    </a:ln>
                  </pic:spPr>
                </pic:pic>
              </a:graphicData>
            </a:graphic>
          </wp:inline>
        </w:drawing>
      </w:r>
    </w:p>
    <w:p>
      <w:pPr>
        <w:pStyle w:val="58"/>
        <w:numPr>
          <w:ilvl w:val="1"/>
          <w:numId w:val="8"/>
        </w:numPr>
        <w:spacing w:before="303" w:beforeLines="50"/>
        <w:ind w:left="0" w:firstLine="0" w:firstLineChars="0"/>
        <w:rPr>
          <w:rFonts w:ascii="仿宋" w:hAnsi="仿宋" w:eastAsia="仿宋"/>
          <w:bCs/>
          <w:szCs w:val="32"/>
        </w:rPr>
      </w:pPr>
      <w:bookmarkStart w:id="23" w:name="_Hlk109913900"/>
      <w:r>
        <w:rPr>
          <w:rFonts w:ascii="仿宋" w:hAnsi="仿宋" w:eastAsia="仿宋"/>
          <w:bCs/>
          <w:szCs w:val="32"/>
        </w:rPr>
        <w:t>剪力墙或核心筒墙肢与其平面外相交的楼面梁刚接时，应采取哪些措施</w:t>
      </w:r>
      <w:bookmarkEnd w:id="23"/>
      <w:bookmarkStart w:id="24" w:name="_Hlk110327247"/>
      <w:r>
        <w:rPr>
          <w:rFonts w:ascii="仿宋" w:hAnsi="仿宋" w:eastAsia="仿宋"/>
          <w:bCs/>
          <w:szCs w:val="32"/>
        </w:rPr>
        <w:t>？</w:t>
      </w:r>
    </w:p>
    <w:p>
      <w:pPr>
        <w:pStyle w:val="5"/>
        <w:rPr>
          <w:rFonts w:ascii="仿宋" w:hAnsi="仿宋" w:eastAsia="仿宋"/>
          <w:b/>
          <w:bCs/>
          <w:szCs w:val="32"/>
          <w:highlight w:val="yellow"/>
        </w:rPr>
      </w:pPr>
      <w:r>
        <w:rPr>
          <w:rFonts w:hint="eastAsia" w:ascii="仿宋" w:hAnsi="仿宋" w:eastAsia="仿宋"/>
          <w:b/>
          <w:bCs/>
          <w:szCs w:val="32"/>
        </w:rPr>
        <w:t>【解析】</w:t>
      </w:r>
    </w:p>
    <w:p>
      <w:pPr>
        <w:ind w:firstLine="542" w:firstLineChars="200"/>
        <w:rPr>
          <w:rFonts w:ascii="仿宋" w:hAnsi="仿宋" w:eastAsia="仿宋"/>
          <w:bCs/>
          <w:szCs w:val="32"/>
        </w:rPr>
      </w:pPr>
      <w:r>
        <w:rPr>
          <w:rFonts w:ascii="仿宋" w:hAnsi="仿宋" w:eastAsia="仿宋"/>
          <w:bCs/>
          <w:szCs w:val="32"/>
        </w:rPr>
        <w:t>剪力墙的特点是平面内刚度及承载力大，而平面外刚度及承载力都很小。当剪力墙与平面外方向的大梁连接时，会使墙肢平面外承受弯矩，当梁高大于约2倍墙厚时，刚性连接梁的梁端弯矩将使剪力墙平面外产生较大的弯矩，此时应当采取措施，以保证剪力墙平面外的安全。</w:t>
      </w:r>
    </w:p>
    <w:p>
      <w:pPr>
        <w:ind w:firstLine="542" w:firstLineChars="200"/>
        <w:rPr>
          <w:rFonts w:ascii="仿宋" w:hAnsi="仿宋" w:eastAsia="仿宋"/>
        </w:rPr>
      </w:pPr>
      <w:r>
        <w:rPr>
          <w:rFonts w:ascii="仿宋" w:hAnsi="仿宋" w:eastAsia="仿宋"/>
          <w:bCs/>
          <w:szCs w:val="32"/>
        </w:rPr>
        <w:t>现行国家标准</w:t>
      </w:r>
      <w:r>
        <w:rPr>
          <w:rFonts w:hint="eastAsia" w:ascii="仿宋" w:hAnsi="仿宋" w:eastAsia="仿宋"/>
          <w:bCs/>
          <w:szCs w:val="32"/>
        </w:rPr>
        <w:t>《高层建筑混凝土结构技术规程》J</w:t>
      </w:r>
      <w:r>
        <w:rPr>
          <w:rFonts w:ascii="仿宋" w:hAnsi="仿宋" w:eastAsia="仿宋"/>
          <w:bCs/>
          <w:szCs w:val="32"/>
        </w:rPr>
        <w:t>GJ3</w:t>
      </w:r>
      <w:r>
        <w:rPr>
          <w:rFonts w:hint="eastAsia" w:ascii="仿宋" w:hAnsi="仿宋" w:eastAsia="仿宋"/>
          <w:bCs/>
          <w:szCs w:val="32"/>
        </w:rPr>
        <w:t>第7</w:t>
      </w:r>
      <w:r>
        <w:rPr>
          <w:rFonts w:ascii="仿宋" w:hAnsi="仿宋" w:eastAsia="仿宋"/>
          <w:bCs/>
          <w:szCs w:val="32"/>
        </w:rPr>
        <w:t>.1.6</w:t>
      </w:r>
      <w:r>
        <w:rPr>
          <w:rFonts w:hint="eastAsia" w:ascii="仿宋" w:hAnsi="仿宋" w:eastAsia="仿宋"/>
          <w:bCs/>
          <w:szCs w:val="32"/>
        </w:rPr>
        <w:t>条</w:t>
      </w:r>
      <w:bookmarkEnd w:id="24"/>
      <w:r>
        <w:rPr>
          <w:rFonts w:hint="eastAsia" w:ascii="仿宋" w:hAnsi="仿宋" w:eastAsia="仿宋"/>
          <w:bCs/>
          <w:szCs w:val="32"/>
        </w:rPr>
        <w:t>明确规定了当剪力墙或核心筒墙肢与平面外相交的楼面梁刚接时的加强措施，如沿楼面梁轴线方向设置与梁相连的剪力墙、扶壁柱或在墙内设置暗柱等措施；</w:t>
      </w:r>
      <w:r>
        <w:rPr>
          <w:rFonts w:ascii="仿宋" w:hAnsi="仿宋" w:eastAsia="仿宋"/>
        </w:rPr>
        <w:t>强调了对墙内暗柱或扶壁柱进行承载力的验算并</w:t>
      </w:r>
      <w:r>
        <w:rPr>
          <w:rFonts w:hint="eastAsia" w:ascii="仿宋" w:hAnsi="仿宋" w:eastAsia="仿宋"/>
        </w:rPr>
        <w:t>规定了</w:t>
      </w:r>
      <w:r>
        <w:rPr>
          <w:rFonts w:ascii="仿宋" w:hAnsi="仿宋" w:eastAsia="仿宋"/>
        </w:rPr>
        <w:t>暗柱、扶壁柱</w:t>
      </w:r>
      <w:r>
        <w:rPr>
          <w:rFonts w:hint="eastAsia" w:ascii="仿宋" w:hAnsi="仿宋" w:eastAsia="仿宋"/>
        </w:rPr>
        <w:t>纵</w:t>
      </w:r>
      <w:r>
        <w:rPr>
          <w:rFonts w:ascii="仿宋" w:hAnsi="仿宋" w:eastAsia="仿宋"/>
        </w:rPr>
        <w:t>向钢筋总配筋率</w:t>
      </w:r>
      <w:r>
        <w:rPr>
          <w:rFonts w:hint="eastAsia" w:ascii="仿宋" w:hAnsi="仿宋" w:eastAsia="仿宋"/>
        </w:rPr>
        <w:t>和</w:t>
      </w:r>
      <w:r>
        <w:rPr>
          <w:rFonts w:ascii="仿宋" w:hAnsi="仿宋" w:eastAsia="仿宋"/>
        </w:rPr>
        <w:t>箍筋的构造要求。</w:t>
      </w:r>
    </w:p>
    <w:p>
      <w:pPr>
        <w:ind w:firstLine="542" w:firstLineChars="200"/>
        <w:rPr>
          <w:rFonts w:ascii="仿宋" w:hAnsi="仿宋" w:eastAsia="仿宋"/>
          <w:bCs/>
          <w:szCs w:val="32"/>
        </w:rPr>
      </w:pPr>
      <w:r>
        <w:rPr>
          <w:rFonts w:hint="eastAsia" w:ascii="仿宋" w:hAnsi="仿宋" w:eastAsia="仿宋"/>
          <w:bCs/>
          <w:szCs w:val="32"/>
        </w:rPr>
        <w:t>第7</w:t>
      </w:r>
      <w:r>
        <w:rPr>
          <w:rFonts w:ascii="仿宋" w:hAnsi="仿宋" w:eastAsia="仿宋"/>
          <w:bCs/>
          <w:szCs w:val="32"/>
        </w:rPr>
        <w:t>.1.6</w:t>
      </w:r>
      <w:r>
        <w:rPr>
          <w:rFonts w:hint="eastAsia" w:ascii="仿宋" w:hAnsi="仿宋" w:eastAsia="仿宋"/>
          <w:bCs/>
          <w:szCs w:val="32"/>
        </w:rPr>
        <w:t>-5条规定了梁纵向钢筋在剪力墙或扶壁柱内的锚固要求，钢筋锚固段的水平投影长度不小于0</w:t>
      </w:r>
      <w:r>
        <w:rPr>
          <w:rFonts w:ascii="仿宋" w:hAnsi="仿宋" w:eastAsia="仿宋"/>
          <w:bCs/>
          <w:szCs w:val="32"/>
        </w:rPr>
        <w:t>.4L</w:t>
      </w:r>
      <w:r>
        <w:rPr>
          <w:rFonts w:ascii="仿宋" w:hAnsi="仿宋" w:eastAsia="仿宋"/>
          <w:bCs/>
          <w:szCs w:val="32"/>
          <w:vertAlign w:val="subscript"/>
        </w:rPr>
        <w:t>abE</w:t>
      </w:r>
      <w:r>
        <w:rPr>
          <w:rFonts w:hint="eastAsia" w:ascii="仿宋" w:hAnsi="仿宋" w:eastAsia="仿宋"/>
          <w:bCs/>
          <w:szCs w:val="32"/>
        </w:rPr>
        <w:t>；当墙厚不能满足要求时，设计应采取其他措施，保证纵向钢筋的可靠锚固。</w:t>
      </w:r>
    </w:p>
    <w:p>
      <w:pPr>
        <w:pStyle w:val="58"/>
        <w:numPr>
          <w:ilvl w:val="1"/>
          <w:numId w:val="8"/>
        </w:numPr>
        <w:spacing w:before="303" w:beforeLines="50"/>
        <w:ind w:left="0" w:firstLine="0" w:firstLineChars="0"/>
        <w:rPr>
          <w:rFonts w:ascii="仿宋" w:hAnsi="仿宋" w:eastAsia="仿宋"/>
          <w:bCs/>
          <w:szCs w:val="32"/>
        </w:rPr>
      </w:pPr>
      <w:bookmarkStart w:id="25" w:name="_Hlk109917240"/>
      <w:bookmarkStart w:id="26" w:name="_Hlk109915812"/>
      <w:r>
        <w:rPr>
          <w:rFonts w:hint="eastAsia" w:ascii="仿宋" w:hAnsi="仿宋" w:eastAsia="仿宋"/>
          <w:bCs/>
          <w:szCs w:val="32"/>
        </w:rPr>
        <w:t>下图所示为</w:t>
      </w:r>
      <w:r>
        <w:rPr>
          <w:rFonts w:ascii="仿宋" w:hAnsi="仿宋" w:eastAsia="仿宋"/>
          <w:bCs/>
          <w:szCs w:val="32"/>
        </w:rPr>
        <w:t>剪力墙结构中</w:t>
      </w:r>
      <w:r>
        <w:rPr>
          <w:rFonts w:hint="eastAsia" w:ascii="仿宋" w:hAnsi="仿宋" w:eastAsia="仿宋"/>
          <w:bCs/>
          <w:szCs w:val="32"/>
        </w:rPr>
        <w:t>跨高比不小于5的连梁配筋图，设计根据《高层建筑混凝土结构技术规程》J</w:t>
      </w:r>
      <w:r>
        <w:rPr>
          <w:rFonts w:ascii="仿宋" w:hAnsi="仿宋" w:eastAsia="仿宋"/>
          <w:bCs/>
          <w:szCs w:val="32"/>
        </w:rPr>
        <w:t>GJ3</w:t>
      </w:r>
      <w:r>
        <w:rPr>
          <w:rFonts w:hint="eastAsia" w:ascii="仿宋" w:hAnsi="仿宋" w:eastAsia="仿宋"/>
          <w:bCs/>
          <w:szCs w:val="32"/>
        </w:rPr>
        <w:t>-2010第7</w:t>
      </w:r>
      <w:r>
        <w:rPr>
          <w:rFonts w:ascii="仿宋" w:hAnsi="仿宋" w:eastAsia="仿宋"/>
          <w:bCs/>
          <w:szCs w:val="32"/>
        </w:rPr>
        <w:t>.1.</w:t>
      </w:r>
      <w:r>
        <w:rPr>
          <w:rFonts w:hint="eastAsia" w:ascii="仿宋" w:hAnsi="仿宋" w:eastAsia="仿宋"/>
          <w:bCs/>
          <w:szCs w:val="32"/>
        </w:rPr>
        <w:t>3条的规定，按框梁（LLk）表述，该设计是否符合</w:t>
      </w:r>
      <w:r>
        <w:rPr>
          <w:rFonts w:ascii="仿宋" w:hAnsi="仿宋" w:eastAsia="仿宋"/>
          <w:bCs/>
          <w:szCs w:val="32"/>
        </w:rPr>
        <w:t>要求</w:t>
      </w:r>
      <w:r>
        <w:rPr>
          <w:rFonts w:hint="eastAsia" w:ascii="仿宋" w:hAnsi="仿宋" w:eastAsia="仿宋"/>
          <w:bCs/>
          <w:szCs w:val="32"/>
        </w:rPr>
        <w:t>？</w:t>
      </w:r>
    </w:p>
    <w:p>
      <w:pPr>
        <w:spacing w:before="303" w:beforeLines="50"/>
        <w:jc w:val="center"/>
        <w:rPr>
          <w:rFonts w:ascii="仿宋" w:hAnsi="仿宋" w:eastAsia="仿宋"/>
          <w:bCs/>
          <w:szCs w:val="32"/>
        </w:rPr>
      </w:pPr>
      <w:r>
        <w:drawing>
          <wp:inline distT="0" distB="0" distL="0" distR="0">
            <wp:extent cx="2282190" cy="1737995"/>
            <wp:effectExtent l="19050" t="19050" r="22860"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280915" cy="1737461"/>
                    </a:xfrm>
                    <a:prstGeom prst="rect">
                      <a:avLst/>
                    </a:prstGeom>
                    <a:noFill/>
                    <a:ln>
                      <a:solidFill>
                        <a:sysClr val="window" lastClr="FFFFFF">
                          <a:lumMod val="65000"/>
                        </a:sysClr>
                      </a:solidFill>
                    </a:ln>
                  </pic:spPr>
                </pic:pic>
              </a:graphicData>
            </a:graphic>
          </wp:inline>
        </w:drawing>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这是施工图审查中遇到的较为普遍的问题。如果仅对照一下计算配筋简图和</w:t>
      </w:r>
      <w:r>
        <w:rPr>
          <w:rFonts w:ascii="仿宋" w:hAnsi="仿宋" w:eastAsia="仿宋"/>
          <w:bCs/>
          <w:szCs w:val="32"/>
        </w:rPr>
        <w:t>现行国家标准</w:t>
      </w:r>
      <w:r>
        <w:rPr>
          <w:rFonts w:hint="eastAsia" w:ascii="仿宋" w:hAnsi="仿宋" w:eastAsia="仿宋"/>
          <w:bCs/>
          <w:szCs w:val="32"/>
        </w:rPr>
        <w:t>《高层建筑混凝土结构技术规程》J</w:t>
      </w:r>
      <w:r>
        <w:rPr>
          <w:rFonts w:ascii="仿宋" w:hAnsi="仿宋" w:eastAsia="仿宋"/>
          <w:bCs/>
          <w:szCs w:val="32"/>
        </w:rPr>
        <w:t>GJ3</w:t>
      </w:r>
      <w:r>
        <w:rPr>
          <w:rFonts w:hint="eastAsia" w:ascii="仿宋" w:hAnsi="仿宋" w:eastAsia="仿宋"/>
          <w:bCs/>
          <w:szCs w:val="32"/>
        </w:rPr>
        <w:t>第7</w:t>
      </w:r>
      <w:r>
        <w:rPr>
          <w:rFonts w:ascii="仿宋" w:hAnsi="仿宋" w:eastAsia="仿宋"/>
          <w:bCs/>
          <w:szCs w:val="32"/>
        </w:rPr>
        <w:t>.1.</w:t>
      </w:r>
      <w:r>
        <w:rPr>
          <w:rFonts w:hint="eastAsia" w:ascii="仿宋" w:hAnsi="仿宋" w:eastAsia="仿宋"/>
          <w:bCs/>
          <w:szCs w:val="32"/>
        </w:rPr>
        <w:t>3条的规定，似乎没有什么问题。而且与相近跨度但跨高比小于5的连梁相比，该连梁无需满足通长纵筋和全程加密箍筋的要求，节约了钢筋用量。甚至有的设计院为配合建设单位节省造价的要求，将原来跨高比小于5的连梁，通过加大洞口净宽度或降低连梁高度，人为调整为跨高比不小于5的连梁，以避开通长纵筋和全程加密箍筋的要求。</w:t>
      </w:r>
    </w:p>
    <w:p>
      <w:pPr>
        <w:ind w:firstLine="542" w:firstLineChars="200"/>
        <w:rPr>
          <w:rFonts w:ascii="仿宋" w:hAnsi="仿宋" w:eastAsia="仿宋"/>
          <w:bCs/>
          <w:szCs w:val="32"/>
        </w:rPr>
      </w:pPr>
      <w:r>
        <w:rPr>
          <w:rFonts w:hint="eastAsia" w:ascii="仿宋" w:hAnsi="仿宋" w:eastAsia="仿宋"/>
          <w:bCs/>
          <w:szCs w:val="32"/>
        </w:rPr>
        <w:t>实际上，该设计既不安全也不符合相关规范条款要求，梁顶负弯矩纵向受拉钢筋的配置不符合</w:t>
      </w:r>
      <w:r>
        <w:rPr>
          <w:rFonts w:ascii="仿宋" w:hAnsi="仿宋" w:eastAsia="仿宋"/>
          <w:bCs/>
          <w:szCs w:val="32"/>
        </w:rPr>
        <w:t>现行国家标准</w:t>
      </w:r>
      <w:r>
        <w:rPr>
          <w:rFonts w:hint="eastAsia" w:ascii="仿宋" w:hAnsi="仿宋" w:eastAsia="仿宋"/>
          <w:bCs/>
          <w:szCs w:val="32"/>
        </w:rPr>
        <w:t>《混凝土结构设计规范》GB 50010第9.2.3条的规定。</w:t>
      </w:r>
    </w:p>
    <w:p>
      <w:pPr>
        <w:ind w:firstLine="542" w:firstLineChars="200"/>
        <w:rPr>
          <w:rFonts w:ascii="仿宋" w:hAnsi="仿宋" w:eastAsia="仿宋"/>
          <w:bCs/>
          <w:szCs w:val="32"/>
        </w:rPr>
      </w:pPr>
      <w:r>
        <w:rPr>
          <w:rFonts w:ascii="仿宋" w:hAnsi="仿宋" w:eastAsia="仿宋"/>
          <w:bCs/>
          <w:szCs w:val="32"/>
        </w:rPr>
        <w:t>“钢筋混凝土梁支座截面负弯矩纵向受拉钢筋不宜在受拉区截断，当需要截断时，应符合以下规定：</w:t>
      </w:r>
    </w:p>
    <w:p>
      <w:pPr>
        <w:ind w:firstLine="542" w:firstLineChars="200"/>
        <w:rPr>
          <w:rFonts w:ascii="仿宋" w:hAnsi="仿宋" w:eastAsia="仿宋"/>
          <w:bCs/>
          <w:szCs w:val="32"/>
        </w:rPr>
      </w:pPr>
      <w:r>
        <w:rPr>
          <w:rFonts w:ascii="仿宋" w:hAnsi="仿宋" w:eastAsia="仿宋"/>
          <w:bCs/>
          <w:szCs w:val="32"/>
        </w:rPr>
        <w:t>1 当V不大于0.7f</w:t>
      </w:r>
      <w:r>
        <w:rPr>
          <w:rFonts w:ascii="仿宋" w:hAnsi="仿宋" w:eastAsia="仿宋"/>
          <w:bCs/>
          <w:szCs w:val="32"/>
          <w:vertAlign w:val="subscript"/>
        </w:rPr>
        <w:t>t</w:t>
      </w:r>
      <w:r>
        <w:rPr>
          <w:rFonts w:ascii="仿宋" w:hAnsi="仿宋" w:eastAsia="仿宋"/>
          <w:bCs/>
          <w:szCs w:val="32"/>
        </w:rPr>
        <w:t>bh</w:t>
      </w:r>
      <w:r>
        <w:rPr>
          <w:rFonts w:ascii="仿宋" w:hAnsi="仿宋" w:eastAsia="仿宋"/>
          <w:bCs/>
          <w:szCs w:val="32"/>
          <w:vertAlign w:val="subscript"/>
        </w:rPr>
        <w:t>0</w:t>
      </w:r>
      <w:r>
        <w:rPr>
          <w:rFonts w:ascii="仿宋" w:hAnsi="仿宋" w:eastAsia="仿宋"/>
          <w:bCs/>
          <w:szCs w:val="32"/>
        </w:rPr>
        <w:t>时，应延伸至按正截面受弯承载力计算不需要该钢筋的截面以外不小于20d处截断，且从该钢筋强度充分利用截面伸出的长度不应小于1.2l</w:t>
      </w:r>
      <w:r>
        <w:rPr>
          <w:rFonts w:ascii="仿宋" w:hAnsi="仿宋" w:eastAsia="仿宋"/>
          <w:bCs/>
          <w:szCs w:val="32"/>
          <w:vertAlign w:val="subscript"/>
        </w:rPr>
        <w:t>a</w:t>
      </w:r>
      <w:r>
        <w:rPr>
          <w:rFonts w:ascii="仿宋" w:hAnsi="仿宋" w:eastAsia="仿宋"/>
          <w:bCs/>
          <w:szCs w:val="32"/>
        </w:rPr>
        <w:t>；</w:t>
      </w:r>
    </w:p>
    <w:p>
      <w:pPr>
        <w:ind w:firstLine="542" w:firstLineChars="200"/>
        <w:rPr>
          <w:rFonts w:ascii="仿宋" w:hAnsi="仿宋" w:eastAsia="仿宋"/>
          <w:bCs/>
          <w:szCs w:val="32"/>
        </w:rPr>
      </w:pPr>
      <w:r>
        <w:rPr>
          <w:rFonts w:ascii="仿宋" w:hAnsi="仿宋" w:eastAsia="仿宋"/>
          <w:bCs/>
          <w:szCs w:val="32"/>
        </w:rPr>
        <w:t>2 当V大于0.7 f</w:t>
      </w:r>
      <w:r>
        <w:rPr>
          <w:rFonts w:ascii="仿宋" w:hAnsi="仿宋" w:eastAsia="仿宋"/>
          <w:bCs/>
          <w:szCs w:val="32"/>
          <w:vertAlign w:val="subscript"/>
        </w:rPr>
        <w:t>t</w:t>
      </w:r>
      <w:r>
        <w:rPr>
          <w:rFonts w:ascii="仿宋" w:hAnsi="仿宋" w:eastAsia="仿宋"/>
          <w:bCs/>
          <w:szCs w:val="32"/>
        </w:rPr>
        <w:t>bh</w:t>
      </w:r>
      <w:r>
        <w:rPr>
          <w:rFonts w:ascii="仿宋" w:hAnsi="仿宋" w:eastAsia="仿宋"/>
          <w:bCs/>
          <w:szCs w:val="32"/>
          <w:vertAlign w:val="subscript"/>
        </w:rPr>
        <w:t>0</w:t>
      </w:r>
      <w:r>
        <w:rPr>
          <w:rFonts w:ascii="仿宋" w:hAnsi="仿宋" w:eastAsia="仿宋"/>
          <w:bCs/>
          <w:szCs w:val="32"/>
        </w:rPr>
        <w:t>时，应延伸至按正截面受弯承载力计算不需要该钢筋的截面以外不小于h</w:t>
      </w:r>
      <w:r>
        <w:rPr>
          <w:rFonts w:ascii="仿宋" w:hAnsi="仿宋" w:eastAsia="仿宋"/>
          <w:bCs/>
          <w:szCs w:val="32"/>
          <w:vertAlign w:val="subscript"/>
        </w:rPr>
        <w:t>0</w:t>
      </w:r>
      <w:r>
        <w:rPr>
          <w:rFonts w:ascii="仿宋" w:hAnsi="仿宋" w:eastAsia="仿宋"/>
          <w:bCs/>
          <w:szCs w:val="32"/>
        </w:rPr>
        <w:t>且不小于20d处截断，且从该钢筋强度充分利用截面伸出的长度不应小于1.2l</w:t>
      </w:r>
      <w:r>
        <w:rPr>
          <w:rFonts w:ascii="仿宋" w:hAnsi="仿宋" w:eastAsia="仿宋"/>
          <w:bCs/>
          <w:szCs w:val="32"/>
          <w:vertAlign w:val="subscript"/>
        </w:rPr>
        <w:t>a</w:t>
      </w:r>
      <w:r>
        <w:rPr>
          <w:rFonts w:ascii="仿宋" w:hAnsi="仿宋" w:eastAsia="仿宋"/>
          <w:bCs/>
          <w:szCs w:val="32"/>
        </w:rPr>
        <w:t>与h</w:t>
      </w:r>
      <w:r>
        <w:rPr>
          <w:rFonts w:ascii="仿宋" w:hAnsi="仿宋" w:eastAsia="仿宋"/>
          <w:bCs/>
          <w:szCs w:val="32"/>
          <w:vertAlign w:val="subscript"/>
        </w:rPr>
        <w:t>0</w:t>
      </w:r>
      <w:r>
        <w:rPr>
          <w:rFonts w:ascii="仿宋" w:hAnsi="仿宋" w:eastAsia="仿宋"/>
          <w:bCs/>
          <w:szCs w:val="32"/>
        </w:rPr>
        <w:t>之和；</w:t>
      </w:r>
    </w:p>
    <w:p>
      <w:pPr>
        <w:ind w:firstLine="542" w:firstLineChars="200"/>
        <w:rPr>
          <w:rFonts w:ascii="仿宋" w:hAnsi="仿宋" w:eastAsia="仿宋"/>
          <w:bCs/>
          <w:szCs w:val="32"/>
        </w:rPr>
      </w:pPr>
      <w:r>
        <w:rPr>
          <w:rFonts w:ascii="仿宋" w:hAnsi="仿宋" w:eastAsia="仿宋"/>
          <w:bCs/>
          <w:szCs w:val="32"/>
        </w:rPr>
        <w:t>3 若按本条第l、2款确定的截断点仍位于负弯矩对应的受拉区内，则应延伸至按正截面受弯承载力计算不需要该钢筋的截面以外不小于1.3h</w:t>
      </w:r>
      <w:r>
        <w:rPr>
          <w:rFonts w:ascii="仿宋" w:hAnsi="仿宋" w:eastAsia="仿宋"/>
          <w:bCs/>
          <w:szCs w:val="32"/>
          <w:vertAlign w:val="subscript"/>
        </w:rPr>
        <w:t>0</w:t>
      </w:r>
      <w:r>
        <w:rPr>
          <w:rFonts w:ascii="仿宋" w:hAnsi="仿宋" w:eastAsia="仿宋"/>
          <w:bCs/>
          <w:szCs w:val="32"/>
        </w:rPr>
        <w:t>且不小于20d处截断，且从该钢筋强度充分利用截面伸出的长度不应小于1.2l</w:t>
      </w:r>
      <w:r>
        <w:rPr>
          <w:rFonts w:ascii="仿宋" w:hAnsi="仿宋" w:eastAsia="仿宋"/>
          <w:bCs/>
          <w:szCs w:val="32"/>
          <w:vertAlign w:val="subscript"/>
        </w:rPr>
        <w:t>a</w:t>
      </w:r>
      <w:r>
        <w:rPr>
          <w:rFonts w:ascii="仿宋" w:hAnsi="仿宋" w:eastAsia="仿宋"/>
          <w:bCs/>
          <w:szCs w:val="32"/>
        </w:rPr>
        <w:t>与1.7h</w:t>
      </w:r>
      <w:r>
        <w:rPr>
          <w:rFonts w:ascii="仿宋" w:hAnsi="仿宋" w:eastAsia="仿宋"/>
          <w:bCs/>
          <w:szCs w:val="32"/>
          <w:vertAlign w:val="subscript"/>
        </w:rPr>
        <w:t>0</w:t>
      </w:r>
      <w:r>
        <w:rPr>
          <w:rFonts w:ascii="仿宋" w:hAnsi="仿宋" w:eastAsia="仿宋"/>
          <w:bCs/>
          <w:szCs w:val="32"/>
        </w:rPr>
        <w:t>之和。”</w:t>
      </w:r>
    </w:p>
    <w:p>
      <w:pPr>
        <w:ind w:firstLine="542" w:firstLineChars="200"/>
        <w:rPr>
          <w:rFonts w:ascii="仿宋" w:hAnsi="仿宋" w:eastAsia="仿宋"/>
          <w:bCs/>
          <w:szCs w:val="32"/>
        </w:rPr>
      </w:pPr>
      <w:r>
        <w:rPr>
          <w:rFonts w:hint="eastAsia" w:ascii="仿宋" w:hAnsi="仿宋" w:eastAsia="仿宋"/>
          <w:bCs/>
          <w:szCs w:val="32"/>
        </w:rPr>
        <w:t>下图中红线为审查时要求设计人员补充提供的弯矩包络示意图，其状态与跨高比小于5的连梁基本一致。该连梁净跨度2.8m，很明显，因该设计中梁顶支座负弯矩钢筋按平法图集《</w:t>
      </w:r>
      <w:r>
        <w:rPr>
          <w:rFonts w:hint="eastAsia" w:ascii="仿宋" w:hAnsi="仿宋" w:eastAsia="仿宋"/>
          <w:szCs w:val="28"/>
        </w:rPr>
        <w:t>22G101-1</w:t>
      </w:r>
      <w:r>
        <w:rPr>
          <w:rFonts w:hint="eastAsia" w:ascii="仿宋" w:hAnsi="仿宋" w:eastAsia="仿宋"/>
          <w:bCs/>
          <w:szCs w:val="32"/>
        </w:rPr>
        <w:t>》P2-29页连梁LLk的构造要求进行截断，其做法</w:t>
      </w:r>
      <w:r>
        <w:rPr>
          <w:rFonts w:ascii="仿宋" w:hAnsi="仿宋" w:eastAsia="仿宋"/>
          <w:bCs/>
          <w:szCs w:val="32"/>
        </w:rPr>
        <w:t>不符合现行国家标准</w:t>
      </w:r>
      <w:r>
        <w:rPr>
          <w:rFonts w:hint="eastAsia" w:ascii="仿宋" w:hAnsi="仿宋" w:eastAsia="仿宋"/>
          <w:bCs/>
          <w:szCs w:val="32"/>
        </w:rPr>
        <w:t>《混凝土结构设计规范》GB 50010第9.2.3-3条的规定。</w:t>
      </w:r>
    </w:p>
    <w:p>
      <w:pPr>
        <w:jc w:val="center"/>
        <w:rPr>
          <w:rFonts w:ascii="仿宋" w:hAnsi="仿宋" w:eastAsia="仿宋"/>
          <w:bCs/>
          <w:szCs w:val="32"/>
        </w:rPr>
      </w:pPr>
      <w:r>
        <w:rPr>
          <w:rFonts w:ascii="等线" w:hAnsi="等线" w:eastAsia="等线"/>
          <w:sz w:val="21"/>
          <w:szCs w:val="22"/>
        </w:rPr>
        <w:drawing>
          <wp:inline distT="0" distB="0" distL="0" distR="0">
            <wp:extent cx="2207895" cy="1682115"/>
            <wp:effectExtent l="19050" t="19050" r="20955"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226057" cy="1695941"/>
                    </a:xfrm>
                    <a:prstGeom prst="rect">
                      <a:avLst/>
                    </a:prstGeom>
                    <a:noFill/>
                    <a:ln>
                      <a:solidFill>
                        <a:sysClr val="window" lastClr="FFFFFF">
                          <a:lumMod val="65000"/>
                        </a:sysClr>
                      </a:solidFill>
                    </a:ln>
                  </pic:spPr>
                </pic:pic>
              </a:graphicData>
            </a:graphic>
          </wp:inline>
        </w:drawing>
      </w:r>
    </w:p>
    <w:p>
      <w:pPr>
        <w:ind w:firstLine="542" w:firstLineChars="200"/>
        <w:rPr>
          <w:rFonts w:ascii="仿宋" w:hAnsi="仿宋" w:eastAsia="仿宋"/>
          <w:bCs/>
          <w:szCs w:val="32"/>
        </w:rPr>
      </w:pPr>
      <w:r>
        <w:rPr>
          <w:rFonts w:hint="eastAsia" w:ascii="仿宋" w:hAnsi="仿宋" w:eastAsia="仿宋"/>
          <w:bCs/>
          <w:szCs w:val="32"/>
        </w:rPr>
        <w:t>按平法图集构造要求进行设计时，该连梁顶部负弯矩钢筋的正确设计表述应与跨高比小于5的连梁相同，为梁顶5</w:t>
      </w:r>
      <w:r>
        <w:rPr>
          <w:rFonts w:hint="eastAsia" w:ascii="SJQY" w:hAnsi="SJQY" w:eastAsia="SJQY"/>
          <w:bCs/>
          <w:szCs w:val="32"/>
        </w:rPr>
        <w:t>C</w:t>
      </w:r>
      <w:r>
        <w:rPr>
          <w:rFonts w:hint="eastAsia" w:ascii="仿宋" w:hAnsi="仿宋" w:eastAsia="仿宋"/>
          <w:bCs/>
          <w:szCs w:val="32"/>
        </w:rPr>
        <w:t>18通长配筋。</w:t>
      </w:r>
    </w:p>
    <w:p>
      <w:pPr>
        <w:ind w:firstLine="542" w:firstLineChars="200"/>
        <w:rPr>
          <w:rFonts w:ascii="仿宋" w:hAnsi="仿宋" w:eastAsia="仿宋"/>
          <w:bCs/>
          <w:szCs w:val="32"/>
        </w:rPr>
      </w:pPr>
      <w:r>
        <w:rPr>
          <w:rFonts w:hint="eastAsia" w:ascii="仿宋" w:hAnsi="仿宋" w:eastAsia="仿宋"/>
          <w:bCs/>
          <w:szCs w:val="32"/>
        </w:rPr>
        <w:t>除剪力墙结构、框架-剪力墙结构中跨高比不小于5的连梁外，对于框架结构、框架-剪力墙结构等的框架梁，当跨度较小、跨高比较小时，设计时同样应根据其弯矩包络图特性判别确定负弯矩钢筋的构造要求。</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高度不超过60m的框架-核心筒结构抗震等级如何确定？</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当框架-核心筒结构的高度不超过60m时，其抗震等级允许按框架-剪力墙结构采用。</w:t>
      </w:r>
    </w:p>
    <w:p>
      <w:pPr>
        <w:ind w:firstLine="542" w:firstLineChars="200"/>
        <w:rPr>
          <w:rFonts w:ascii="仿宋" w:hAnsi="仿宋" w:eastAsia="仿宋"/>
          <w:bCs/>
          <w:szCs w:val="32"/>
        </w:rPr>
      </w:pPr>
      <w:r>
        <w:rPr>
          <w:rFonts w:ascii="仿宋" w:hAnsi="仿宋" w:eastAsia="仿宋"/>
          <w:bCs/>
          <w:szCs w:val="32"/>
        </w:rPr>
        <w:t>在结构受力性质与变形方面，框架-核心筒结构与框架-剪力墙结构基本上是一致的，尽管框架-核心筒结构由于剪力墙组成筒体而大大提高了其抗侧力能力，但其周边的稀柱框架相对较弱，设计上与框架-剪力墙结构基本相同。对于房屋高度不超过60m的框架-核心筒结构，其作为筒体结构的空间作用已不明显，总体上更接近于框架-剪力墙结构，因此其抗震等级允许按框架-剪力墙结构采用。</w:t>
      </w:r>
    </w:p>
    <w:p>
      <w:pPr>
        <w:ind w:firstLine="542" w:firstLineChars="200"/>
        <w:rPr>
          <w:rFonts w:ascii="仿宋" w:hAnsi="仿宋" w:eastAsia="仿宋"/>
          <w:bCs/>
          <w:szCs w:val="32"/>
        </w:rPr>
      </w:pPr>
      <w:r>
        <w:rPr>
          <w:rFonts w:ascii="仿宋" w:hAnsi="仿宋" w:eastAsia="仿宋"/>
          <w:bCs/>
          <w:szCs w:val="32"/>
        </w:rPr>
        <w:t>现行国家标准</w:t>
      </w:r>
      <w:r>
        <w:rPr>
          <w:rFonts w:hint="eastAsia" w:ascii="仿宋" w:hAnsi="仿宋" w:eastAsia="仿宋"/>
          <w:bCs/>
          <w:szCs w:val="32"/>
        </w:rPr>
        <w:t>《高层建筑混凝土结构技术规程》J</w:t>
      </w:r>
      <w:r>
        <w:rPr>
          <w:rFonts w:ascii="仿宋" w:hAnsi="仿宋" w:eastAsia="仿宋"/>
          <w:bCs/>
          <w:szCs w:val="32"/>
        </w:rPr>
        <w:t>GJ 3中</w:t>
      </w:r>
      <w:r>
        <w:rPr>
          <w:rFonts w:hint="eastAsia" w:ascii="仿宋" w:hAnsi="仿宋" w:eastAsia="仿宋"/>
          <w:bCs/>
          <w:szCs w:val="32"/>
        </w:rPr>
        <w:t>第9.1.2条规定，“</w:t>
      </w:r>
      <w:r>
        <w:rPr>
          <w:rFonts w:ascii="仿宋" w:hAnsi="仿宋" w:eastAsia="仿宋"/>
          <w:bCs/>
          <w:szCs w:val="32"/>
        </w:rPr>
        <w:t>对高度不超过60m的框架-核心筒结构，可按框架-剪力墙结构设计。</w:t>
      </w:r>
      <w:r>
        <w:rPr>
          <w:rFonts w:hint="eastAsia" w:ascii="仿宋" w:hAnsi="仿宋" w:eastAsia="仿宋"/>
          <w:bCs/>
          <w:szCs w:val="32"/>
        </w:rPr>
        <w:t>”</w:t>
      </w:r>
    </w:p>
    <w:p>
      <w:pPr>
        <w:pStyle w:val="58"/>
        <w:numPr>
          <w:ilvl w:val="1"/>
          <w:numId w:val="8"/>
        </w:numPr>
        <w:spacing w:before="303" w:beforeLines="50"/>
        <w:ind w:left="0" w:firstLine="0" w:firstLineChars="0"/>
        <w:rPr>
          <w:rFonts w:ascii="仿宋" w:hAnsi="仿宋" w:eastAsia="仿宋"/>
          <w:bCs/>
          <w:szCs w:val="32"/>
        </w:rPr>
      </w:pPr>
      <w:r>
        <w:rPr>
          <w:rFonts w:ascii="仿宋" w:hAnsi="仿宋" w:eastAsia="仿宋"/>
          <w:bCs/>
          <w:szCs w:val="32"/>
        </w:rPr>
        <w:t>框架-剪力墙、框架</w:t>
      </w:r>
      <w:r>
        <w:rPr>
          <w:rFonts w:hint="eastAsia" w:ascii="仿宋" w:hAnsi="仿宋" w:eastAsia="仿宋"/>
          <w:bCs/>
          <w:szCs w:val="32"/>
        </w:rPr>
        <w:t>-核心筒</w:t>
      </w:r>
      <w:r>
        <w:rPr>
          <w:rFonts w:ascii="仿宋" w:hAnsi="仿宋" w:eastAsia="仿宋"/>
          <w:bCs/>
          <w:szCs w:val="32"/>
        </w:rPr>
        <w:t>结构整体计算应如何进行框架部分剪力调整</w:t>
      </w:r>
      <w:r>
        <w:rPr>
          <w:rFonts w:hint="eastAsia" w:ascii="仿宋" w:hAnsi="仿宋" w:eastAsia="仿宋"/>
          <w:bCs/>
          <w:szCs w:val="32"/>
        </w:rPr>
        <w:t>？</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ascii="仿宋" w:hAnsi="仿宋" w:eastAsia="仿宋"/>
          <w:bCs/>
          <w:szCs w:val="32"/>
        </w:rPr>
        <w:t>框架-剪力墙结构、框架</w:t>
      </w:r>
      <w:r>
        <w:rPr>
          <w:rFonts w:hint="eastAsia" w:ascii="仿宋" w:hAnsi="仿宋" w:eastAsia="仿宋"/>
          <w:bCs/>
          <w:szCs w:val="32"/>
        </w:rPr>
        <w:t>-核心筒</w:t>
      </w:r>
      <w:r>
        <w:rPr>
          <w:rFonts w:ascii="仿宋" w:hAnsi="仿宋" w:eastAsia="仿宋"/>
          <w:bCs/>
          <w:szCs w:val="32"/>
        </w:rPr>
        <w:t>结构对框架承担的剪力进行调整，是为了保证在地震作用下作为第二道防线的框架具有一定的抗侧力能力。</w:t>
      </w:r>
    </w:p>
    <w:p>
      <w:pPr>
        <w:ind w:firstLine="542" w:firstLineChars="200"/>
        <w:rPr>
          <w:rFonts w:ascii="仿宋" w:hAnsi="仿宋" w:eastAsia="仿宋"/>
          <w:bCs/>
          <w:szCs w:val="32"/>
        </w:rPr>
      </w:pPr>
      <w:r>
        <w:rPr>
          <w:rFonts w:ascii="仿宋" w:hAnsi="仿宋" w:eastAsia="仿宋"/>
          <w:bCs/>
          <w:szCs w:val="32"/>
        </w:rPr>
        <w:t>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第6</w:t>
      </w:r>
      <w:r>
        <w:rPr>
          <w:rFonts w:ascii="仿宋" w:hAnsi="仿宋" w:eastAsia="仿宋"/>
          <w:bCs/>
          <w:szCs w:val="32"/>
        </w:rPr>
        <w:t>.2.1</w:t>
      </w:r>
      <w:r>
        <w:rPr>
          <w:rFonts w:hint="eastAsia" w:ascii="仿宋" w:hAnsi="仿宋" w:eastAsia="仿宋"/>
          <w:bCs/>
          <w:szCs w:val="32"/>
        </w:rPr>
        <w:t>3-1条</w:t>
      </w:r>
      <w:r>
        <w:rPr>
          <w:rFonts w:ascii="仿宋" w:hAnsi="仿宋" w:eastAsia="仿宋"/>
          <w:bCs/>
          <w:szCs w:val="32"/>
        </w:rPr>
        <w:t>规定，“</w:t>
      </w:r>
      <w:r>
        <w:rPr>
          <w:rFonts w:hint="eastAsia" w:ascii="仿宋" w:hAnsi="仿宋" w:eastAsia="仿宋"/>
          <w:bCs/>
          <w:szCs w:val="32"/>
        </w:rPr>
        <w:t>侧向刚度沿竖向分布基本均匀的框架-抗震墙结构和</w:t>
      </w:r>
      <w:r>
        <w:rPr>
          <w:rFonts w:ascii="仿宋" w:hAnsi="仿宋" w:eastAsia="仿宋"/>
          <w:bCs/>
          <w:szCs w:val="32"/>
        </w:rPr>
        <w:t>框架</w:t>
      </w:r>
      <w:r>
        <w:rPr>
          <w:rFonts w:hint="eastAsia" w:ascii="仿宋" w:hAnsi="仿宋" w:eastAsia="仿宋"/>
          <w:bCs/>
          <w:szCs w:val="32"/>
        </w:rPr>
        <w:t>-核心筒</w:t>
      </w:r>
      <w:r>
        <w:rPr>
          <w:rFonts w:ascii="仿宋" w:hAnsi="仿宋" w:eastAsia="仿宋"/>
          <w:bCs/>
          <w:szCs w:val="32"/>
        </w:rPr>
        <w:t>结构，</w:t>
      </w:r>
      <w:r>
        <w:rPr>
          <w:rFonts w:hint="eastAsia" w:ascii="仿宋" w:hAnsi="仿宋" w:eastAsia="仿宋"/>
          <w:bCs/>
          <w:szCs w:val="32"/>
        </w:rPr>
        <w:t>任一层框架部分承担的剪力值，不应小于结构底部总地震剪力的2</w:t>
      </w:r>
      <w:r>
        <w:rPr>
          <w:rFonts w:ascii="仿宋" w:hAnsi="仿宋" w:eastAsia="仿宋"/>
          <w:bCs/>
          <w:szCs w:val="32"/>
        </w:rPr>
        <w:t>0</w:t>
      </w:r>
      <w:r>
        <w:rPr>
          <w:rFonts w:hint="eastAsia" w:ascii="仿宋" w:hAnsi="仿宋" w:eastAsia="仿宋"/>
          <w:bCs/>
          <w:szCs w:val="32"/>
        </w:rPr>
        <w:t>%和按框架-抗震墙结构、</w:t>
      </w:r>
      <w:r>
        <w:rPr>
          <w:rFonts w:ascii="仿宋" w:hAnsi="仿宋" w:eastAsia="仿宋"/>
          <w:bCs/>
          <w:szCs w:val="32"/>
        </w:rPr>
        <w:t>框架</w:t>
      </w:r>
      <w:r>
        <w:rPr>
          <w:rFonts w:hint="eastAsia" w:ascii="仿宋" w:hAnsi="仿宋" w:eastAsia="仿宋"/>
          <w:bCs/>
          <w:szCs w:val="32"/>
        </w:rPr>
        <w:t>-核心筒</w:t>
      </w:r>
      <w:r>
        <w:rPr>
          <w:rFonts w:ascii="仿宋" w:hAnsi="仿宋" w:eastAsia="仿宋"/>
          <w:bCs/>
          <w:szCs w:val="32"/>
        </w:rPr>
        <w:t>结构</w:t>
      </w:r>
      <w:r>
        <w:rPr>
          <w:rFonts w:hint="eastAsia" w:ascii="仿宋" w:hAnsi="仿宋" w:eastAsia="仿宋"/>
          <w:bCs/>
          <w:szCs w:val="32"/>
        </w:rPr>
        <w:t>计算的框架部分各楼层地震剪力中最大值1</w:t>
      </w:r>
      <w:r>
        <w:rPr>
          <w:rFonts w:ascii="仿宋" w:hAnsi="仿宋" w:eastAsia="仿宋"/>
          <w:bCs/>
          <w:szCs w:val="32"/>
        </w:rPr>
        <w:t>.5</w:t>
      </w:r>
      <w:r>
        <w:rPr>
          <w:rFonts w:hint="eastAsia" w:ascii="仿宋" w:hAnsi="仿宋" w:eastAsia="仿宋"/>
          <w:bCs/>
          <w:szCs w:val="32"/>
        </w:rPr>
        <w:t>倍二者的较小值。”</w:t>
      </w:r>
    </w:p>
    <w:p>
      <w:pPr>
        <w:ind w:firstLine="542" w:firstLineChars="200"/>
        <w:rPr>
          <w:rFonts w:ascii="仿宋" w:hAnsi="仿宋" w:eastAsia="仿宋"/>
          <w:bCs/>
          <w:szCs w:val="32"/>
        </w:rPr>
      </w:pPr>
      <w:r>
        <w:rPr>
          <w:rFonts w:hint="eastAsia" w:ascii="仿宋" w:hAnsi="仿宋" w:eastAsia="仿宋"/>
          <w:bCs/>
          <w:szCs w:val="32"/>
        </w:rPr>
        <w:t>对于</w:t>
      </w:r>
      <w:r>
        <w:rPr>
          <w:rFonts w:ascii="仿宋" w:hAnsi="仿宋" w:eastAsia="仿宋"/>
          <w:bCs/>
          <w:szCs w:val="32"/>
        </w:rPr>
        <w:t>框架</w:t>
      </w:r>
      <w:r>
        <w:rPr>
          <w:rFonts w:hint="eastAsia" w:ascii="仿宋" w:hAnsi="仿宋" w:eastAsia="仿宋"/>
          <w:bCs/>
          <w:szCs w:val="32"/>
        </w:rPr>
        <w:t>-核心筒</w:t>
      </w:r>
      <w:r>
        <w:rPr>
          <w:rFonts w:ascii="仿宋" w:hAnsi="仿宋" w:eastAsia="仿宋"/>
          <w:bCs/>
          <w:szCs w:val="32"/>
        </w:rPr>
        <w:t>结构，</w:t>
      </w:r>
      <w:r>
        <w:rPr>
          <w:rFonts w:hint="eastAsia" w:ascii="仿宋" w:hAnsi="仿宋" w:eastAsia="仿宋"/>
          <w:bCs/>
          <w:szCs w:val="32"/>
        </w:rPr>
        <w:t>为避免外围框架刚度过弱，</w:t>
      </w:r>
      <w:r>
        <w:rPr>
          <w:rFonts w:ascii="仿宋" w:hAnsi="仿宋" w:eastAsia="仿宋"/>
          <w:bCs/>
          <w:szCs w:val="32"/>
        </w:rPr>
        <w:t>尚应符合现行国家标准</w:t>
      </w:r>
      <w:r>
        <w:rPr>
          <w:rFonts w:hint="eastAsia" w:ascii="仿宋" w:hAnsi="仿宋" w:eastAsia="仿宋"/>
          <w:bCs/>
          <w:szCs w:val="32"/>
        </w:rPr>
        <w:t>《建筑抗震设计规范》G</w:t>
      </w:r>
      <w:r>
        <w:rPr>
          <w:rFonts w:ascii="仿宋" w:hAnsi="仿宋" w:eastAsia="仿宋"/>
          <w:bCs/>
          <w:szCs w:val="32"/>
        </w:rPr>
        <w:t>B 50011第</w:t>
      </w:r>
      <w:r>
        <w:rPr>
          <w:rFonts w:hint="eastAsia" w:ascii="仿宋" w:hAnsi="仿宋" w:eastAsia="仿宋"/>
          <w:bCs/>
          <w:szCs w:val="32"/>
        </w:rPr>
        <w:t>6.7.1-2条的规定，“</w:t>
      </w:r>
      <w:r>
        <w:rPr>
          <w:rFonts w:ascii="仿宋" w:hAnsi="仿宋" w:eastAsia="仿宋"/>
          <w:bCs/>
          <w:szCs w:val="32"/>
        </w:rPr>
        <w:t>除加强层及其相邻上下层外，按框架-核心筒计算分析的框架部分各层地震剪力的最大值不宜小于结构底部总地震剪力的10％。当小于10％时，核心筒墙体的地震剪力应适当提高，边缘构件的抗震构造措施应适当加强；任一层框架部分承担的地震剪力不应小于结构底部总地震剪力的15％</w:t>
      </w:r>
      <w:r>
        <w:rPr>
          <w:rFonts w:hint="eastAsia" w:ascii="仿宋" w:hAnsi="仿宋" w:eastAsia="仿宋"/>
          <w:bCs/>
          <w:szCs w:val="32"/>
        </w:rPr>
        <w:t>。”</w:t>
      </w:r>
    </w:p>
    <w:p>
      <w:pPr>
        <w:ind w:firstLine="542" w:firstLineChars="200"/>
        <w:rPr>
          <w:rFonts w:ascii="仿宋" w:hAnsi="仿宋" w:eastAsia="仿宋"/>
          <w:bCs/>
          <w:szCs w:val="32"/>
        </w:rPr>
      </w:pPr>
      <w:r>
        <w:rPr>
          <w:rFonts w:ascii="仿宋" w:hAnsi="仿宋" w:eastAsia="仿宋"/>
          <w:bCs/>
          <w:szCs w:val="32"/>
        </w:rPr>
        <w:t>现行国家标准</w:t>
      </w:r>
      <w:r>
        <w:rPr>
          <w:rFonts w:hint="eastAsia" w:ascii="仿宋" w:hAnsi="仿宋" w:eastAsia="仿宋"/>
          <w:bCs/>
          <w:szCs w:val="32"/>
        </w:rPr>
        <w:t>《高层建筑混凝土结构技术规程》J</w:t>
      </w:r>
      <w:r>
        <w:rPr>
          <w:rFonts w:ascii="仿宋" w:hAnsi="仿宋" w:eastAsia="仿宋"/>
          <w:bCs/>
          <w:szCs w:val="32"/>
        </w:rPr>
        <w:t>GJ 3</w:t>
      </w:r>
      <w:r>
        <w:rPr>
          <w:rFonts w:hint="eastAsia" w:ascii="仿宋" w:hAnsi="仿宋" w:eastAsia="仿宋"/>
          <w:bCs/>
          <w:szCs w:val="32"/>
        </w:rPr>
        <w:t>第</w:t>
      </w:r>
      <w:r>
        <w:rPr>
          <w:rFonts w:ascii="仿宋" w:hAnsi="仿宋" w:eastAsia="仿宋"/>
          <w:bCs/>
          <w:szCs w:val="32"/>
        </w:rPr>
        <w:t>8.1.4</w:t>
      </w:r>
      <w:r>
        <w:rPr>
          <w:rFonts w:hint="eastAsia" w:ascii="仿宋" w:hAnsi="仿宋" w:eastAsia="仿宋"/>
          <w:bCs/>
          <w:szCs w:val="32"/>
        </w:rPr>
        <w:t>条、第9.1.11条，分别对</w:t>
      </w:r>
      <w:r>
        <w:rPr>
          <w:rFonts w:ascii="仿宋" w:hAnsi="仿宋" w:eastAsia="仿宋"/>
          <w:bCs/>
          <w:szCs w:val="32"/>
        </w:rPr>
        <w:t>框架-剪力墙结构、筒体结构的框架部分剪力调整作了规定，与现行国家标准</w:t>
      </w:r>
      <w:r>
        <w:rPr>
          <w:rFonts w:hint="eastAsia" w:ascii="仿宋" w:hAnsi="仿宋" w:eastAsia="仿宋"/>
          <w:bCs/>
          <w:szCs w:val="32"/>
        </w:rPr>
        <w:t>《建筑抗震设计规范》G</w:t>
      </w:r>
      <w:r>
        <w:rPr>
          <w:rFonts w:ascii="仿宋" w:hAnsi="仿宋" w:eastAsia="仿宋"/>
          <w:bCs/>
          <w:szCs w:val="32"/>
        </w:rPr>
        <w:t>B 50011的规定基本一致，不再赘述。不同之处是现行国家标准</w:t>
      </w:r>
      <w:r>
        <w:rPr>
          <w:rFonts w:hint="eastAsia" w:ascii="仿宋" w:hAnsi="仿宋" w:eastAsia="仿宋"/>
          <w:bCs/>
          <w:szCs w:val="32"/>
        </w:rPr>
        <w:t>《高层建筑混凝土结构技术规程》第9.1.11条的规定对象为筒体结构，因实际应用中筒中筒结构各层框架承担的地震剪力一般均能够达结构底部总地震剪力的20%，无需进行调整，从这个角度看两本规范的要求是完全一致的。</w:t>
      </w:r>
    </w:p>
    <w:p>
      <w:pPr>
        <w:ind w:firstLine="542" w:firstLineChars="200"/>
        <w:rPr>
          <w:rFonts w:ascii="仿宋" w:hAnsi="仿宋" w:eastAsia="仿宋"/>
          <w:bCs/>
          <w:szCs w:val="32"/>
        </w:rPr>
      </w:pPr>
      <w:r>
        <w:rPr>
          <w:rFonts w:ascii="仿宋" w:hAnsi="仿宋" w:eastAsia="仿宋"/>
          <w:bCs/>
          <w:szCs w:val="32"/>
        </w:rPr>
        <w:t>对框架柱数量沿竖向有规律分段变化的结构可进行分段调整。</w:t>
      </w:r>
    </w:p>
    <w:p>
      <w:pPr>
        <w:pStyle w:val="58"/>
        <w:numPr>
          <w:ilvl w:val="1"/>
          <w:numId w:val="8"/>
        </w:numPr>
        <w:spacing w:before="303" w:beforeLines="50"/>
        <w:ind w:left="0" w:firstLine="0" w:firstLineChars="0"/>
        <w:rPr>
          <w:rFonts w:ascii="仿宋" w:hAnsi="仿宋" w:eastAsia="仿宋"/>
          <w:b/>
          <w:szCs w:val="32"/>
        </w:rPr>
      </w:pPr>
      <w:r>
        <w:rPr>
          <w:rFonts w:ascii="仿宋" w:hAnsi="仿宋" w:eastAsia="仿宋"/>
          <w:bCs/>
          <w:szCs w:val="32"/>
        </w:rPr>
        <w:t>剪力墙结构的住宅小区高层建筑，按政策要求部分楼座采用装配整体式</w:t>
      </w:r>
      <w:r>
        <w:rPr>
          <w:rFonts w:hint="eastAsia" w:ascii="仿宋" w:hAnsi="仿宋" w:eastAsia="仿宋"/>
          <w:bCs/>
          <w:szCs w:val="32"/>
        </w:rPr>
        <w:t>剪力墙</w:t>
      </w:r>
      <w:r>
        <w:rPr>
          <w:rFonts w:ascii="仿宋" w:hAnsi="仿宋" w:eastAsia="仿宋"/>
          <w:bCs/>
          <w:szCs w:val="32"/>
        </w:rPr>
        <w:t>结构，结构设计时</w:t>
      </w:r>
      <w:r>
        <w:rPr>
          <w:rFonts w:hint="eastAsia" w:ascii="仿宋" w:hAnsi="仿宋" w:eastAsia="仿宋"/>
          <w:bCs/>
          <w:szCs w:val="32"/>
        </w:rPr>
        <w:t>抗震等级应如何确定？</w:t>
      </w:r>
    </w:p>
    <w:p>
      <w:pPr>
        <w:pStyle w:val="5"/>
        <w:rPr>
          <w:rFonts w:ascii="仿宋" w:hAnsi="仿宋" w:eastAsia="仿宋"/>
          <w:b/>
          <w:szCs w:val="32"/>
        </w:rPr>
      </w:pPr>
      <w:bookmarkStart w:id="27" w:name="_Hlk110261910"/>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丙类装配整体式结构的抗震等级参照现行国家标准《建筑抗震设计规范》GB 50011和现行行业标准《高层建筑混凝土结构技术规程》JGJ 3中的规定制定并适当调整。装配整体式剪力墙结构及部分框支剪力墙结构在国内外的工程实践数量还不够多，也未经历实际地震的考验，因此对其抗震等级的划分高度从严要求，比现浇结构适当降低。</w:t>
      </w:r>
    </w:p>
    <w:p>
      <w:pPr>
        <w:ind w:firstLine="542" w:firstLineChars="200"/>
        <w:rPr>
          <w:rFonts w:ascii="仿宋" w:hAnsi="仿宋" w:eastAsia="仿宋"/>
          <w:bCs/>
          <w:szCs w:val="32"/>
        </w:rPr>
      </w:pPr>
      <w:r>
        <w:rPr>
          <w:rFonts w:hint="eastAsia" w:ascii="仿宋" w:hAnsi="仿宋" w:eastAsia="仿宋"/>
          <w:bCs/>
          <w:szCs w:val="32"/>
        </w:rPr>
        <w:t>青岛地区高层建筑的装配整体式剪力墙结构、装配整体式部分框支剪力墙结构，抗震等级分界高度为</w:t>
      </w:r>
      <w:bookmarkEnd w:id="27"/>
      <w:r>
        <w:rPr>
          <w:rFonts w:hint="eastAsia" w:ascii="仿宋" w:hAnsi="仿宋" w:eastAsia="仿宋"/>
          <w:bCs/>
          <w:szCs w:val="32"/>
        </w:rPr>
        <w:t>7</w:t>
      </w:r>
      <w:r>
        <w:rPr>
          <w:rFonts w:ascii="仿宋" w:hAnsi="仿宋" w:eastAsia="仿宋"/>
          <w:bCs/>
          <w:szCs w:val="32"/>
        </w:rPr>
        <w:t>0</w:t>
      </w:r>
      <w:r>
        <w:rPr>
          <w:rFonts w:hint="eastAsia" w:ascii="仿宋" w:hAnsi="仿宋" w:eastAsia="仿宋"/>
          <w:bCs/>
          <w:szCs w:val="32"/>
        </w:rPr>
        <w:t>m，设计时应注意与一般高层建筑剪力墙结构、部分框支剪力墙结构的抗震等级分界高度8</w:t>
      </w:r>
      <w:r>
        <w:rPr>
          <w:rFonts w:ascii="仿宋" w:hAnsi="仿宋" w:eastAsia="仿宋"/>
          <w:bCs/>
          <w:szCs w:val="32"/>
        </w:rPr>
        <w:t>0</w:t>
      </w:r>
      <w:r>
        <w:rPr>
          <w:rFonts w:hint="eastAsia" w:ascii="仿宋" w:hAnsi="仿宋" w:eastAsia="仿宋"/>
          <w:bCs/>
          <w:szCs w:val="32"/>
        </w:rPr>
        <w:t>m区分对待。</w:t>
      </w:r>
    </w:p>
    <w:p>
      <w:pPr>
        <w:ind w:firstLine="542" w:firstLineChars="200"/>
        <w:rPr>
          <w:rFonts w:ascii="仿宋" w:hAnsi="仿宋" w:eastAsia="仿宋"/>
          <w:bCs/>
          <w:szCs w:val="32"/>
        </w:rPr>
      </w:pPr>
      <w:r>
        <w:rPr>
          <w:rFonts w:hint="eastAsia" w:ascii="仿宋" w:hAnsi="仿宋" w:eastAsia="仿宋"/>
          <w:bCs/>
          <w:szCs w:val="32"/>
        </w:rPr>
        <w:t>另外应注意，装配整体式结构的适用高度也进行了调整。具体到青岛地区，抗震设防烈度7度时，普通钢筋混凝土的剪力墙结构、部分框支剪力墙结构的最大适用高度分别为120m和100m；装配整体式剪力墙结构、装配整体式部分框支剪力墙结构，则根据预制剪力墙构件底部承担的总剪力占比大小，最大适用高度分别下调到110m（100m）、90m（80m）。</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屋顶高大女儿墙、较大层高建筑填充墙等如何进行抗风抗震验算？</w:t>
      </w:r>
    </w:p>
    <w:bookmarkEnd w:id="25"/>
    <w:p>
      <w:pPr>
        <w:pStyle w:val="5"/>
        <w:rPr>
          <w:rFonts w:ascii="仿宋" w:hAnsi="仿宋" w:eastAsia="仿宋"/>
          <w:b/>
          <w:bCs/>
          <w:szCs w:val="32"/>
        </w:rPr>
      </w:pPr>
      <w:r>
        <w:rPr>
          <w:rFonts w:hint="eastAsia" w:ascii="仿宋" w:hAnsi="仿宋" w:eastAsia="仿宋"/>
          <w:b/>
          <w:bCs/>
          <w:szCs w:val="32"/>
        </w:rPr>
        <w:t>【解析】</w:t>
      </w:r>
    </w:p>
    <w:bookmarkEnd w:id="26"/>
    <w:p>
      <w:pPr>
        <w:ind w:firstLine="542" w:firstLineChars="200"/>
        <w:rPr>
          <w:rFonts w:ascii="仿宋" w:hAnsi="仿宋" w:eastAsia="仿宋"/>
          <w:bCs/>
          <w:szCs w:val="32"/>
        </w:rPr>
      </w:pPr>
      <w:r>
        <w:rPr>
          <w:rFonts w:hint="eastAsia" w:ascii="仿宋" w:hAnsi="仿宋" w:eastAsia="仿宋"/>
          <w:bCs/>
          <w:szCs w:val="32"/>
        </w:rPr>
        <w:t>非承重填充墙、女儿墙等非结构构件均应根据</w:t>
      </w:r>
      <w:r>
        <w:rPr>
          <w:rFonts w:ascii="仿宋" w:hAnsi="仿宋" w:eastAsia="仿宋"/>
          <w:bCs/>
          <w:szCs w:val="32"/>
        </w:rPr>
        <w:t>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w:t>
      </w:r>
      <w:r>
        <w:rPr>
          <w:rFonts w:ascii="仿宋" w:hAnsi="仿宋" w:eastAsia="仿宋"/>
          <w:bCs/>
          <w:szCs w:val="32"/>
        </w:rPr>
        <w:t>1</w:t>
      </w:r>
      <w:r>
        <w:rPr>
          <w:rFonts w:hint="eastAsia" w:ascii="仿宋" w:hAnsi="仿宋" w:eastAsia="仿宋"/>
          <w:bCs/>
          <w:szCs w:val="32"/>
        </w:rPr>
        <w:t>3.2节的规定进行水平地震作用计算。</w:t>
      </w:r>
    </w:p>
    <w:p>
      <w:pPr>
        <w:ind w:firstLine="542" w:firstLineChars="200"/>
        <w:rPr>
          <w:rFonts w:ascii="仿宋" w:hAnsi="仿宋" w:eastAsia="仿宋"/>
          <w:szCs w:val="28"/>
        </w:rPr>
      </w:pPr>
      <w:r>
        <w:rPr>
          <w:rFonts w:hint="eastAsia" w:ascii="仿宋" w:hAnsi="仿宋" w:eastAsia="仿宋"/>
          <w:bCs/>
          <w:szCs w:val="32"/>
        </w:rPr>
        <w:t>对于建筑物围护结构填充墙、女儿墙等直接承受风荷载的非结构构件，尚应根据</w:t>
      </w:r>
      <w:r>
        <w:rPr>
          <w:rFonts w:ascii="仿宋" w:hAnsi="仿宋" w:eastAsia="仿宋"/>
          <w:szCs w:val="28"/>
        </w:rPr>
        <w:t>现行国家标准</w:t>
      </w:r>
      <w:r>
        <w:rPr>
          <w:rFonts w:hint="eastAsia" w:ascii="仿宋" w:hAnsi="仿宋" w:eastAsia="仿宋"/>
          <w:szCs w:val="28"/>
        </w:rPr>
        <w:t>《工程结构通用规范》GB 55001第4</w:t>
      </w:r>
      <w:r>
        <w:rPr>
          <w:rFonts w:ascii="仿宋" w:hAnsi="仿宋" w:eastAsia="仿宋"/>
          <w:szCs w:val="28"/>
        </w:rPr>
        <w:t>.6节及现行国家标准《建筑结构荷载规范》GB</w:t>
      </w:r>
      <w:r>
        <w:rPr>
          <w:rFonts w:hint="eastAsia" w:ascii="仿宋" w:hAnsi="仿宋" w:eastAsia="仿宋"/>
          <w:szCs w:val="28"/>
        </w:rPr>
        <w:t xml:space="preserve"> 50009第8章的规定，进行风荷载计算。</w:t>
      </w:r>
    </w:p>
    <w:p>
      <w:pPr>
        <w:ind w:firstLine="542" w:firstLineChars="200"/>
        <w:rPr>
          <w:rFonts w:ascii="仿宋" w:hAnsi="仿宋" w:eastAsia="仿宋"/>
          <w:szCs w:val="28"/>
        </w:rPr>
      </w:pPr>
      <w:r>
        <w:rPr>
          <w:rFonts w:hint="eastAsia" w:ascii="仿宋" w:hAnsi="仿宋" w:eastAsia="仿宋"/>
          <w:szCs w:val="28"/>
        </w:rPr>
        <w:t>非结构构件的承载力验算应按荷载效应的基本组合值进行。非结构构件的地震作用效应、风荷载效应与其它荷载效应的基本组合，应</w:t>
      </w:r>
      <w:r>
        <w:rPr>
          <w:rFonts w:hint="eastAsia" w:ascii="仿宋" w:hAnsi="仿宋" w:eastAsia="仿宋"/>
          <w:bCs/>
          <w:szCs w:val="32"/>
        </w:rPr>
        <w:t>根据</w:t>
      </w:r>
      <w:r>
        <w:rPr>
          <w:rFonts w:ascii="仿宋" w:hAnsi="仿宋" w:eastAsia="仿宋"/>
          <w:szCs w:val="28"/>
        </w:rPr>
        <w:t>现行国家标准</w:t>
      </w:r>
      <w:r>
        <w:rPr>
          <w:rFonts w:hint="eastAsia" w:ascii="仿宋" w:hAnsi="仿宋" w:eastAsia="仿宋"/>
          <w:szCs w:val="28"/>
        </w:rPr>
        <w:t>《工程结构通用规范》GB 55001第2.4.6条、</w:t>
      </w:r>
      <w:r>
        <w:rPr>
          <w:rFonts w:ascii="仿宋" w:hAnsi="仿宋" w:eastAsia="仿宋"/>
          <w:szCs w:val="28"/>
        </w:rPr>
        <w:t>现行国家标准</w:t>
      </w:r>
      <w:r>
        <w:rPr>
          <w:rFonts w:hint="eastAsia" w:ascii="仿宋" w:hAnsi="仿宋" w:eastAsia="仿宋"/>
          <w:szCs w:val="28"/>
        </w:rPr>
        <w:t>《建筑与市政工程抗震通用规范》G</w:t>
      </w:r>
      <w:r>
        <w:rPr>
          <w:rFonts w:ascii="仿宋" w:hAnsi="仿宋" w:eastAsia="仿宋"/>
          <w:szCs w:val="28"/>
        </w:rPr>
        <w:t>B 5500</w:t>
      </w:r>
      <w:r>
        <w:rPr>
          <w:rFonts w:hint="eastAsia" w:ascii="仿宋" w:hAnsi="仿宋" w:eastAsia="仿宋"/>
          <w:szCs w:val="28"/>
        </w:rPr>
        <w:t>2第4.3.2条的有关规定计算。</w:t>
      </w:r>
    </w:p>
    <w:p>
      <w:pPr>
        <w:ind w:firstLine="542" w:firstLineChars="200"/>
        <w:rPr>
          <w:rFonts w:ascii="仿宋" w:hAnsi="仿宋" w:eastAsia="仿宋"/>
          <w:szCs w:val="28"/>
        </w:rPr>
      </w:pPr>
      <w:r>
        <w:rPr>
          <w:rFonts w:hint="eastAsia" w:ascii="仿宋" w:hAnsi="仿宋" w:eastAsia="仿宋"/>
          <w:bCs/>
          <w:szCs w:val="32"/>
        </w:rPr>
        <w:t>非承重填充墙、</w:t>
      </w:r>
      <w:r>
        <w:rPr>
          <w:rFonts w:hint="eastAsia" w:ascii="仿宋" w:hAnsi="仿宋" w:eastAsia="仿宋"/>
          <w:szCs w:val="28"/>
        </w:rPr>
        <w:t>女儿墙等非结构构件的抗震措施应符合</w:t>
      </w:r>
      <w:r>
        <w:rPr>
          <w:rFonts w:ascii="仿宋" w:hAnsi="仿宋" w:eastAsia="仿宋"/>
          <w:szCs w:val="28"/>
        </w:rPr>
        <w:t>现行国家标准</w:t>
      </w:r>
      <w:r>
        <w:rPr>
          <w:rFonts w:hint="eastAsia" w:ascii="仿宋" w:hAnsi="仿宋" w:eastAsia="仿宋"/>
          <w:szCs w:val="28"/>
        </w:rPr>
        <w:t>《建筑与市政工程抗震通用规范》G</w:t>
      </w:r>
      <w:r>
        <w:rPr>
          <w:rFonts w:ascii="仿宋" w:hAnsi="仿宋" w:eastAsia="仿宋"/>
          <w:szCs w:val="28"/>
        </w:rPr>
        <w:t>B 5500</w:t>
      </w:r>
      <w:r>
        <w:rPr>
          <w:rFonts w:hint="eastAsia" w:ascii="仿宋" w:hAnsi="仿宋" w:eastAsia="仿宋"/>
          <w:szCs w:val="28"/>
        </w:rPr>
        <w:t>2第5.1.14条、</w:t>
      </w:r>
      <w:r>
        <w:rPr>
          <w:rFonts w:ascii="仿宋" w:hAnsi="仿宋" w:eastAsia="仿宋"/>
          <w:bCs/>
          <w:szCs w:val="32"/>
        </w:rPr>
        <w:t>现行国家标准</w:t>
      </w:r>
      <w:r>
        <w:rPr>
          <w:rFonts w:hint="eastAsia" w:ascii="仿宋" w:hAnsi="仿宋" w:eastAsia="仿宋"/>
          <w:bCs/>
          <w:szCs w:val="32"/>
        </w:rPr>
        <w:t>《建筑抗震设计规范》G</w:t>
      </w:r>
      <w:r>
        <w:rPr>
          <w:rFonts w:ascii="仿宋" w:hAnsi="仿宋" w:eastAsia="仿宋"/>
          <w:bCs/>
          <w:szCs w:val="32"/>
        </w:rPr>
        <w:t>B 50011</w:t>
      </w:r>
      <w:r>
        <w:rPr>
          <w:rFonts w:hint="eastAsia" w:ascii="仿宋" w:hAnsi="仿宋" w:eastAsia="仿宋"/>
          <w:bCs/>
          <w:szCs w:val="32"/>
        </w:rPr>
        <w:t>第</w:t>
      </w:r>
      <w:r>
        <w:rPr>
          <w:rFonts w:ascii="仿宋" w:hAnsi="仿宋" w:eastAsia="仿宋"/>
          <w:bCs/>
          <w:szCs w:val="32"/>
        </w:rPr>
        <w:t>1</w:t>
      </w:r>
      <w:r>
        <w:rPr>
          <w:rFonts w:hint="eastAsia" w:ascii="仿宋" w:hAnsi="仿宋" w:eastAsia="仿宋"/>
          <w:bCs/>
          <w:szCs w:val="32"/>
        </w:rPr>
        <w:t>3.3节的规定。</w:t>
      </w:r>
    </w:p>
    <w:p>
      <w:pPr>
        <w:pStyle w:val="58"/>
        <w:numPr>
          <w:ilvl w:val="1"/>
          <w:numId w:val="8"/>
        </w:numPr>
        <w:spacing w:before="303" w:beforeLines="50"/>
        <w:ind w:left="0" w:firstLine="0" w:firstLineChars="0"/>
        <w:rPr>
          <w:rFonts w:ascii="仿宋" w:hAnsi="仿宋" w:eastAsia="仿宋"/>
          <w:szCs w:val="28"/>
        </w:rPr>
      </w:pPr>
      <w:bookmarkStart w:id="28" w:name="_Hlk110004940"/>
      <w:r>
        <w:rPr>
          <w:rFonts w:hint="eastAsia" w:ascii="仿宋" w:hAnsi="仿宋" w:eastAsia="仿宋"/>
          <w:bCs/>
          <w:szCs w:val="32"/>
        </w:rPr>
        <w:t>工</w:t>
      </w:r>
      <w:r>
        <w:rPr>
          <w:rFonts w:hint="eastAsia" w:ascii="仿宋" w:hAnsi="仿宋" w:eastAsia="仿宋"/>
          <w:szCs w:val="28"/>
        </w:rPr>
        <w:t>业厂房项目地基基础设计时应如何考虑大面积地面堆载的问题？</w:t>
      </w:r>
    </w:p>
    <w:bookmarkEnd w:id="28"/>
    <w:p>
      <w:pPr>
        <w:pStyle w:val="5"/>
        <w:rPr>
          <w:rFonts w:ascii="仿宋" w:hAnsi="仿宋" w:eastAsia="仿宋"/>
          <w:b/>
          <w:szCs w:val="28"/>
        </w:rPr>
      </w:pPr>
      <w:r>
        <w:rPr>
          <w:rFonts w:hint="eastAsia" w:ascii="仿宋" w:hAnsi="仿宋" w:eastAsia="仿宋"/>
          <w:b/>
          <w:szCs w:val="28"/>
        </w:rPr>
        <w:t>【解析】</w:t>
      </w:r>
    </w:p>
    <w:p>
      <w:pPr>
        <w:ind w:firstLine="542" w:firstLineChars="200"/>
        <w:rPr>
          <w:rFonts w:ascii="仿宋" w:hAnsi="仿宋" w:eastAsia="仿宋"/>
          <w:szCs w:val="28"/>
        </w:rPr>
      </w:pPr>
      <w:r>
        <w:rPr>
          <w:rFonts w:hint="eastAsia" w:ascii="仿宋" w:hAnsi="仿宋" w:eastAsia="仿宋"/>
          <w:szCs w:val="28"/>
        </w:rPr>
        <w:t>现行国家标准《建筑地基基础设计规范》G</w:t>
      </w:r>
      <w:r>
        <w:rPr>
          <w:rFonts w:ascii="仿宋" w:hAnsi="仿宋" w:eastAsia="仿宋"/>
          <w:szCs w:val="28"/>
        </w:rPr>
        <w:t>B 50007</w:t>
      </w:r>
      <w:r>
        <w:rPr>
          <w:rFonts w:hint="eastAsia" w:ascii="仿宋" w:hAnsi="仿宋" w:eastAsia="仿宋"/>
          <w:szCs w:val="28"/>
        </w:rPr>
        <w:t>第7</w:t>
      </w:r>
      <w:r>
        <w:rPr>
          <w:rFonts w:ascii="仿宋" w:hAnsi="仿宋" w:eastAsia="仿宋"/>
          <w:szCs w:val="28"/>
        </w:rPr>
        <w:t>.5节规定了</w:t>
      </w:r>
      <w:r>
        <w:rPr>
          <w:rFonts w:hint="eastAsia" w:ascii="仿宋" w:hAnsi="仿宋" w:eastAsia="仿宋"/>
          <w:szCs w:val="28"/>
        </w:rPr>
        <w:t>大面积地面堆载的设计要求。</w:t>
      </w:r>
    </w:p>
    <w:p>
      <w:pPr>
        <w:ind w:firstLine="542" w:firstLineChars="200"/>
        <w:rPr>
          <w:rFonts w:ascii="仿宋" w:hAnsi="仿宋" w:eastAsia="仿宋"/>
          <w:szCs w:val="28"/>
        </w:rPr>
      </w:pPr>
      <w:r>
        <w:rPr>
          <w:rFonts w:hint="eastAsia" w:ascii="仿宋" w:hAnsi="仿宋" w:eastAsia="仿宋"/>
          <w:szCs w:val="28"/>
        </w:rPr>
        <w:t>工业项目一般均有地面堆载且堆载荷载较大，有条件时首选地面堆载及其影响范围避开基础的方案，并在设计文件中注明堆载范围及其避开基础的要求；当无法避开时，地基基础设计应按规定“考虑由于地面荷载所产生的地基不均匀变形及其对上部结构的不利影响”。</w:t>
      </w:r>
    </w:p>
    <w:p>
      <w:pPr>
        <w:ind w:firstLine="542" w:firstLineChars="200"/>
        <w:rPr>
          <w:rFonts w:ascii="仿宋" w:hAnsi="仿宋" w:eastAsia="仿宋"/>
          <w:szCs w:val="28"/>
        </w:rPr>
      </w:pPr>
      <w:r>
        <w:rPr>
          <w:rFonts w:hint="eastAsia" w:ascii="仿宋" w:hAnsi="仿宋" w:eastAsia="仿宋"/>
          <w:szCs w:val="28"/>
        </w:rPr>
        <w:t>承担堆载荷载的地面“应满足地基承载力、变形、稳定性要求，</w:t>
      </w:r>
      <w:r>
        <w:rPr>
          <w:rFonts w:ascii="仿宋" w:hAnsi="仿宋" w:eastAsia="仿宋"/>
          <w:szCs w:val="28"/>
        </w:rPr>
        <w:t>……</w:t>
      </w:r>
      <w:r>
        <w:rPr>
          <w:rFonts w:hint="eastAsia" w:ascii="仿宋" w:hAnsi="仿宋" w:eastAsia="仿宋"/>
          <w:szCs w:val="28"/>
        </w:rPr>
        <w:t>当堆载量超过地基承载力特征值时应进行专项设计。”</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地下车库外墙遇坡道和下沉广场等无顶板约束时，设计时应注意哪些问题？挡土墙与基础交接位置的构造做法应注意哪些问题？</w:t>
      </w:r>
    </w:p>
    <w:p>
      <w:pPr>
        <w:pStyle w:val="5"/>
        <w:rPr>
          <w:rFonts w:ascii="仿宋" w:hAnsi="仿宋" w:eastAsia="仿宋"/>
          <w:b/>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地下室坡道、下沉广场等特殊位置的外围挡土墙，因顶部无楼板约束，不应按一般挡土墙底部固支、顶部铰支的计算简图进行分析。此类问题审查判定为计算模型与受力状态不符，且一般会同时存在不满足承载力要求的问题。</w:t>
      </w:r>
    </w:p>
    <w:p>
      <w:pPr>
        <w:ind w:firstLine="542" w:firstLineChars="200"/>
        <w:rPr>
          <w:rFonts w:ascii="仿宋" w:hAnsi="仿宋" w:eastAsia="仿宋"/>
          <w:bCs/>
          <w:szCs w:val="32"/>
        </w:rPr>
      </w:pPr>
      <w:r>
        <w:rPr>
          <w:rFonts w:hint="eastAsia" w:ascii="仿宋" w:hAnsi="仿宋" w:eastAsia="仿宋"/>
          <w:bCs/>
          <w:szCs w:val="32"/>
        </w:rPr>
        <w:t>对于挡土墙与基础交接位置的构造做法问题，一般情况下，挡土墙外侧竖向受力钢筋与基础底板受力钢筋应满足弯矩平衡的要求，且应满足搭接长度的要求；内侧竖向钢筋在基础底板中应满足锚固要求。</w:t>
      </w:r>
    </w:p>
    <w:p>
      <w:pPr>
        <w:ind w:firstLine="542" w:firstLineChars="200"/>
        <w:rPr>
          <w:rFonts w:ascii="仿宋" w:hAnsi="仿宋" w:eastAsia="仿宋"/>
          <w:bCs/>
          <w:szCs w:val="32"/>
        </w:rPr>
      </w:pPr>
      <w:r>
        <w:rPr>
          <w:rFonts w:hint="eastAsia" w:ascii="仿宋" w:hAnsi="仿宋" w:eastAsia="仿宋"/>
          <w:bCs/>
          <w:szCs w:val="32"/>
        </w:rPr>
        <w:t>当基础抗弯刚度不小于挡墙抗弯刚度3倍、且抗弯承载力不小于挡土墙时，挡土墙竖向受力钢筋可直接锚入基础。但遇挡土墙与基础边部平齐、或基础外伸长度较小时，挡土墙外侧竖向受力钢筋与基础底板受力钢筋仍应满足搭接长度要求。</w:t>
      </w:r>
    </w:p>
    <w:p>
      <w:pPr>
        <w:pStyle w:val="58"/>
        <w:numPr>
          <w:ilvl w:val="1"/>
          <w:numId w:val="8"/>
        </w:numPr>
        <w:spacing w:before="303" w:beforeLines="50"/>
        <w:ind w:left="0" w:firstLine="0" w:firstLineChars="0"/>
        <w:rPr>
          <w:rFonts w:ascii="仿宋" w:hAnsi="仿宋" w:eastAsia="仿宋"/>
          <w:b/>
          <w:szCs w:val="32"/>
        </w:rPr>
      </w:pPr>
      <w:r>
        <w:rPr>
          <w:rFonts w:hint="eastAsia" w:ascii="仿宋" w:hAnsi="仿宋" w:eastAsia="仿宋"/>
          <w:bCs/>
          <w:szCs w:val="32"/>
        </w:rPr>
        <w:t>地下室采用抗浮锚杆设计时应如何进行群锚整体性破坏验算？</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现行国家标准《建筑工程抗浮技术标准》J</w:t>
      </w:r>
      <w:r>
        <w:rPr>
          <w:rFonts w:ascii="仿宋" w:hAnsi="仿宋" w:eastAsia="仿宋"/>
          <w:bCs/>
          <w:szCs w:val="32"/>
        </w:rPr>
        <w:t>GJ 476</w:t>
      </w:r>
      <w:r>
        <w:rPr>
          <w:rFonts w:hint="eastAsia" w:ascii="仿宋" w:hAnsi="仿宋" w:eastAsia="仿宋"/>
          <w:bCs/>
          <w:szCs w:val="32"/>
        </w:rPr>
        <w:t>第7</w:t>
      </w:r>
      <w:r>
        <w:rPr>
          <w:rFonts w:ascii="仿宋" w:hAnsi="仿宋" w:eastAsia="仿宋"/>
          <w:bCs/>
          <w:szCs w:val="32"/>
        </w:rPr>
        <w:t>.5.5</w:t>
      </w:r>
      <w:r>
        <w:rPr>
          <w:rFonts w:hint="eastAsia" w:ascii="仿宋" w:hAnsi="仿宋" w:eastAsia="仿宋"/>
          <w:bCs/>
          <w:szCs w:val="32"/>
        </w:rPr>
        <w:t>条规定，抗浮锚杆在初步设计确定抗拔承载力时，应分别按群锚呈非整体破坏、群锚呈整体性破坏进行验算。第7</w:t>
      </w:r>
      <w:r>
        <w:rPr>
          <w:rFonts w:ascii="仿宋" w:hAnsi="仿宋" w:eastAsia="仿宋"/>
          <w:bCs/>
          <w:szCs w:val="32"/>
        </w:rPr>
        <w:t>.5.5</w:t>
      </w:r>
      <w:r>
        <w:rPr>
          <w:rFonts w:hint="eastAsia" w:ascii="仿宋" w:hAnsi="仿宋" w:eastAsia="仿宋"/>
          <w:bCs/>
          <w:szCs w:val="32"/>
        </w:rPr>
        <w:t>-3条关于群锚呈整体性破坏时的锚杆抗拔承载力计算，实际就是抗浮锚杆的整体抗浮稳定验算按单根锚杆平均取值的表达形式。</w:t>
      </w:r>
    </w:p>
    <w:p>
      <w:pPr>
        <w:ind w:firstLine="542" w:firstLineChars="200"/>
        <w:rPr>
          <w:rFonts w:ascii="仿宋" w:hAnsi="仿宋" w:eastAsia="仿宋"/>
          <w:bCs/>
          <w:szCs w:val="32"/>
        </w:rPr>
      </w:pPr>
      <w:r>
        <w:rPr>
          <w:rFonts w:hint="eastAsia" w:ascii="仿宋" w:hAnsi="仿宋" w:eastAsia="仿宋"/>
          <w:bCs/>
          <w:szCs w:val="32"/>
        </w:rPr>
        <w:t>群锚呈整体性破坏时的锚杆抗拔承载力，等于锚杆有效附属范围内按浮重度计算的岩土体自重，与锚杆附属范围的岩土体锥体破裂面水平投影面的拉力之和。其中，锥体破裂面岩土体平均极限抗拉强度标准值f</w:t>
      </w:r>
      <w:r>
        <w:rPr>
          <w:rFonts w:ascii="仿宋" w:hAnsi="仿宋" w:eastAsia="仿宋"/>
          <w:bCs/>
          <w:szCs w:val="32"/>
          <w:vertAlign w:val="subscript"/>
        </w:rPr>
        <w:t>tk</w:t>
      </w:r>
      <w:r>
        <w:rPr>
          <w:rFonts w:ascii="仿宋" w:hAnsi="仿宋" w:eastAsia="仿宋"/>
          <w:bCs/>
          <w:szCs w:val="32"/>
        </w:rPr>
        <w:t>应由岩土勘察</w:t>
      </w:r>
      <w:r>
        <w:rPr>
          <w:rFonts w:hint="eastAsia" w:ascii="仿宋" w:hAnsi="仿宋" w:eastAsia="仿宋"/>
          <w:bCs/>
          <w:szCs w:val="32"/>
        </w:rPr>
        <w:t>单位提供或确认，遇各类土层、全风化岩及强风化岩时</w:t>
      </w:r>
      <w:r>
        <w:rPr>
          <w:rFonts w:ascii="仿宋" w:hAnsi="仿宋" w:eastAsia="仿宋"/>
          <w:bCs/>
          <w:szCs w:val="32"/>
        </w:rPr>
        <w:t>f</w:t>
      </w:r>
      <w:r>
        <w:rPr>
          <w:rFonts w:ascii="仿宋" w:hAnsi="仿宋" w:eastAsia="仿宋"/>
          <w:bCs/>
          <w:szCs w:val="32"/>
          <w:vertAlign w:val="subscript"/>
        </w:rPr>
        <w:t>tk</w:t>
      </w:r>
      <w:r>
        <w:rPr>
          <w:rFonts w:ascii="仿宋" w:hAnsi="仿宋" w:eastAsia="仿宋"/>
          <w:bCs/>
          <w:szCs w:val="32"/>
        </w:rPr>
        <w:t>建议取0。</w:t>
      </w:r>
    </w:p>
    <w:p>
      <w:pPr>
        <w:ind w:firstLine="542" w:firstLineChars="200"/>
        <w:rPr>
          <w:rFonts w:ascii="仿宋" w:hAnsi="仿宋" w:eastAsia="仿宋"/>
          <w:bCs/>
          <w:szCs w:val="32"/>
        </w:rPr>
      </w:pPr>
      <w:r>
        <w:rPr>
          <w:rFonts w:hint="eastAsia" w:ascii="仿宋" w:hAnsi="仿宋" w:eastAsia="仿宋"/>
          <w:bCs/>
          <w:szCs w:val="32"/>
        </w:rPr>
        <w:t>但应注意的是，现行国家标准《建筑工程抗浮技术标准》J</w:t>
      </w:r>
      <w:r>
        <w:rPr>
          <w:rFonts w:ascii="仿宋" w:hAnsi="仿宋" w:eastAsia="仿宋"/>
          <w:bCs/>
          <w:szCs w:val="32"/>
        </w:rPr>
        <w:t>GJ 476式（</w:t>
      </w:r>
      <w:r>
        <w:rPr>
          <w:rFonts w:hint="eastAsia" w:ascii="仿宋" w:hAnsi="仿宋" w:eastAsia="仿宋"/>
          <w:bCs/>
          <w:szCs w:val="32"/>
        </w:rPr>
        <w:t>7</w:t>
      </w:r>
      <w:r>
        <w:rPr>
          <w:rFonts w:ascii="仿宋" w:hAnsi="仿宋" w:eastAsia="仿宋"/>
          <w:bCs/>
          <w:szCs w:val="32"/>
        </w:rPr>
        <w:t>.5.5</w:t>
      </w:r>
      <w:r>
        <w:rPr>
          <w:rFonts w:hint="eastAsia" w:ascii="仿宋" w:hAnsi="仿宋" w:eastAsia="仿宋"/>
          <w:bCs/>
          <w:szCs w:val="32"/>
        </w:rPr>
        <w:t>-3）有误，正确的表达应为：N</w:t>
      </w:r>
      <w:r>
        <w:rPr>
          <w:rFonts w:hint="eastAsia" w:ascii="仿宋" w:hAnsi="仿宋" w:eastAsia="仿宋"/>
          <w:bCs/>
          <w:szCs w:val="32"/>
          <w:vertAlign w:val="subscript"/>
        </w:rPr>
        <w:t>ka</w:t>
      </w:r>
      <w:r>
        <w:rPr>
          <w:rFonts w:hint="eastAsia" w:ascii="仿宋" w:hAnsi="仿宋" w:eastAsia="仿宋"/>
          <w:bCs/>
          <w:szCs w:val="32"/>
        </w:rPr>
        <w:t>=W</w:t>
      </w:r>
      <w:r>
        <w:rPr>
          <w:rFonts w:hint="eastAsia" w:ascii="仿宋" w:hAnsi="仿宋" w:eastAsia="仿宋"/>
          <w:bCs/>
          <w:szCs w:val="32"/>
          <w:vertAlign w:val="subscript"/>
        </w:rPr>
        <w:t>W</w:t>
      </w:r>
      <w:r>
        <w:rPr>
          <w:rFonts w:hint="eastAsia" w:ascii="仿宋" w:hAnsi="仿宋" w:eastAsia="仿宋"/>
          <w:bCs/>
          <w:szCs w:val="32"/>
        </w:rPr>
        <w:t>+R</w:t>
      </w:r>
      <w:r>
        <w:rPr>
          <w:rFonts w:hint="eastAsia" w:ascii="仿宋" w:hAnsi="仿宋" w:eastAsia="仿宋"/>
          <w:bCs/>
          <w:szCs w:val="32"/>
          <w:vertAlign w:val="subscript"/>
        </w:rPr>
        <w:t>mc</w:t>
      </w:r>
      <w:r>
        <w:rPr>
          <w:rFonts w:hint="eastAsia" w:ascii="仿宋" w:hAnsi="仿宋" w:eastAsia="仿宋"/>
          <w:bCs/>
          <w:szCs w:val="32"/>
        </w:rPr>
        <w:t>/2，其中N</w:t>
      </w:r>
      <w:r>
        <w:rPr>
          <w:rFonts w:hint="eastAsia" w:ascii="仿宋" w:hAnsi="仿宋" w:eastAsia="仿宋"/>
          <w:bCs/>
          <w:szCs w:val="32"/>
          <w:vertAlign w:val="subscript"/>
        </w:rPr>
        <w:t>ka</w:t>
      </w:r>
      <w:r>
        <w:rPr>
          <w:rFonts w:hint="eastAsia" w:ascii="仿宋" w:hAnsi="仿宋" w:eastAsia="仿宋"/>
          <w:bCs/>
          <w:szCs w:val="32"/>
        </w:rPr>
        <w:t>为抗浮锚杆抗拔承载力特征值。工程应用时，可按国标图集《建筑结构抗浮锚杆》（22G815）第6.7条的规定进行群锚呈整体性破坏时的抗浮稳定性验算。</w:t>
      </w:r>
    </w:p>
    <w:p>
      <w:pPr>
        <w:ind w:firstLine="542" w:firstLineChars="200"/>
        <w:rPr>
          <w:rFonts w:ascii="仿宋" w:hAnsi="仿宋" w:eastAsia="仿宋"/>
          <w:bCs/>
          <w:szCs w:val="32"/>
        </w:rPr>
      </w:pPr>
      <w:r>
        <w:rPr>
          <w:rFonts w:hint="eastAsia" w:ascii="仿宋" w:hAnsi="仿宋" w:eastAsia="仿宋"/>
          <w:bCs/>
          <w:szCs w:val="32"/>
        </w:rPr>
        <w:t>梳理以往颁布的含锚杆设计规定的标准规范，现行国家标准《岩土锚杆与喷射混凝土支护工程技术规范》GB 50086第11.2.4条，也对抗浮锚杆的整体抗浮稳定验算作了规定，区别是该条文不考虑群锚体底部的岩土体破裂面的拉力。</w:t>
      </w:r>
    </w:p>
    <w:p>
      <w:pPr>
        <w:ind w:firstLine="542" w:firstLineChars="200"/>
        <w:rPr>
          <w:rFonts w:ascii="仿宋" w:hAnsi="仿宋" w:eastAsia="仿宋"/>
          <w:bCs/>
          <w:szCs w:val="32"/>
        </w:rPr>
      </w:pPr>
      <w:r>
        <w:rPr>
          <w:rFonts w:hint="eastAsia" w:ascii="仿宋" w:hAnsi="仿宋" w:eastAsia="仿宋"/>
          <w:bCs/>
          <w:szCs w:val="32"/>
        </w:rPr>
        <w:t>对比理解抗拔桩的承载力验算，现行国家标准《建筑桩基技术规范》J</w:t>
      </w:r>
      <w:r>
        <w:rPr>
          <w:rFonts w:ascii="仿宋" w:hAnsi="仿宋" w:eastAsia="仿宋"/>
          <w:bCs/>
          <w:szCs w:val="32"/>
        </w:rPr>
        <w:t xml:space="preserve">GJ </w:t>
      </w:r>
      <w:r>
        <w:rPr>
          <w:rFonts w:hint="eastAsia" w:ascii="仿宋" w:hAnsi="仿宋" w:eastAsia="仿宋"/>
          <w:bCs/>
          <w:szCs w:val="32"/>
        </w:rPr>
        <w:t>94第5.4.5条规定，“承受拔力的桩基，应</w:t>
      </w:r>
      <w:r>
        <w:rPr>
          <w:rFonts w:ascii="仿宋" w:hAnsi="仿宋" w:eastAsia="仿宋"/>
          <w:bCs/>
          <w:szCs w:val="32"/>
        </w:rPr>
        <w:t>……</w:t>
      </w:r>
      <w:r>
        <w:rPr>
          <w:rFonts w:hint="eastAsia" w:ascii="仿宋" w:hAnsi="仿宋" w:eastAsia="仿宋"/>
          <w:bCs/>
          <w:szCs w:val="32"/>
        </w:rPr>
        <w:t xml:space="preserve">同时验算群桩基础呈整体性破坏和呈非整体性破坏时基桩的抗拔承载力。” </w:t>
      </w:r>
    </w:p>
    <w:p>
      <w:pPr>
        <w:pStyle w:val="58"/>
        <w:numPr>
          <w:ilvl w:val="1"/>
          <w:numId w:val="8"/>
        </w:numPr>
        <w:spacing w:before="303" w:beforeLines="50"/>
        <w:ind w:left="0" w:firstLine="0" w:firstLineChars="0"/>
        <w:rPr>
          <w:rFonts w:ascii="仿宋" w:hAnsi="仿宋" w:eastAsia="仿宋"/>
          <w:bCs/>
          <w:szCs w:val="32"/>
        </w:rPr>
      </w:pPr>
      <w:r>
        <w:rPr>
          <w:rFonts w:hint="eastAsia" w:ascii="仿宋" w:hAnsi="仿宋" w:eastAsia="仿宋"/>
          <w:bCs/>
          <w:szCs w:val="32"/>
        </w:rPr>
        <w:t>根据《建筑工程抗浮技术标准》J</w:t>
      </w:r>
      <w:r>
        <w:rPr>
          <w:rFonts w:ascii="仿宋" w:hAnsi="仿宋" w:eastAsia="仿宋"/>
          <w:bCs/>
          <w:szCs w:val="32"/>
        </w:rPr>
        <w:t>GJ 476</w:t>
      </w:r>
      <w:r>
        <w:rPr>
          <w:rFonts w:hint="eastAsia" w:ascii="仿宋" w:hAnsi="仿宋" w:eastAsia="仿宋"/>
          <w:bCs/>
          <w:szCs w:val="32"/>
        </w:rPr>
        <w:t>-2019第7.5.3条条文说明，抗浮锚杆间距“采用1.5m作为不考虑群锚效应的限值”。是否在满足第7.5.3-2条锚杆间距要求时，可不进行群锚效应验算，即无需进行式（7</w:t>
      </w:r>
      <w:r>
        <w:rPr>
          <w:rFonts w:ascii="仿宋" w:hAnsi="仿宋" w:eastAsia="仿宋"/>
          <w:bCs/>
          <w:szCs w:val="32"/>
        </w:rPr>
        <w:t>.5.5</w:t>
      </w:r>
      <w:r>
        <w:rPr>
          <w:rFonts w:hint="eastAsia" w:ascii="仿宋" w:hAnsi="仿宋" w:eastAsia="仿宋"/>
          <w:bCs/>
          <w:szCs w:val="32"/>
        </w:rPr>
        <w:t>-3）的计算？</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bCs/>
          <w:szCs w:val="32"/>
        </w:rPr>
      </w:pPr>
      <w:r>
        <w:rPr>
          <w:rFonts w:hint="eastAsia" w:ascii="仿宋" w:hAnsi="仿宋" w:eastAsia="仿宋"/>
          <w:bCs/>
          <w:szCs w:val="32"/>
        </w:rPr>
        <w:t>这个问题的提出，实际是混淆了群锚效应和群锚呈整体式破坏的概念。</w:t>
      </w:r>
      <w:r>
        <w:rPr>
          <w:rFonts w:ascii="仿宋" w:hAnsi="仿宋" w:eastAsia="仿宋"/>
          <w:bCs/>
          <w:szCs w:val="32"/>
        </w:rPr>
        <w:t>具体工程应用时</w:t>
      </w:r>
      <w:r>
        <w:rPr>
          <w:rFonts w:hint="eastAsia" w:ascii="仿宋" w:hAnsi="仿宋" w:eastAsia="仿宋"/>
          <w:bCs/>
          <w:szCs w:val="32"/>
        </w:rPr>
        <w:t>，既应该满足抗浮锚杆的布置间距要求，也应进行抗浮锚杆的整体抗浮稳定验算，即按</w:t>
      </w:r>
      <w:r>
        <w:rPr>
          <w:rFonts w:ascii="仿宋" w:hAnsi="仿宋" w:eastAsia="仿宋"/>
          <w:bCs/>
          <w:szCs w:val="32"/>
        </w:rPr>
        <w:t>本节</w:t>
      </w:r>
      <w:r>
        <w:rPr>
          <w:rFonts w:hint="eastAsia" w:ascii="仿宋" w:hAnsi="仿宋" w:eastAsia="仿宋"/>
          <w:bCs/>
          <w:szCs w:val="32"/>
        </w:rPr>
        <w:t>3.</w:t>
      </w:r>
      <w:r>
        <w:rPr>
          <w:rFonts w:ascii="仿宋" w:hAnsi="仿宋" w:eastAsia="仿宋"/>
          <w:bCs/>
          <w:szCs w:val="32"/>
        </w:rPr>
        <w:t>28</w:t>
      </w:r>
      <w:r>
        <w:rPr>
          <w:rFonts w:hint="eastAsia" w:ascii="仿宋" w:hAnsi="仿宋" w:eastAsia="仿宋"/>
          <w:bCs/>
          <w:szCs w:val="32"/>
        </w:rPr>
        <w:t>条进行群锚呈整体性破坏时的抗浮稳定性验算。</w:t>
      </w:r>
    </w:p>
    <w:p>
      <w:pPr>
        <w:ind w:firstLine="542" w:firstLineChars="200"/>
        <w:rPr>
          <w:rFonts w:ascii="仿宋" w:hAnsi="仿宋" w:eastAsia="仿宋"/>
          <w:bCs/>
          <w:szCs w:val="32"/>
        </w:rPr>
      </w:pPr>
      <w:r>
        <w:rPr>
          <w:rFonts w:hint="eastAsia" w:ascii="仿宋" w:hAnsi="仿宋" w:eastAsia="仿宋"/>
          <w:bCs/>
          <w:szCs w:val="32"/>
        </w:rPr>
        <w:t>现行国家标准《建筑工程抗浮技术标准》J</w:t>
      </w:r>
      <w:r>
        <w:rPr>
          <w:rFonts w:ascii="仿宋" w:hAnsi="仿宋" w:eastAsia="仿宋"/>
          <w:bCs/>
          <w:szCs w:val="32"/>
        </w:rPr>
        <w:t>GJ 476第</w:t>
      </w:r>
      <w:r>
        <w:rPr>
          <w:rFonts w:hint="eastAsia" w:ascii="仿宋" w:hAnsi="仿宋" w:eastAsia="仿宋"/>
          <w:bCs/>
          <w:szCs w:val="32"/>
        </w:rPr>
        <w:t>7.5.3-2条规定锚杆“间距不应小于锚固体直径的8倍且不小于1.5m”，条文说明对此进行了解释，“本条文中采用1.5m作为可不考虑群锚效应的限值”。该规定是指抗浮锚杆布置间距不小于8D和1.5m时，</w:t>
      </w:r>
      <w:r>
        <w:rPr>
          <w:rFonts w:ascii="仿宋" w:hAnsi="仿宋" w:eastAsia="仿宋"/>
          <w:bCs/>
          <w:szCs w:val="32"/>
        </w:rPr>
        <w:t>群锚效应引起的单根锚杆承载力可不折减，而</w:t>
      </w:r>
      <w:r>
        <w:rPr>
          <w:rFonts w:hint="eastAsia" w:ascii="仿宋" w:hAnsi="仿宋" w:eastAsia="仿宋"/>
          <w:bCs/>
          <w:szCs w:val="32"/>
        </w:rPr>
        <w:t>不是指</w:t>
      </w:r>
      <w:r>
        <w:rPr>
          <w:rFonts w:ascii="仿宋" w:hAnsi="仿宋" w:eastAsia="仿宋"/>
          <w:bCs/>
          <w:szCs w:val="32"/>
        </w:rPr>
        <w:t>可不进行群锚整体破坏验算。这与基桩控制最小中心距，保证“侧阻和端阻的群桩效应系数接近或大于</w:t>
      </w:r>
      <w:r>
        <w:rPr>
          <w:rFonts w:hint="eastAsia" w:ascii="仿宋" w:hAnsi="仿宋" w:eastAsia="仿宋"/>
          <w:bCs/>
          <w:szCs w:val="32"/>
        </w:rPr>
        <w:t>1</w:t>
      </w:r>
      <w:r>
        <w:rPr>
          <w:rFonts w:ascii="仿宋" w:hAnsi="仿宋" w:eastAsia="仿宋"/>
          <w:bCs/>
          <w:szCs w:val="32"/>
        </w:rPr>
        <w:t>”，但抗拔桩应“</w:t>
      </w:r>
      <w:r>
        <w:rPr>
          <w:rFonts w:hint="eastAsia" w:ascii="仿宋" w:hAnsi="仿宋" w:eastAsia="仿宋"/>
          <w:bCs/>
          <w:szCs w:val="32"/>
        </w:rPr>
        <w:t>同时验算群桩基础呈整体性破坏和呈非整体性破坏时基桩的抗拔承载力”是同一道理。</w:t>
      </w:r>
    </w:p>
    <w:p>
      <w:pPr>
        <w:pStyle w:val="58"/>
        <w:numPr>
          <w:ilvl w:val="1"/>
          <w:numId w:val="8"/>
        </w:numPr>
        <w:spacing w:before="303" w:beforeLines="50"/>
        <w:ind w:left="0" w:firstLine="0" w:firstLineChars="0"/>
        <w:rPr>
          <w:rFonts w:ascii="仿宋" w:hAnsi="仿宋" w:eastAsia="仿宋"/>
          <w:b/>
          <w:szCs w:val="32"/>
        </w:rPr>
      </w:pPr>
      <w:r>
        <w:rPr>
          <w:rFonts w:hint="eastAsia" w:ascii="仿宋" w:hAnsi="仿宋" w:eastAsia="仿宋"/>
          <w:bCs/>
          <w:szCs w:val="32"/>
        </w:rPr>
        <w:t>对于非预应力抗浮锚杆在基础底板中的锚固长度问题，设计应如何正确把控？</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szCs w:val="28"/>
        </w:rPr>
      </w:pPr>
      <w:r>
        <w:rPr>
          <w:rFonts w:hint="eastAsia" w:ascii="仿宋" w:hAnsi="仿宋" w:eastAsia="仿宋"/>
          <w:szCs w:val="28"/>
        </w:rPr>
        <w:t>非预应力抗浮锚杆在基础底板中的锚固可采用直锚、弯钩或机械锚固等形式。</w:t>
      </w:r>
    </w:p>
    <w:p>
      <w:pPr>
        <w:ind w:firstLine="542" w:firstLineChars="200"/>
        <w:rPr>
          <w:rFonts w:ascii="仿宋" w:hAnsi="仿宋" w:eastAsia="仿宋"/>
          <w:szCs w:val="28"/>
        </w:rPr>
      </w:pPr>
      <w:r>
        <w:rPr>
          <w:rFonts w:hint="eastAsia" w:ascii="仿宋" w:hAnsi="仿宋" w:eastAsia="仿宋"/>
          <w:szCs w:val="28"/>
        </w:rPr>
        <w:t>采用直锚、弯钩或机械锚固措施时，应符合现行国家标准《混凝土结构设计规范》G</w:t>
      </w:r>
      <w:r>
        <w:rPr>
          <w:rFonts w:ascii="仿宋" w:hAnsi="仿宋" w:eastAsia="仿宋"/>
          <w:szCs w:val="28"/>
        </w:rPr>
        <w:t>B 500</w:t>
      </w:r>
      <w:r>
        <w:rPr>
          <w:rFonts w:hint="eastAsia" w:ascii="仿宋" w:hAnsi="仿宋" w:eastAsia="仿宋"/>
          <w:szCs w:val="28"/>
        </w:rPr>
        <w:t>10第8.3节的规定。采用弯钩或机械锚固措施时，</w:t>
      </w:r>
      <w:r>
        <w:rPr>
          <w:rFonts w:ascii="仿宋" w:hAnsi="仿宋" w:eastAsia="仿宋"/>
          <w:szCs w:val="28"/>
        </w:rPr>
        <w:t>包括弯钩或锚固端头在内的锚固长度（投影长度）不应小于基本锚固长度的60％</w:t>
      </w:r>
      <w:r>
        <w:rPr>
          <w:rFonts w:hint="eastAsia" w:ascii="仿宋" w:hAnsi="仿宋" w:eastAsia="仿宋"/>
          <w:szCs w:val="28"/>
        </w:rPr>
        <w:t>。</w:t>
      </w:r>
    </w:p>
    <w:p>
      <w:pPr>
        <w:ind w:firstLine="542" w:firstLineChars="200"/>
        <w:rPr>
          <w:rFonts w:ascii="仿宋" w:hAnsi="仿宋" w:eastAsia="仿宋"/>
          <w:szCs w:val="28"/>
        </w:rPr>
      </w:pPr>
      <w:r>
        <w:rPr>
          <w:rFonts w:hint="eastAsia" w:ascii="仿宋" w:hAnsi="仿宋" w:eastAsia="仿宋"/>
          <w:szCs w:val="28"/>
        </w:rPr>
        <w:t>非预应力抗浮锚杆在基础底板中采用锚固板锚固时，应符合现行国家标准《钢筋锚固板应用技术规程》JGJ 256的相关规定。抗浮锚杆筋体应与锚固板有效连接；锚固板平面尺寸应符合基础底板受冲切和局部受压承载力要求；锚固板厚度应符合强度要求；锚固板下底板受冲切有效高度不应小于250mm，并应将锚固板伸至基础底板顶面主筋位置；基础底板在抗浮锚杆轴向拉力作用下的受冲切承载力应符合现行国家标准《混凝土结构设计规范》GB 50010中有关受冲切承载力计算的规定。</w:t>
      </w:r>
    </w:p>
    <w:p>
      <w:pPr>
        <w:ind w:firstLine="542" w:firstLineChars="200"/>
        <w:rPr>
          <w:rFonts w:ascii="仿宋" w:hAnsi="仿宋" w:eastAsia="仿宋"/>
          <w:szCs w:val="28"/>
        </w:rPr>
      </w:pPr>
      <w:r>
        <w:rPr>
          <w:rFonts w:hint="eastAsia" w:ascii="仿宋" w:hAnsi="仿宋" w:eastAsia="仿宋"/>
          <w:szCs w:val="28"/>
        </w:rPr>
        <w:t>非预应力抗浮锚杆在基础底板中的具体锚固构造，可参照国标图集《建筑结构抗浮锚杆》（22G815）进行设计选用。</w:t>
      </w:r>
    </w:p>
    <w:p>
      <w:pPr>
        <w:pStyle w:val="58"/>
        <w:numPr>
          <w:ilvl w:val="1"/>
          <w:numId w:val="8"/>
        </w:numPr>
        <w:spacing w:before="303" w:beforeLines="50"/>
        <w:ind w:left="0" w:firstLine="0" w:firstLineChars="0"/>
        <w:rPr>
          <w:rFonts w:ascii="仿宋" w:hAnsi="仿宋" w:eastAsia="仿宋"/>
          <w:szCs w:val="28"/>
        </w:rPr>
      </w:pPr>
      <w:bookmarkStart w:id="29" w:name="_Hlk110343655"/>
      <w:r>
        <w:rPr>
          <w:rFonts w:hint="eastAsia" w:ascii="仿宋" w:hAnsi="仿宋" w:eastAsia="仿宋"/>
          <w:szCs w:val="28"/>
        </w:rPr>
        <w:t>设计人对结构计算分析、计算书的正确性和完整性重视度不够，有哪些常见问题？</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szCs w:val="28"/>
        </w:rPr>
      </w:pPr>
      <w:r>
        <w:rPr>
          <w:rFonts w:hint="eastAsia" w:ascii="仿宋" w:hAnsi="仿宋" w:eastAsia="仿宋"/>
          <w:szCs w:val="28"/>
        </w:rPr>
        <w:t>施工图审</w:t>
      </w:r>
      <w:bookmarkEnd w:id="29"/>
      <w:r>
        <w:rPr>
          <w:rFonts w:hint="eastAsia" w:ascii="仿宋" w:hAnsi="仿宋" w:eastAsia="仿宋"/>
          <w:szCs w:val="28"/>
        </w:rPr>
        <w:t>查中，经常发现设计单位对结构计算文件重视程度不够的问题，主要体现在：计算简图与设计图纸和实际受力状况不符；设计参数填写错误；计算模型中活荷载输入值小于规范要求或使用要求，突出表现在走廊、消防疏散楼梯、阳台、卫生间、屋面等部位；部分</w:t>
      </w:r>
      <w:r>
        <w:rPr>
          <w:rFonts w:ascii="仿宋" w:hAnsi="仿宋" w:eastAsia="仿宋"/>
          <w:szCs w:val="28"/>
        </w:rPr>
        <w:t>填充墙荷载遗漏</w:t>
      </w:r>
      <w:r>
        <w:rPr>
          <w:rFonts w:hint="eastAsia" w:ascii="仿宋" w:hAnsi="仿宋" w:eastAsia="仿宋"/>
          <w:szCs w:val="28"/>
        </w:rPr>
        <w:t>输入；计算书不完整、不清楚、字体重叠等问题。</w:t>
      </w:r>
    </w:p>
    <w:p>
      <w:pPr>
        <w:ind w:firstLine="542" w:firstLineChars="200"/>
        <w:rPr>
          <w:rFonts w:ascii="仿宋" w:hAnsi="仿宋" w:eastAsia="仿宋"/>
          <w:szCs w:val="28"/>
        </w:rPr>
      </w:pPr>
      <w:r>
        <w:rPr>
          <w:rFonts w:hint="eastAsia" w:ascii="仿宋" w:hAnsi="仿宋" w:eastAsia="仿宋"/>
          <w:szCs w:val="28"/>
        </w:rPr>
        <w:t>另外应注意的是，对于因未掌握计算软件操作、不了解输入输出要求而由程序生成的、设计时不应采纳的无关计算文件，不应作为计算成果提交，避免误导，如平板式无梁楼盖、平板式筏基等不应按梁配筋简图格式输出、提交。</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采用碳纤维加固，如何满足耐火极限要求？</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szCs w:val="28"/>
        </w:rPr>
      </w:pPr>
      <w:r>
        <w:rPr>
          <w:rFonts w:hint="eastAsia" w:ascii="仿宋" w:hAnsi="仿宋" w:eastAsia="仿宋"/>
          <w:szCs w:val="28"/>
        </w:rPr>
        <w:t>采用碳纤维加固时，加固构件在火灾下的承载力、耐火极限和耐火设计方法等，应符合现行国家标准《纤维增强复合材料工程应用技术标准》GB</w:t>
      </w:r>
      <w:r>
        <w:rPr>
          <w:rFonts w:ascii="仿宋" w:hAnsi="仿宋" w:eastAsia="仿宋"/>
          <w:szCs w:val="28"/>
        </w:rPr>
        <w:t xml:space="preserve"> </w:t>
      </w:r>
      <w:r>
        <w:rPr>
          <w:rFonts w:hint="eastAsia" w:ascii="仿宋" w:hAnsi="仿宋" w:eastAsia="仿宋"/>
          <w:szCs w:val="28"/>
        </w:rPr>
        <w:t>50608第5.7节的规定。</w:t>
      </w:r>
    </w:p>
    <w:p>
      <w:pPr>
        <w:pStyle w:val="58"/>
        <w:numPr>
          <w:ilvl w:val="1"/>
          <w:numId w:val="8"/>
        </w:numPr>
        <w:spacing w:before="303" w:beforeLines="50"/>
        <w:ind w:left="0" w:firstLine="0" w:firstLineChars="0"/>
        <w:rPr>
          <w:rFonts w:ascii="仿宋" w:hAnsi="仿宋" w:eastAsia="仿宋"/>
          <w:szCs w:val="28"/>
        </w:rPr>
      </w:pPr>
      <w:r>
        <w:rPr>
          <w:rFonts w:hint="eastAsia" w:ascii="仿宋" w:hAnsi="仿宋" w:eastAsia="仿宋"/>
          <w:szCs w:val="28"/>
        </w:rPr>
        <w:t>轻钢结构中，屋盖结构中的檩条有耐火极限要求吗？柱间刚性系杆的耐火极限如何确定？</w:t>
      </w:r>
    </w:p>
    <w:p>
      <w:pPr>
        <w:pStyle w:val="5"/>
        <w:rPr>
          <w:rFonts w:ascii="仿宋" w:hAnsi="仿宋" w:eastAsia="仿宋"/>
          <w:b/>
          <w:bCs/>
          <w:szCs w:val="32"/>
        </w:rPr>
      </w:pPr>
      <w:r>
        <w:rPr>
          <w:rFonts w:hint="eastAsia" w:ascii="仿宋" w:hAnsi="仿宋" w:eastAsia="仿宋"/>
          <w:b/>
          <w:bCs/>
          <w:szCs w:val="32"/>
        </w:rPr>
        <w:t>【解析】</w:t>
      </w:r>
    </w:p>
    <w:p>
      <w:pPr>
        <w:ind w:firstLine="542" w:firstLineChars="200"/>
        <w:rPr>
          <w:rFonts w:ascii="仿宋" w:hAnsi="仿宋" w:eastAsia="仿宋"/>
          <w:szCs w:val="28"/>
        </w:rPr>
      </w:pPr>
      <w:r>
        <w:rPr>
          <w:rFonts w:hint="eastAsia" w:ascii="仿宋" w:hAnsi="仿宋" w:eastAsia="仿宋"/>
          <w:szCs w:val="28"/>
        </w:rPr>
        <w:t>钢结构屋盖结构中檩条的耐火极限，应符合现行国家标准《建筑钢结构防火技术规范》GB</w:t>
      </w:r>
      <w:r>
        <w:rPr>
          <w:rFonts w:ascii="仿宋" w:hAnsi="仿宋" w:eastAsia="仿宋"/>
          <w:szCs w:val="28"/>
        </w:rPr>
        <w:t xml:space="preserve"> </w:t>
      </w:r>
      <w:r>
        <w:rPr>
          <w:rFonts w:hint="eastAsia" w:ascii="仿宋" w:hAnsi="仿宋" w:eastAsia="仿宋"/>
          <w:szCs w:val="28"/>
        </w:rPr>
        <w:t>5</w:t>
      </w:r>
      <w:r>
        <w:rPr>
          <w:rFonts w:ascii="仿宋" w:hAnsi="仿宋" w:eastAsia="仿宋"/>
          <w:szCs w:val="28"/>
        </w:rPr>
        <w:t>1249第3.1.1</w:t>
      </w:r>
      <w:r>
        <w:rPr>
          <w:rFonts w:hint="eastAsia" w:ascii="仿宋" w:hAnsi="仿宋" w:eastAsia="仿宋"/>
          <w:szCs w:val="28"/>
        </w:rPr>
        <w:t>条及条文说明的相关规定。当檩条仅对屋面板起支承作用时，此类檩条不视为屋盖主要结构体系的组成部分，其耐火极限可不作要求；当檩条除支承屋面板外，还兼作纵向系杆、对主结构（如屋架）起到侧向支撑作用，或作为横向水平支撑开间的腹杆时，此类檩条应视为屋盖主要结构体系的组成部分，其耐火极限应按屋盖支撑、系杆的要求取值。</w:t>
      </w:r>
    </w:p>
    <w:p>
      <w:pPr>
        <w:ind w:firstLine="542" w:firstLineChars="200"/>
        <w:rPr>
          <w:rFonts w:ascii="仿宋" w:hAnsi="仿宋" w:eastAsia="仿宋"/>
          <w:szCs w:val="28"/>
        </w:rPr>
      </w:pPr>
      <w:r>
        <w:rPr>
          <w:rFonts w:hint="eastAsia" w:ascii="仿宋" w:hAnsi="仿宋" w:eastAsia="仿宋"/>
          <w:szCs w:val="28"/>
        </w:rPr>
        <w:t>柱间刚性系杆属于柱间支撑系统，其耐火极限应同柱间支撑；当柱间平面内设有防火墙时，其耐火极限应按防火墙的要求取值。</w:t>
      </w:r>
    </w:p>
    <w:p>
      <w:pPr>
        <w:ind w:firstLine="542" w:firstLineChars="200"/>
        <w:rPr>
          <w:rFonts w:ascii="仿宋" w:hAnsi="仿宋" w:eastAsia="仿宋"/>
          <w:szCs w:val="28"/>
        </w:rPr>
      </w:pPr>
      <w:r>
        <w:rPr>
          <w:rFonts w:ascii="仿宋" w:hAnsi="仿宋" w:eastAsia="仿宋"/>
          <w:szCs w:val="28"/>
        </w:rPr>
        <w:br w:type="page"/>
      </w:r>
    </w:p>
    <w:p>
      <w:pPr>
        <w:pStyle w:val="2"/>
      </w:pPr>
      <w:bookmarkStart w:id="30" w:name="_Toc125971464"/>
      <w:bookmarkStart w:id="31" w:name="_Toc131175168"/>
      <w:r>
        <w:rPr>
          <w:rFonts w:hint="eastAsia"/>
        </w:rPr>
        <w:t xml:space="preserve">4 </w:t>
      </w:r>
      <w:r>
        <w:fldChar w:fldCharType="begin"/>
      </w:r>
      <w:r>
        <w:instrText xml:space="preserve"> HYPERLINK \l "_目录" </w:instrText>
      </w:r>
      <w:r>
        <w:fldChar w:fldCharType="separate"/>
      </w:r>
      <w:r>
        <w:rPr>
          <w:rFonts w:hint="eastAsia"/>
        </w:rPr>
        <w:t>给排水专业</w:t>
      </w:r>
      <w:bookmarkEnd w:id="30"/>
      <w:bookmarkEnd w:id="31"/>
      <w:r>
        <w:rPr>
          <w:rFonts w:hint="eastAsia"/>
        </w:rPr>
        <w:fldChar w:fldCharType="end"/>
      </w:r>
      <w:bookmarkStart w:id="32" w:name="_Toc125988647"/>
      <w:r>
        <w:fldChar w:fldCharType="begin"/>
      </w:r>
      <w:r>
        <w:instrText xml:space="preserve"> HYPERLINK \l "_目录" </w:instrText>
      </w:r>
      <w:r>
        <w:fldChar w:fldCharType="end"/>
      </w:r>
      <w:bookmarkEnd w:id="32"/>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《建筑给水排水与节水通用规范 GB55020</w:t>
      </w:r>
      <w:r>
        <w:rPr>
          <w:rFonts w:hint="eastAsia" w:ascii="仿宋" w:hAnsi="仿宋" w:eastAsia="仿宋"/>
          <w:szCs w:val="28"/>
          <w:lang w:eastAsia="zh-CN"/>
        </w:rPr>
        <w:t>》</w:t>
      </w:r>
      <w:r>
        <w:rPr>
          <w:rFonts w:hint="eastAsia" w:ascii="仿宋" w:hAnsi="仿宋" w:eastAsia="仿宋"/>
          <w:szCs w:val="28"/>
        </w:rPr>
        <w:t>第3.3.6 条 给水加压、循环冷却等设备不得设置在卧室、客房及病房的上层、下层或毗邻上述用房，不得影响居住环境，对于学校宿舍屋顶设置的热水机房、空气源热泵等机房是否也适用？</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虽然规范并没有明确指出热水机房、空气源热泵等机房不得设置在宿舍的上层、下层或毗邻上述用房，但机房内设置的水泵工作同样会对宿舍用房产生噪声和振动，影响居住环境，所以也应执行该条款。</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如何界定市政两路供水的给水管网？是否必须同时满足《消防给水及消火栓系统技术规范》GB</w:t>
      </w:r>
      <w:r>
        <w:rPr>
          <w:rFonts w:ascii="仿宋" w:hAnsi="仿宋" w:eastAsia="仿宋"/>
          <w:szCs w:val="28"/>
        </w:rPr>
        <w:t>50974</w:t>
      </w:r>
      <w:r>
        <w:rPr>
          <w:rFonts w:hint="eastAsia" w:ascii="仿宋" w:hAnsi="仿宋" w:eastAsia="仿宋"/>
          <w:szCs w:val="28"/>
        </w:rPr>
        <w:t>第 4.2.</w:t>
      </w:r>
      <w:r>
        <w:rPr>
          <w:rFonts w:ascii="仿宋" w:hAnsi="仿宋" w:eastAsia="仿宋"/>
          <w:szCs w:val="28"/>
        </w:rPr>
        <w:t>2</w:t>
      </w:r>
      <w:r>
        <w:rPr>
          <w:rFonts w:hint="eastAsia" w:ascii="仿宋" w:hAnsi="仿宋" w:eastAsia="仿宋"/>
          <w:szCs w:val="28"/>
        </w:rPr>
        <w:t xml:space="preserve"> 条的 3 个条件才行？ </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按规范第4.2.2条，从不同方向的两条道路上接出的干管，视为“两条不同的市政给水干管”；同一条道路开两个接口，不算作“两条不同的市政给水干管”，但接自同一道路上敷设的两条不同市政给水干管，满足两路供水要求。</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高位消防水箱能满足灭火设施最不利点压力要求、未设稳压设备的系统消防泵启泵压力应如何设计？</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宜按消防水箱水面水位下降0.5m作为消防泵启泵压力或参照19S204-1在高位水箱设液位开关作为备用自动启泵信号，液位开关精度为0.1级,上述两种方式均需同时设置流量开关作为直接启动消防泵的信号。</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工业建筑需要设置海绵城市专项设计吗？</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由于工业建筑绿地率较低，是否设置以规划部门批准的海绵城市设计规划方案为依据；当规划部门无海绵城市设计指标要求时，其雨水设计应根据</w:t>
      </w:r>
      <w:r>
        <w:rPr>
          <w:rFonts w:ascii="仿宋" w:hAnsi="仿宋" w:eastAsia="仿宋"/>
          <w:szCs w:val="28"/>
        </w:rPr>
        <w:t>《建筑给水排水与节水通用规范》有关规定设计雨水控制及利用设施</w:t>
      </w:r>
      <w:r>
        <w:rPr>
          <w:rFonts w:hint="eastAsia" w:ascii="仿宋" w:hAnsi="仿宋" w:eastAsia="仿宋"/>
          <w:szCs w:val="28"/>
        </w:rPr>
        <w:t>。</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当地块较小、仅设室外消防水池和取水口能够满足保护范围时，可否用消防取水口代替室外消火栓？如果地块大，能否分散设置室外消防水池和取水口，代替室外消火栓系统？</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可以用消防取水口代替室外消火栓；取水口布置满足规范要求时，也可以代替室外消火栓系统；供消防车吸水的室外消防水池的每个取水口宜按一个室外消火栓计算，且其保护半径不应大于150m，在室外生活给水管道上宜增设室外消火栓作为补充。</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 xml:space="preserve">《建筑设计防火规范》GB 50016第 8.3.1 条中，对需设自动灭火系统的厂房生产类型做了规定。实际工作中，有许多多层丙类厂房的生产类型未能明确，如何界定是否需要设自动灭火系统？ </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根据《山东省建设工程消防设计审查验收技术指南（消防给水与灭火设施）》9.1.3条：</w:t>
      </w:r>
      <w:r>
        <w:rPr>
          <w:rFonts w:ascii="仿宋" w:hAnsi="仿宋" w:eastAsia="仿宋"/>
          <w:szCs w:val="28"/>
        </w:rPr>
        <w:t>该类建筑的确定可参考有关规定执行（单体建筑任一生产加工车间或防火分区，同一时间的生产人数超过 200 人（或者同一时间的生产人数超过 30 人且人均建筑面积小于 20</w:t>
      </w:r>
      <w:r>
        <w:rPr>
          <w:rFonts w:hint="eastAsia" w:ascii="仿宋" w:hAnsi="仿宋" w:eastAsia="仿宋"/>
          <w:szCs w:val="28"/>
        </w:rPr>
        <w:t>㎡</w:t>
      </w:r>
      <w:r>
        <w:rPr>
          <w:rFonts w:ascii="仿宋" w:hAnsi="仿宋" w:eastAsia="仿宋"/>
          <w:szCs w:val="28"/>
        </w:rPr>
        <w:t>）的丙类厂房、肉食蔬菜水果等食品加工，或生产性质及火灾危险性与之相类似的厂房</w:t>
      </w:r>
      <w:r>
        <w:rPr>
          <w:rFonts w:hint="eastAsia" w:ascii="仿宋" w:hAnsi="仿宋" w:eastAsia="仿宋"/>
          <w:szCs w:val="28"/>
        </w:rPr>
        <w:t>。</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老年大学、老年活动中心、社区养老服务中心等是否需按老年人照料设施要求设置灭火设施？</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"老年人照料设施"是指现行行业标准《老年人照料设施建筑设计标准》JGJ450 中床位总数(可容纳老年人总数)大于或等于 20 床(人)为老年人提供集中照料服务的公共建筑，包括老年人全日照料设施和老年人日间照料设施。供老年人使用的、非集中照料的设施或场所，如老年学校（大学）、老年活动中心、老年服务中心（站）、社区养老服务中心等不属于老年人照料设施，应按《建筑设计防火规范》GB 50016第 8.3 节要求设置灭火设施。</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《建筑设计防火规范》GB 50016第 8.2.4 条规定人员密集公共建筑和超高层建筑应设消防软管卷盘或轻便消防水龙，包不包括其附属的地下室？</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根据《建筑设计防火规范》GB 50016第 5.1.1 条建筑分类，建筑物应包括建筑本体及其附属的地下室，应按规定设消防软管卷盘或轻便消防水龙。附属的地下车库按《汽车库、修车库、停车场设计防火规范》 GB 50067执行，可以不设消防软管卷盘，但人防汽车库应设消防软管卷盘。</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《建筑给水排水设计标准》 GB50015-2019 第4.4.2-1条：排水管道不得穿越下列场所：卧室、客房、病房和宿舍等人员居住的房间，那么老年人照料设施中老人居室或休息室是否执行该条款呢？</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 xml:space="preserve">虽然规范并没有明确指出排水管道不应穿越老年人照料设施中老人居室或休息室，但是老年人居室在使用功能上与客房、宿舍等房间相似，在设计时也应避免穿越。 </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给水系统采用的管材、管件及连接方式的工作压力不得大于国家现行标准中公称压力或标称的允许工作压力；采用的阀件的公称压力不得小于管材及管件的公称压力。如何确定管道系统允许压力？</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管件的允许工作压力，除取决于管材、管件的承压能力外，还与管道接口承受的拉力有关。这三个允许工作压力中的最低者，为管道系统的允许工作压力。 设计中应注明选用的给水管材及配件符合现行产品标准要求。</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排水系统通气立管、厨房排水管、阳台洗衣机排水管等是否允许贴临卧室侧墙设置？</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根据规范要求“排水立管不应设置在卧室内，且不宜设置在靠近与卧室相邻的内墙；当必须靠近与卧室相邻的内墙时，应采用低噪声管材。”此处排水立管应包括厨房、阳台洗衣机等污废水排水立管。</w:t>
      </w:r>
      <w:r>
        <w:rPr>
          <w:rFonts w:ascii="仿宋" w:hAnsi="仿宋" w:eastAsia="仿宋"/>
          <w:szCs w:val="28"/>
        </w:rPr>
        <w:t xml:space="preserve">    </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宿舍等处走廊或阳台与居住房间无分隔措施时，是否可在走廊或阳台处设置洗手盆等用水设施？</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设于客房、病房、宿舍等走道处洗脸盆排水管与居住房间无分隔设施时，会造成排水系统噪声超出《声环境质量标准》GB 309</w:t>
      </w:r>
      <w:r>
        <w:rPr>
          <w:rFonts w:ascii="仿宋" w:hAnsi="仿宋" w:eastAsia="仿宋"/>
          <w:szCs w:val="28"/>
        </w:rPr>
        <w:t>6</w:t>
      </w:r>
      <w:r>
        <w:rPr>
          <w:rFonts w:hint="eastAsia" w:ascii="仿宋" w:hAnsi="仿宋" w:eastAsia="仿宋"/>
          <w:szCs w:val="28"/>
        </w:rPr>
        <w:t xml:space="preserve">的规定，不满足规范要求。 </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空调冷凝水或不设水封的管井废水是否可以直接排至室外雨水系统？</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空调机冷凝水、管井废水、消防系统测试水等虽排至雨水系统，但雨水系统也存在有害气体和臭气，排水管道直接与雨水检查井连接，造成臭气窜入室内，不满足要求。 管井的事故排水建议设置无水封直通式地漏，连接地漏的管道末端采用间接排水。</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消防水池分两格或两座时，是否可以采用公用吸水管方式代替连通管？</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为了保证消防供水安全，</w:t>
      </w:r>
      <w:r>
        <w:rPr>
          <w:rFonts w:ascii="仿宋" w:hAnsi="仿宋" w:eastAsia="仿宋"/>
          <w:szCs w:val="28"/>
        </w:rPr>
        <w:t>应设置满足最低有效水位的连通管</w:t>
      </w:r>
      <w:r>
        <w:rPr>
          <w:rFonts w:hint="eastAsia" w:ascii="仿宋" w:hAnsi="仿宋" w:eastAsia="仿宋"/>
          <w:szCs w:val="28"/>
        </w:rPr>
        <w:t>。</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净空高度大于8m的高大净空场所是否可以采用隐蔽式喷头？</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净空高度大于8m的高大净空场所，喷水强度均不小于12L/(min·㎡)，隐蔽式喷头只能设于喷水强度小于6 L/(min·㎡)的场所，所以不能采用。</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自动喷水灭火系统中采用ESFR喷头及特殊应用喷头场所是否可以采用预作用系统？</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规范中ESFR喷头及特殊应用喷头场所的设计参数均为湿式系统的试验数据，预作用系统不适应。</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设有中央空调系统的中、小学校的教学楼面积大于3000㎡时是否需要设置自喷系统？</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根据《建筑防火通用规范》GB 55037-2022第8.1.9条：“设置具有送回风道（管）系统的集中空气调节系统且总建筑面积大于3000㎡的其他单、多层公共建筑应设自动灭火系统”，所以此类建筑应设自喷系统。</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需要设置自动喷水灭火系统的</w:t>
      </w:r>
      <w:r>
        <w:rPr>
          <w:rFonts w:ascii="仿宋" w:hAnsi="仿宋" w:eastAsia="仿宋"/>
          <w:szCs w:val="28"/>
        </w:rPr>
        <w:t>既有建筑改造工程</w:t>
      </w:r>
      <w:r>
        <w:rPr>
          <w:rFonts w:hint="eastAsia" w:ascii="仿宋" w:hAnsi="仿宋" w:eastAsia="仿宋"/>
          <w:szCs w:val="28"/>
        </w:rPr>
        <w:t>，</w:t>
      </w:r>
      <w:r>
        <w:rPr>
          <w:rFonts w:ascii="仿宋" w:hAnsi="仿宋" w:eastAsia="仿宋"/>
          <w:szCs w:val="28"/>
        </w:rPr>
        <w:t>室内净空高度超过8m，</w:t>
      </w:r>
      <w:r>
        <w:rPr>
          <w:rFonts w:hint="eastAsia" w:ascii="仿宋" w:hAnsi="仿宋" w:eastAsia="仿宋"/>
          <w:szCs w:val="28"/>
        </w:rPr>
        <w:t>是否可以</w:t>
      </w:r>
      <w:r>
        <w:rPr>
          <w:rFonts w:ascii="仿宋" w:hAnsi="仿宋" w:eastAsia="仿宋"/>
          <w:szCs w:val="28"/>
        </w:rPr>
        <w:t>采用自动跟踪定位射流灭火系统</w:t>
      </w:r>
      <w:r>
        <w:rPr>
          <w:rFonts w:hint="eastAsia" w:ascii="仿宋" w:hAnsi="仿宋" w:eastAsia="仿宋"/>
          <w:szCs w:val="28"/>
        </w:rPr>
        <w:t>替代自动喷水灭火系统？</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ascii="仿宋" w:hAnsi="仿宋" w:eastAsia="仿宋"/>
          <w:szCs w:val="28"/>
        </w:rPr>
        <w:t>当消防水源改造确有困难且无法增加消防用水量，或受建筑条件制约难以设置 自动喷水灭火系统时，可采用自动跟踪定位射流灭火系统</w:t>
      </w:r>
      <w:r>
        <w:rPr>
          <w:rFonts w:hint="eastAsia" w:ascii="仿宋" w:hAnsi="仿宋" w:eastAsia="仿宋"/>
          <w:szCs w:val="28"/>
        </w:rPr>
        <w:t>。</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既有建筑改造，尤其对于老旧建筑增设屋顶消防水箱非常困难，是否可以根据项目建成时的规范，不设高位消防水箱？</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ascii="仿宋" w:hAnsi="仿宋" w:eastAsia="仿宋"/>
          <w:szCs w:val="28"/>
        </w:rPr>
        <w:t>1 使用功能未改变的建筑改造工程，高位消防水箱有效容积可维持现状；</w:t>
      </w:r>
      <w:r>
        <w:rPr>
          <w:rFonts w:hint="eastAsia" w:ascii="仿宋" w:hAnsi="仿宋" w:eastAsia="仿宋"/>
          <w:szCs w:val="28"/>
        </w:rPr>
        <w:t>原</w:t>
      </w:r>
      <w:r>
        <w:rPr>
          <w:rFonts w:ascii="仿宋" w:hAnsi="仿宋" w:eastAsia="仿宋"/>
          <w:szCs w:val="28"/>
        </w:rPr>
        <w:t>建筑未设置消防水箱仅设置稳压泵的消防给水系统， 改造时可保留此供水形式</w:t>
      </w:r>
      <w:r>
        <w:rPr>
          <w:rFonts w:hint="eastAsia" w:ascii="仿宋" w:hAnsi="仿宋" w:eastAsia="仿宋"/>
          <w:szCs w:val="28"/>
        </w:rPr>
        <w:t>。</w:t>
      </w:r>
    </w:p>
    <w:p>
      <w:pPr>
        <w:ind w:firstLine="542" w:firstLineChars="200"/>
        <w:rPr>
          <w:rFonts w:ascii="仿宋" w:hAnsi="仿宋" w:eastAsia="仿宋"/>
          <w:szCs w:val="28"/>
        </w:rPr>
      </w:pPr>
      <w:r>
        <w:rPr>
          <w:rFonts w:hint="eastAsia" w:ascii="仿宋" w:hAnsi="仿宋" w:eastAsia="仿宋"/>
          <w:szCs w:val="28"/>
        </w:rPr>
        <w:t>2</w:t>
      </w:r>
      <w:r>
        <w:rPr>
          <w:rFonts w:ascii="仿宋" w:hAnsi="仿宋" w:eastAsia="仿宋"/>
          <w:szCs w:val="28"/>
        </w:rPr>
        <w:t xml:space="preserve"> </w:t>
      </w:r>
      <w:r>
        <w:rPr>
          <w:rFonts w:hint="eastAsia" w:ascii="仿宋" w:hAnsi="仿宋" w:eastAsia="仿宋"/>
          <w:szCs w:val="28"/>
        </w:rPr>
        <w:t>使用功能改变的建筑整体改造及局部改造工程，高位消防水箱的设置应满足现行规范要求。</w:t>
      </w:r>
    </w:p>
    <w:p>
      <w:pPr>
        <w:pStyle w:val="58"/>
        <w:numPr>
          <w:ilvl w:val="1"/>
          <w:numId w:val="9"/>
        </w:numPr>
        <w:spacing w:before="303" w:beforeLines="50"/>
        <w:ind w:left="0" w:firstLine="0" w:firstLineChars="0"/>
        <w:rPr>
          <w:rFonts w:ascii="仿宋" w:hAnsi="仿宋" w:eastAsia="仿宋"/>
          <w:szCs w:val="28"/>
        </w:rPr>
      </w:pPr>
      <w:r>
        <w:rPr>
          <w:rFonts w:hint="eastAsia" w:ascii="仿宋" w:hAnsi="仿宋" w:eastAsia="仿宋"/>
          <w:szCs w:val="28"/>
        </w:rPr>
        <w:t>根据现行规范要求，室内消火栓按钮</w:t>
      </w:r>
      <w:r>
        <w:rPr>
          <w:rFonts w:ascii="仿宋" w:hAnsi="仿宋" w:eastAsia="仿宋"/>
          <w:szCs w:val="28"/>
        </w:rPr>
        <w:t>不宜作为直接启动消防水泵的开关</w:t>
      </w:r>
      <w:r>
        <w:rPr>
          <w:rFonts w:hint="eastAsia" w:ascii="仿宋" w:hAnsi="仿宋" w:eastAsia="仿宋"/>
          <w:szCs w:val="28"/>
        </w:rPr>
        <w:t>，既有建筑局部改造工程中是否整栋建筑室内消火栓按钮均需要更换？</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ascii="仿宋" w:hAnsi="仿宋" w:eastAsia="仿宋"/>
          <w:szCs w:val="28"/>
        </w:rPr>
        <w:t>当建筑为局部改造时，改造部分应满足现行标准要求，原消火栓箱内的消火栓按钮具有直接启泵功能时</w:t>
      </w:r>
      <w:r>
        <w:rPr>
          <w:rFonts w:hint="eastAsia" w:ascii="仿宋" w:hAnsi="仿宋" w:eastAsia="仿宋"/>
          <w:szCs w:val="28"/>
        </w:rPr>
        <w:t>，</w:t>
      </w:r>
      <w:r>
        <w:rPr>
          <w:rFonts w:ascii="仿宋" w:hAnsi="仿宋" w:eastAsia="仿宋"/>
          <w:szCs w:val="28"/>
        </w:rPr>
        <w:t>可维持现状。</w:t>
      </w:r>
    </w:p>
    <w:p>
      <w:pPr>
        <w:pStyle w:val="58"/>
        <w:ind w:firstLine="541"/>
      </w:pPr>
    </w:p>
    <w:p>
      <w:pPr>
        <w:rPr>
          <w:rFonts w:ascii="仿宋" w:hAnsi="仿宋" w:eastAsia="仿宋"/>
          <w:szCs w:val="28"/>
        </w:rPr>
      </w:pPr>
      <w:r>
        <w:rPr>
          <w:rFonts w:ascii="仿宋" w:hAnsi="仿宋" w:eastAsia="仿宋"/>
          <w:szCs w:val="28"/>
        </w:rPr>
        <w:br w:type="page"/>
      </w:r>
    </w:p>
    <w:p>
      <w:pPr>
        <w:pStyle w:val="2"/>
      </w:pPr>
      <w:bookmarkStart w:id="33" w:name="_Toc131175169"/>
      <w:bookmarkStart w:id="34" w:name="_Toc125971465"/>
      <w:r>
        <w:rPr>
          <w:rFonts w:hint="eastAsia"/>
        </w:rPr>
        <w:t xml:space="preserve">5 </w:t>
      </w:r>
      <w:r>
        <w:fldChar w:fldCharType="begin"/>
      </w:r>
      <w:r>
        <w:instrText xml:space="preserve"> HYPERLINK \l "_目录" </w:instrText>
      </w:r>
      <w:r>
        <w:fldChar w:fldCharType="separate"/>
      </w:r>
      <w:r>
        <w:rPr>
          <w:rFonts w:hint="eastAsia"/>
        </w:rPr>
        <w:t>电气专业</w:t>
      </w:r>
      <w:bookmarkEnd w:id="33"/>
      <w:bookmarkEnd w:id="34"/>
      <w:r>
        <w:rPr>
          <w:rFonts w:hint="eastAsia"/>
        </w:rPr>
        <w:fldChar w:fldCharType="end"/>
      </w:r>
      <w:bookmarkStart w:id="35" w:name="_Toc125988648"/>
      <w:r>
        <w:fldChar w:fldCharType="begin"/>
      </w:r>
      <w:r>
        <w:instrText xml:space="preserve"> HYPERLINK \l "_目录" </w:instrText>
      </w:r>
      <w:r>
        <w:fldChar w:fldCharType="end"/>
      </w:r>
      <w:bookmarkEnd w:id="35"/>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设计说明应注意必须明确的主要内容有哪些？</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1工程概况中应说明建筑物类别、性质、面积、层数、高度（如：高层类别、酒店星级、医院级别、体育场馆级别、车库类别等，以便明确负荷等级，为供电要求提供依据）；</w:t>
      </w:r>
    </w:p>
    <w:p>
      <w:pPr>
        <w:ind w:firstLine="542" w:firstLineChars="200"/>
        <w:rPr>
          <w:rFonts w:ascii="仿宋" w:hAnsi="仿宋" w:eastAsia="仿宋"/>
          <w:szCs w:val="28"/>
        </w:rPr>
      </w:pPr>
      <w:r>
        <w:rPr>
          <w:rFonts w:hint="eastAsia" w:ascii="仿宋" w:hAnsi="仿宋" w:eastAsia="仿宋"/>
          <w:szCs w:val="28"/>
        </w:rPr>
        <w:t>2 设计依据；</w:t>
      </w:r>
    </w:p>
    <w:p>
      <w:pPr>
        <w:ind w:firstLine="542" w:firstLineChars="200"/>
        <w:rPr>
          <w:rFonts w:ascii="仿宋" w:hAnsi="仿宋" w:eastAsia="仿宋"/>
          <w:szCs w:val="28"/>
        </w:rPr>
      </w:pPr>
      <w:r>
        <w:rPr>
          <w:rFonts w:hint="eastAsia" w:ascii="仿宋" w:hAnsi="仿宋" w:eastAsia="仿宋"/>
          <w:szCs w:val="28"/>
        </w:rPr>
        <w:t>3</w:t>
      </w:r>
      <w:r>
        <w:rPr>
          <w:rFonts w:ascii="仿宋" w:hAnsi="仿宋" w:eastAsia="仿宋"/>
          <w:szCs w:val="28"/>
        </w:rPr>
        <w:t xml:space="preserve"> </w:t>
      </w:r>
      <w:r>
        <w:rPr>
          <w:rFonts w:hint="eastAsia" w:ascii="仿宋" w:hAnsi="仿宋" w:eastAsia="仿宋"/>
          <w:szCs w:val="28"/>
        </w:rPr>
        <w:t>设计范围、与相关专业的技术接口要求、其他专项深化设计；</w:t>
      </w:r>
    </w:p>
    <w:p>
      <w:pPr>
        <w:ind w:firstLine="542" w:firstLineChars="200"/>
        <w:rPr>
          <w:rFonts w:ascii="仿宋" w:hAnsi="仿宋" w:eastAsia="仿宋"/>
          <w:szCs w:val="28"/>
        </w:rPr>
      </w:pPr>
      <w:r>
        <w:rPr>
          <w:rFonts w:ascii="仿宋" w:hAnsi="仿宋" w:eastAsia="仿宋"/>
          <w:szCs w:val="28"/>
        </w:rPr>
        <w:t>4</w:t>
      </w:r>
      <w:r>
        <w:rPr>
          <w:rFonts w:hint="eastAsia" w:ascii="仿宋" w:hAnsi="仿宋" w:eastAsia="仿宋"/>
          <w:szCs w:val="28"/>
        </w:rPr>
        <w:t xml:space="preserve"> 当为多层建筑时，应说明室外消防用水量（主要是为了明确消防用电负荷等级）；</w:t>
      </w:r>
    </w:p>
    <w:p>
      <w:pPr>
        <w:ind w:firstLine="542" w:firstLineChars="200"/>
        <w:rPr>
          <w:rFonts w:ascii="仿宋" w:hAnsi="仿宋" w:eastAsia="仿宋"/>
          <w:szCs w:val="28"/>
        </w:rPr>
      </w:pPr>
      <w:r>
        <w:rPr>
          <w:rFonts w:ascii="仿宋" w:hAnsi="仿宋" w:eastAsia="仿宋"/>
          <w:szCs w:val="28"/>
        </w:rPr>
        <w:t>5</w:t>
      </w:r>
      <w:r>
        <w:rPr>
          <w:rFonts w:hint="eastAsia" w:ascii="仿宋" w:hAnsi="仿宋" w:eastAsia="仿宋"/>
          <w:szCs w:val="28"/>
        </w:rPr>
        <w:t xml:space="preserve"> 用电负荷等级、各类负荷容量（计算容量）；</w:t>
      </w:r>
    </w:p>
    <w:p>
      <w:pPr>
        <w:ind w:firstLine="542" w:firstLineChars="200"/>
        <w:rPr>
          <w:rFonts w:ascii="仿宋" w:hAnsi="仿宋" w:eastAsia="仿宋"/>
          <w:szCs w:val="28"/>
        </w:rPr>
      </w:pPr>
      <w:r>
        <w:rPr>
          <w:rFonts w:ascii="仿宋" w:hAnsi="仿宋" w:eastAsia="仿宋"/>
          <w:szCs w:val="28"/>
        </w:rPr>
        <w:t>6</w:t>
      </w:r>
      <w:r>
        <w:rPr>
          <w:rFonts w:hint="eastAsia" w:ascii="仿宋" w:hAnsi="仿宋" w:eastAsia="仿宋"/>
          <w:szCs w:val="28"/>
        </w:rPr>
        <w:t xml:space="preserve"> 供配电方案；</w:t>
      </w:r>
    </w:p>
    <w:p>
      <w:pPr>
        <w:ind w:firstLine="542" w:firstLineChars="200"/>
        <w:rPr>
          <w:rFonts w:ascii="仿宋" w:hAnsi="仿宋" w:eastAsia="仿宋"/>
          <w:szCs w:val="28"/>
        </w:rPr>
      </w:pPr>
      <w:r>
        <w:rPr>
          <w:rFonts w:ascii="仿宋" w:hAnsi="仿宋" w:eastAsia="仿宋"/>
          <w:szCs w:val="28"/>
        </w:rPr>
        <w:t>7</w:t>
      </w:r>
      <w:r>
        <w:rPr>
          <w:rFonts w:hint="eastAsia" w:ascii="仿宋" w:hAnsi="仿宋" w:eastAsia="仿宋"/>
          <w:szCs w:val="28"/>
        </w:rPr>
        <w:t xml:space="preserve"> 各系统的设计施工要求和注意事项（包括电气各系统的主要指标、线路选型、敷设方式及设备安装等）；</w:t>
      </w:r>
    </w:p>
    <w:p>
      <w:pPr>
        <w:ind w:firstLine="542" w:firstLineChars="200"/>
        <w:rPr>
          <w:rFonts w:ascii="仿宋" w:hAnsi="仿宋" w:eastAsia="仿宋"/>
          <w:szCs w:val="28"/>
        </w:rPr>
      </w:pPr>
      <w:r>
        <w:rPr>
          <w:rFonts w:ascii="仿宋" w:hAnsi="仿宋" w:eastAsia="仿宋"/>
          <w:szCs w:val="28"/>
        </w:rPr>
        <w:t>8</w:t>
      </w:r>
      <w:r>
        <w:rPr>
          <w:rFonts w:hint="eastAsia" w:ascii="仿宋" w:hAnsi="仿宋" w:eastAsia="仿宋"/>
          <w:szCs w:val="28"/>
        </w:rPr>
        <w:t xml:space="preserve"> 设备主要技术要求（亦可附在相应图纸上）；</w:t>
      </w:r>
    </w:p>
    <w:p>
      <w:pPr>
        <w:ind w:firstLine="542" w:firstLineChars="200"/>
        <w:rPr>
          <w:rFonts w:ascii="仿宋" w:hAnsi="仿宋" w:eastAsia="仿宋"/>
          <w:szCs w:val="28"/>
        </w:rPr>
      </w:pPr>
      <w:r>
        <w:rPr>
          <w:rFonts w:ascii="仿宋" w:hAnsi="仿宋" w:eastAsia="仿宋"/>
          <w:szCs w:val="28"/>
        </w:rPr>
        <w:t>9</w:t>
      </w:r>
      <w:r>
        <w:rPr>
          <w:rFonts w:hint="eastAsia" w:ascii="仿宋" w:hAnsi="仿宋" w:eastAsia="仿宋"/>
          <w:szCs w:val="28"/>
        </w:rPr>
        <w:t xml:space="preserve"> 防雷计算结果及类型、建筑物雷电防护等级、接地及安全措施；</w:t>
      </w:r>
    </w:p>
    <w:p>
      <w:pPr>
        <w:ind w:firstLine="542" w:firstLineChars="200"/>
        <w:rPr>
          <w:rFonts w:ascii="仿宋" w:hAnsi="仿宋" w:eastAsia="仿宋"/>
          <w:szCs w:val="28"/>
        </w:rPr>
      </w:pPr>
      <w:r>
        <w:rPr>
          <w:rFonts w:ascii="仿宋" w:hAnsi="仿宋" w:eastAsia="仿宋"/>
          <w:szCs w:val="28"/>
        </w:rPr>
        <w:t>10</w:t>
      </w:r>
      <w:r>
        <w:rPr>
          <w:rFonts w:hint="eastAsia" w:ascii="仿宋" w:hAnsi="仿宋" w:eastAsia="仿宋"/>
          <w:szCs w:val="28"/>
        </w:rPr>
        <w:t xml:space="preserve"> 电气节能及环保措施；</w:t>
      </w:r>
    </w:p>
    <w:p>
      <w:pPr>
        <w:ind w:firstLine="542" w:firstLineChars="200"/>
        <w:rPr>
          <w:rFonts w:ascii="仿宋" w:hAnsi="仿宋" w:eastAsia="仿宋"/>
          <w:szCs w:val="28"/>
        </w:rPr>
      </w:pPr>
      <w:r>
        <w:rPr>
          <w:rFonts w:ascii="仿宋" w:hAnsi="仿宋" w:eastAsia="仿宋"/>
          <w:szCs w:val="28"/>
        </w:rPr>
        <w:t>11</w:t>
      </w:r>
      <w:r>
        <w:rPr>
          <w:rFonts w:hint="eastAsia" w:ascii="仿宋" w:hAnsi="仿宋" w:eastAsia="仿宋"/>
          <w:szCs w:val="28"/>
        </w:rPr>
        <w:t xml:space="preserve"> 电气抗震要求；</w:t>
      </w:r>
    </w:p>
    <w:p>
      <w:pPr>
        <w:ind w:firstLine="542" w:firstLineChars="200"/>
        <w:rPr>
          <w:rFonts w:ascii="仿宋" w:hAnsi="仿宋" w:eastAsia="仿宋"/>
          <w:szCs w:val="28"/>
        </w:rPr>
      </w:pPr>
      <w:r>
        <w:rPr>
          <w:rFonts w:ascii="仿宋" w:hAnsi="仿宋" w:eastAsia="仿宋"/>
          <w:szCs w:val="28"/>
        </w:rPr>
        <w:t>12</w:t>
      </w:r>
      <w:r>
        <w:rPr>
          <w:rFonts w:hint="eastAsia" w:ascii="仿宋" w:hAnsi="仿宋" w:eastAsia="仿宋"/>
          <w:szCs w:val="28"/>
        </w:rPr>
        <w:t xml:space="preserve"> 电气消防；</w:t>
      </w:r>
    </w:p>
    <w:p>
      <w:pPr>
        <w:ind w:firstLine="542" w:firstLineChars="200"/>
        <w:rPr>
          <w:rFonts w:ascii="仿宋" w:hAnsi="仿宋" w:eastAsia="仿宋"/>
          <w:szCs w:val="28"/>
        </w:rPr>
      </w:pPr>
      <w:r>
        <w:rPr>
          <w:rFonts w:hint="eastAsia" w:ascii="仿宋" w:hAnsi="仿宋" w:eastAsia="仿宋"/>
          <w:szCs w:val="28"/>
        </w:rPr>
        <w:t>1</w:t>
      </w:r>
      <w:r>
        <w:rPr>
          <w:rFonts w:ascii="仿宋" w:hAnsi="仿宋" w:eastAsia="仿宋"/>
          <w:szCs w:val="28"/>
        </w:rPr>
        <w:t>3</w:t>
      </w:r>
      <w:r>
        <w:rPr>
          <w:rFonts w:hint="eastAsia" w:ascii="仿宋" w:hAnsi="仿宋" w:eastAsia="仿宋"/>
          <w:szCs w:val="28"/>
        </w:rPr>
        <w:t xml:space="preserve"> 智能化各系统；</w:t>
      </w:r>
    </w:p>
    <w:p>
      <w:pPr>
        <w:ind w:firstLine="542" w:firstLineChars="200"/>
        <w:rPr>
          <w:rFonts w:ascii="仿宋" w:hAnsi="仿宋" w:eastAsia="仿宋"/>
          <w:szCs w:val="28"/>
        </w:rPr>
      </w:pPr>
      <w:r>
        <w:rPr>
          <w:rFonts w:hint="eastAsia" w:ascii="仿宋" w:hAnsi="仿宋" w:eastAsia="仿宋"/>
          <w:szCs w:val="28"/>
        </w:rPr>
        <w:t>1</w:t>
      </w:r>
      <w:r>
        <w:rPr>
          <w:rFonts w:ascii="仿宋" w:hAnsi="仿宋" w:eastAsia="仿宋"/>
          <w:szCs w:val="28"/>
        </w:rPr>
        <w:t>4</w:t>
      </w:r>
      <w:r>
        <w:rPr>
          <w:rFonts w:hint="eastAsia" w:ascii="仿宋" w:hAnsi="仿宋" w:eastAsia="仿宋"/>
          <w:szCs w:val="28"/>
        </w:rPr>
        <w:t xml:space="preserve"> 需要进行绿色建筑设计的建筑物应增加绿色建筑设计内容。</w:t>
      </w:r>
    </w:p>
    <w:p>
      <w:pPr>
        <w:ind w:firstLine="542" w:firstLineChars="200"/>
        <w:rPr>
          <w:rFonts w:ascii="仿宋" w:hAnsi="仿宋" w:eastAsia="仿宋"/>
          <w:szCs w:val="28"/>
        </w:rPr>
      </w:pPr>
      <w:r>
        <w:rPr>
          <w:rFonts w:hint="eastAsia" w:ascii="仿宋" w:hAnsi="仿宋" w:eastAsia="仿宋"/>
          <w:szCs w:val="28"/>
        </w:rPr>
        <w:t>1</w:t>
      </w:r>
      <w:r>
        <w:rPr>
          <w:rFonts w:ascii="仿宋" w:hAnsi="仿宋" w:eastAsia="仿宋"/>
          <w:szCs w:val="28"/>
        </w:rPr>
        <w:t>5</w:t>
      </w:r>
      <w:r>
        <w:rPr>
          <w:rFonts w:hint="eastAsia" w:ascii="仿宋" w:hAnsi="仿宋" w:eastAsia="仿宋"/>
          <w:szCs w:val="28"/>
        </w:rPr>
        <w:t xml:space="preserve"> 地方政策性要求及主管部门要求。</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平面图中是否要有防火分区示意图？</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平面图中包括两个或以上防火分区时，应有防火分区示意图。</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消防控制室与安防控制室合用时，可否采用一个双电源配电箱供电？</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不可以。消防、安防属于不同系统，对供电的要求不一样，控制室照明电源可引自消防系统双电源箱。</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《民用建筑电气设计标准》GB 51348-2019第7.6.3条“对于突然断电比过负荷造成损失更大的线路，不应设置过负荷保护”，《低压配电设计规范》GB</w:t>
      </w:r>
      <w:r>
        <w:rPr>
          <w:rFonts w:ascii="仿宋" w:hAnsi="仿宋" w:eastAsia="仿宋"/>
          <w:szCs w:val="28"/>
        </w:rPr>
        <w:t xml:space="preserve"> </w:t>
      </w:r>
      <w:r>
        <w:rPr>
          <w:rFonts w:hint="eastAsia" w:ascii="仿宋" w:hAnsi="仿宋" w:eastAsia="仿宋"/>
          <w:szCs w:val="28"/>
        </w:rPr>
        <w:t>50054-2011第6.3.6条“过负荷断电将引起严重后果的线路，其过负荷保护不应切断线路”。以上条文，此类线路包含哪些？配电线路的范围如何确定？</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根据《民用建筑电气设计标准》GB 51348-2019第7.6.3条及其条文说明，突然断电比过负荷造成的损失更大的线路，对于民用建筑来讲，主要指消防动力设备如消防水泵、防排烟风机等的配电线路，这些设备安装在水泵房、地下室防排烟机房等潮湿场所，又经常不运行，如果发生电动机轴封锈蚀，启动时间过长，启动电流过大，断路器的过负荷保护可能跳闸，火灾时不能灭火，会造成更大损失，故该线路不应设置过负荷保护，当设置时只能动作于报警。</w:t>
      </w:r>
    </w:p>
    <w:p>
      <w:pPr>
        <w:ind w:firstLine="542" w:firstLineChars="200"/>
      </w:pPr>
      <w:r>
        <w:rPr>
          <w:rFonts w:hint="eastAsia" w:ascii="仿宋" w:hAnsi="仿宋" w:eastAsia="仿宋"/>
          <w:szCs w:val="28"/>
        </w:rPr>
        <w:t>根据《建筑电气与智能化通用规范》GB</w:t>
      </w:r>
      <w:r>
        <w:rPr>
          <w:rFonts w:ascii="仿宋" w:hAnsi="仿宋" w:eastAsia="仿宋"/>
          <w:szCs w:val="28"/>
        </w:rPr>
        <w:t xml:space="preserve"> </w:t>
      </w:r>
      <w:r>
        <w:rPr>
          <w:rFonts w:hint="eastAsia" w:ascii="仿宋" w:hAnsi="仿宋" w:eastAsia="仿宋"/>
          <w:szCs w:val="28"/>
        </w:rPr>
        <w:t>55024-2022第4.3.7规定，对于因过负荷引起断电而造成更大损失的供电回路，过负荷保护应作用于信号报警，不应切断电源。</w:t>
      </w:r>
      <w:r>
        <w:t>对</w:t>
      </w:r>
      <w:r>
        <w:rPr>
          <w:rFonts w:hint="eastAsia"/>
        </w:rPr>
        <w:t>于</w:t>
      </w:r>
      <w:r>
        <w:t>因过负荷引起断电而造成更大损失的供电回路，如：消防灭火装置、安全设施（防盗报警器、瓦斯报警器等）、停电可能造成人员伤亡或重大经济损失的工业生产设备等的供电回路。过负荷保护就不应切断电源，而是发出报警信号。</w:t>
      </w:r>
    </w:p>
    <w:p>
      <w:pPr>
        <w:ind w:firstLine="542" w:firstLineChars="200"/>
        <w:rPr>
          <w:rFonts w:ascii="仿宋" w:hAnsi="仿宋" w:eastAsia="仿宋"/>
          <w:szCs w:val="28"/>
        </w:rPr>
      </w:pPr>
      <w:r>
        <w:t>本条所指供电回路指的是从低压第一级配电至终端用电设备的供电回路，当供电回路发生过负荷时，应将过负荷信号发送至运维管理人员，运维管理人员应根据现场情况采取相应的措施，供电回路发生短路时应立即断电。该供电回路不允许接入其他非设计的用电设备（包括施工期间或建成使用后增加的用电负荷）。</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《建筑设计防火规范》GB 50016-2014（2</w:t>
      </w:r>
      <w:r>
        <w:rPr>
          <w:rFonts w:ascii="仿宋" w:hAnsi="仿宋" w:eastAsia="仿宋"/>
          <w:szCs w:val="28"/>
        </w:rPr>
        <w:t>018</w:t>
      </w:r>
      <w:r>
        <w:rPr>
          <w:rFonts w:hint="eastAsia" w:ascii="仿宋" w:hAnsi="仿宋" w:eastAsia="仿宋"/>
          <w:szCs w:val="28"/>
        </w:rPr>
        <w:t>年版）第10.1.6条规定，消防用电设备应采用专用的供电回路，专用供电回路是指从变配电室低压配电柜专用出线回路还是指消防用电设备的上一级线路？</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是指从本建筑物内总配电室低压母线上单独引出回路。如果变电室在本建筑物内，就是从变电室低压柜单独引出的回路，如果本建筑物无变电室，是低压进线，就是从该建筑配电室的低压柜上单独引出的回路。</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消火栓泵、喷淋泵是否采用变频控制？</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不可以。降压启动的目的是减少对电网的冲击及对设备本身的冲击从而减少使用寿命，由于消防设备难得全负荷启动，降压启动的意义不大。可比正常设备放宽降压启动的要求，大功率水泵启动采用星三角降压，一般采用直接启动。</w:t>
      </w:r>
    </w:p>
    <w:p>
      <w:pPr>
        <w:ind w:firstLine="542" w:firstLineChars="200"/>
        <w:rPr>
          <w:rFonts w:ascii="仿宋" w:hAnsi="仿宋" w:eastAsia="仿宋"/>
          <w:color w:val="FF0000"/>
          <w:szCs w:val="28"/>
        </w:rPr>
      </w:pPr>
      <w:r>
        <w:rPr>
          <w:rFonts w:hint="eastAsia" w:ascii="仿宋" w:hAnsi="仿宋" w:eastAsia="仿宋"/>
          <w:szCs w:val="28"/>
        </w:rPr>
        <w:t>变频控制的目的是为了节能，对消防设备的变频控制意义不大。《火灾自动报警系统设计规范》GB</w:t>
      </w:r>
      <w:r>
        <w:rPr>
          <w:rFonts w:ascii="仿宋" w:hAnsi="仿宋" w:eastAsia="仿宋"/>
          <w:szCs w:val="28"/>
        </w:rPr>
        <w:t xml:space="preserve"> </w:t>
      </w:r>
      <w:r>
        <w:rPr>
          <w:rFonts w:hint="eastAsia" w:ascii="仿宋" w:hAnsi="仿宋" w:eastAsia="仿宋"/>
          <w:szCs w:val="28"/>
        </w:rPr>
        <w:t>50116-2013第3.1.8条，水泵控制柜、风机控制柜等消防电气控制装置不应采用变频启动方式。《民用建筑电气设计标准》GB 51348-2019第13.</w:t>
      </w:r>
      <w:r>
        <w:rPr>
          <w:rFonts w:ascii="仿宋" w:hAnsi="仿宋" w:eastAsia="仿宋"/>
          <w:szCs w:val="28"/>
        </w:rPr>
        <w:t>7</w:t>
      </w:r>
      <w:r>
        <w:rPr>
          <w:rFonts w:hint="eastAsia" w:ascii="仿宋" w:hAnsi="仿宋" w:eastAsia="仿宋"/>
          <w:szCs w:val="28"/>
        </w:rPr>
        <w:t>.6条规定</w:t>
      </w:r>
      <w:r>
        <w:rPr>
          <w:rFonts w:ascii="仿宋" w:hAnsi="仿宋" w:eastAsia="仿宋"/>
          <w:szCs w:val="28"/>
        </w:rPr>
        <w:t>消防水泵、防烟风机和排烟风机不得采用变频调速器控制。</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总建筑面积大于20000㎡的地下建筑，应急照明蓄电池工作时间不应少于 1h，此处地下建筑是否包括地下车库？</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此处地下建筑应包括地下车库。因为当发生紧急状况时，地下车库的人员也需要疏散。</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消防水池、消防水箱液位显示装置是否需要设置备用电源？</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需要设置备用电源，电源应引自符合其消防供电条件、供电电压的消防供电回路。</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《火灾自动报警系统设计规范》GB</w:t>
      </w:r>
      <w:r>
        <w:rPr>
          <w:rFonts w:ascii="仿宋" w:hAnsi="仿宋" w:eastAsia="仿宋"/>
          <w:szCs w:val="28"/>
        </w:rPr>
        <w:t xml:space="preserve"> </w:t>
      </w:r>
      <w:r>
        <w:rPr>
          <w:rFonts w:hint="eastAsia" w:ascii="仿宋" w:hAnsi="仿宋" w:eastAsia="仿宋"/>
          <w:szCs w:val="28"/>
        </w:rPr>
        <w:t>50116-2013第3.1.6条，每只总线短路隔离器保护的火灾探测器、手动火灾报警按钮和模块等消防设备的总数不应超过32点。32点是指设备数还是地址数？平面图设计中是否应明确出每对总线连接的设备？</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32点指的是设备总数，不是地址数。平面图设计中应明确出每对总线连接的设备。</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住宅建筑的商业服务网点内是否需要设置火灾自动报警系统及设置标准如何确定？</w:t>
      </w:r>
    </w:p>
    <w:p>
      <w:pPr>
        <w:pStyle w:val="5"/>
        <w:rPr>
          <w:rFonts w:ascii="仿宋" w:hAnsi="仿宋" w:eastAsia="仿宋"/>
          <w:szCs w:val="28"/>
        </w:rPr>
      </w:pPr>
      <w:bookmarkStart w:id="36" w:name="_Hlk26290272"/>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火灾自动报警系统根据所在的住宅建筑的公共部位</w:t>
      </w:r>
      <w:bookmarkStart w:id="37" w:name="_Hlk27230534"/>
      <w:r>
        <w:rPr>
          <w:rFonts w:hint="eastAsia" w:ascii="仿宋" w:hAnsi="仿宋" w:eastAsia="仿宋"/>
          <w:szCs w:val="28"/>
        </w:rPr>
        <w:t>的设置要求确定是否设置及设置标准</w:t>
      </w:r>
      <w:bookmarkEnd w:id="37"/>
      <w:r>
        <w:rPr>
          <w:rFonts w:hint="eastAsia" w:ascii="仿宋" w:hAnsi="仿宋" w:eastAsia="仿宋"/>
          <w:szCs w:val="28"/>
        </w:rPr>
        <w:t>。</w:t>
      </w:r>
      <w:bookmarkEnd w:id="36"/>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住宅建筑内社区活动中心，只有局部一～二间注明为“老年人活动室”，是否需要设置火灾自动报警系统？（《</w:t>
      </w:r>
      <w:r>
        <w:rPr>
          <w:rFonts w:ascii="仿宋" w:hAnsi="仿宋" w:eastAsia="仿宋"/>
          <w:szCs w:val="28"/>
        </w:rPr>
        <w:t>建筑设计防火规范</w:t>
      </w:r>
      <w:r>
        <w:rPr>
          <w:rFonts w:hint="eastAsia" w:ascii="仿宋" w:hAnsi="仿宋" w:eastAsia="仿宋"/>
          <w:szCs w:val="28"/>
        </w:rPr>
        <w:t>》</w:t>
      </w:r>
      <w:r>
        <w:rPr>
          <w:rFonts w:ascii="仿宋" w:hAnsi="仿宋" w:eastAsia="仿宋"/>
          <w:szCs w:val="28"/>
        </w:rPr>
        <w:t>GB50016-2014(2018年版)</w:t>
      </w:r>
      <w:r>
        <w:rPr>
          <w:rFonts w:hint="eastAsia" w:ascii="仿宋" w:hAnsi="仿宋" w:eastAsia="仿宋"/>
          <w:szCs w:val="28"/>
        </w:rPr>
        <w:t>第8.4.1条）老年大学、老年人活动室、老年人住宅是否属于老年人照料设施？</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火灾自动报警系统根据所在住宅建筑的公共部位设置要求确定。按《老年人照料设施建筑设计标准》JGJ 450-2018第2.0.1条，“老年人照料设施”指为老年人提供集中照料服务的设施，是老年人全日制照料设施和老年人日间照料设施的统称，适用于新建、改建和扩建的设计总床位数或老年人总数不少于20床（人）的老年人照料设施建筑设计。老年大学、老年人活动室、老年人住宅不属于老年人照料设施。</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《火灾自动报警系统设计规范》GB</w:t>
      </w:r>
      <w:r>
        <w:rPr>
          <w:rFonts w:ascii="仿宋" w:hAnsi="仿宋" w:eastAsia="仿宋"/>
          <w:szCs w:val="28"/>
        </w:rPr>
        <w:t xml:space="preserve"> </w:t>
      </w:r>
      <w:r>
        <w:rPr>
          <w:rFonts w:hint="eastAsia" w:ascii="仿宋" w:hAnsi="仿宋" w:eastAsia="仿宋"/>
          <w:szCs w:val="28"/>
        </w:rPr>
        <w:t>50116-2013第3.1.6条中：系统总线上应设置总线短路隔离器。总线隔离器是否需隔离电源总线？其是否占用地址数？</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电源线也应隔离，有地址的隔离器占用地址数，否则不占用地址数。</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《火灾自动报警系统设计规范》GB</w:t>
      </w:r>
      <w:r>
        <w:rPr>
          <w:rFonts w:ascii="仿宋" w:hAnsi="仿宋" w:eastAsia="仿宋"/>
          <w:szCs w:val="28"/>
        </w:rPr>
        <w:t xml:space="preserve"> </w:t>
      </w:r>
      <w:r>
        <w:rPr>
          <w:rFonts w:hint="eastAsia" w:ascii="仿宋" w:hAnsi="仿宋" w:eastAsia="仿宋"/>
          <w:szCs w:val="28"/>
        </w:rPr>
        <w:t>50116-2013第6.7.5条中</w:t>
      </w:r>
      <w:bookmarkStart w:id="38" w:name="_Hlk23857196"/>
      <w:r>
        <w:rPr>
          <w:rFonts w:hint="eastAsia" w:ascii="仿宋" w:hAnsi="仿宋" w:eastAsia="仿宋"/>
          <w:szCs w:val="28"/>
        </w:rPr>
        <w:t>：消防控制室、消防值班室或企业消防站等处</w:t>
      </w:r>
      <w:bookmarkEnd w:id="38"/>
      <w:r>
        <w:rPr>
          <w:rFonts w:hint="eastAsia" w:ascii="仿宋" w:hAnsi="仿宋" w:eastAsia="仿宋"/>
          <w:szCs w:val="28"/>
        </w:rPr>
        <w:t>，应设置可直接报警的外线电话。此外线电话是专用网络还是一般市话？外网是否有消防电话专用网络？</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此处指的是市话线，能直接拨打110、119等消防报警电话的即满足要求。</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电气火灾监控系统是否按照《建筑设计防火规范》GB 50016-2014（2018年版）规定执行，只监测剩余电流？</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电气火灾监控系统的设置应按照《民用建筑电气设计标准》GB 51348-2019第13.5节，《火灾自动报警系统设计规范》GB 50116-2013第9章及《电气火灾监控系统设计、施工及验收规范》DB37/T-</w:t>
      </w:r>
      <w:r>
        <w:rPr>
          <w:rFonts w:ascii="仿宋" w:hAnsi="仿宋" w:eastAsia="仿宋"/>
          <w:szCs w:val="28"/>
        </w:rPr>
        <w:t xml:space="preserve"> </w:t>
      </w:r>
      <w:r>
        <w:rPr>
          <w:rFonts w:hint="eastAsia" w:ascii="仿宋" w:hAnsi="仿宋" w:eastAsia="仿宋"/>
          <w:szCs w:val="28"/>
        </w:rPr>
        <w:t>2863-2016有关规定执行。</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消防电源监控系统中的探测器设置的具体位置是否有明确规定？</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依据《民用建筑电气设计标准》GB</w:t>
      </w:r>
      <w:r>
        <w:rPr>
          <w:rFonts w:ascii="仿宋" w:hAnsi="仿宋" w:eastAsia="仿宋"/>
          <w:szCs w:val="28"/>
        </w:rPr>
        <w:t xml:space="preserve"> </w:t>
      </w:r>
      <w:r>
        <w:rPr>
          <w:rFonts w:hint="eastAsia" w:ascii="仿宋" w:hAnsi="仿宋" w:eastAsia="仿宋"/>
          <w:szCs w:val="28"/>
        </w:rPr>
        <w:t>51348-2019第13.3.8条规定，消防设备电源监控点宜设置在下列部位：1.变电所消防设备主电源、备用电源专用母排或消防电源柜内母排；2.为重要消防设备如消防控制室、消防泵、消防电梯、防排烟风机、非集中控制型应急照明、防火卷帘门等供电的双电源切换开关的出线端；3.无巡检功能的 EPS应急电源装置的输出端；4.为无巡检功能的消防联动设备供电的直流 24V电源的出线端。</w:t>
      </w:r>
    </w:p>
    <w:p>
      <w:pPr>
        <w:ind w:firstLine="542" w:firstLineChars="200"/>
        <w:rPr>
          <w:rFonts w:ascii="仿宋" w:hAnsi="仿宋" w:eastAsia="仿宋"/>
          <w:szCs w:val="28"/>
        </w:rPr>
      </w:pPr>
      <w:r>
        <w:rPr>
          <w:rFonts w:hint="eastAsia" w:ascii="仿宋" w:hAnsi="仿宋" w:eastAsia="仿宋"/>
          <w:szCs w:val="28"/>
        </w:rPr>
        <w:t>《山东省建设工程消防设计审查验收技术指南（电气）》第6.3.3条规定，消防设备电源监控主要是监控末端双电源的工作状态，在双电源进线开关后（2个点）和双电源切换后（1个点）加装探测器，并将检测信号反馈至监控器。</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《火灾自动报警系统设计规范》GB 50116-2013第6.8.1～6.8.2条规定“每个报警区域内的模块宜相对集中设置在本报警区域内的金属模块箱中，模块严禁设置在配电（控制）柜（箱）中”；模块数量较少且分散的情况下是否仍需设置模块箱？模块设置在配电柜外壳、桥架外壳以及桥架内是否可行？</w:t>
      </w:r>
    </w:p>
    <w:p>
      <w:pPr>
        <w:widowControl/>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模块数量较少且分散的情况下，可就近单独设置，不设模块箱，但应有尺寸不小于 100mm*100mm的标识。模块不应设置在配电柜外壳、桥架外壳及桥架内。</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既有建筑改造工程</w:t>
      </w:r>
      <w:r>
        <w:rPr>
          <w:rFonts w:ascii="仿宋" w:hAnsi="仿宋" w:eastAsia="仿宋"/>
          <w:szCs w:val="28"/>
        </w:rPr>
        <w:t>消防电源及配电</w:t>
      </w:r>
      <w:r>
        <w:rPr>
          <w:rFonts w:hint="eastAsia" w:ascii="仿宋" w:hAnsi="仿宋" w:eastAsia="仿宋"/>
          <w:szCs w:val="28"/>
        </w:rPr>
        <w:t>如何设计？</w:t>
      </w:r>
    </w:p>
    <w:p>
      <w:pPr>
        <w:widowControl/>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根据《山东省既有建筑改造工程消防设计审查验收技术指南》第</w:t>
      </w:r>
      <w:r>
        <w:rPr>
          <w:rFonts w:ascii="仿宋" w:hAnsi="仿宋" w:eastAsia="仿宋"/>
          <w:szCs w:val="28"/>
        </w:rPr>
        <w:t>6.6.1</w:t>
      </w:r>
      <w:r>
        <w:rPr>
          <w:rFonts w:hint="eastAsia" w:ascii="仿宋" w:hAnsi="仿宋" w:eastAsia="仿宋"/>
          <w:szCs w:val="28"/>
        </w:rPr>
        <w:t>条规定，</w:t>
      </w:r>
      <w:r>
        <w:rPr>
          <w:rFonts w:ascii="仿宋" w:hAnsi="仿宋" w:eastAsia="仿宋"/>
          <w:szCs w:val="28"/>
        </w:rPr>
        <w:t>改造区域内的消防设备供电负荷等级应依据改造后的建筑整体情况按现行标准确定，消防电源及配电应执行现行标准。</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既有建筑改造工程线缆如何设计？</w:t>
      </w:r>
    </w:p>
    <w:p>
      <w:pPr>
        <w:widowControl/>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根据《山东省既有建筑改造工程消防设计审查验收技术指南》第</w:t>
      </w:r>
      <w:r>
        <w:rPr>
          <w:rFonts w:ascii="仿宋" w:hAnsi="仿宋" w:eastAsia="仿宋"/>
          <w:szCs w:val="28"/>
        </w:rPr>
        <w:t>6.7.1</w:t>
      </w:r>
      <w:r>
        <w:rPr>
          <w:rFonts w:hint="eastAsia" w:ascii="仿宋" w:hAnsi="仿宋" w:eastAsia="仿宋"/>
          <w:szCs w:val="28"/>
        </w:rPr>
        <w:t>条规定，</w:t>
      </w:r>
      <w:r>
        <w:rPr>
          <w:rFonts w:ascii="仿宋" w:hAnsi="仿宋" w:eastAsia="仿宋"/>
          <w:szCs w:val="28"/>
        </w:rPr>
        <w:t xml:space="preserve">改造区域内的消防和非消防电力线缆、控制线缆的选型及敷设，应执行现行标准。 </w:t>
      </w:r>
    </w:p>
    <w:p>
      <w:pPr>
        <w:pStyle w:val="58"/>
        <w:numPr>
          <w:ilvl w:val="1"/>
          <w:numId w:val="10"/>
        </w:numPr>
        <w:spacing w:before="303" w:beforeLines="50"/>
        <w:ind w:left="0" w:firstLine="0" w:firstLineChars="0"/>
        <w:rPr>
          <w:rFonts w:ascii="仿宋" w:hAnsi="仿宋" w:eastAsia="仿宋"/>
          <w:szCs w:val="28"/>
        </w:rPr>
      </w:pPr>
      <w:r>
        <w:rPr>
          <w:rFonts w:hint="eastAsia" w:ascii="仿宋" w:hAnsi="仿宋" w:eastAsia="仿宋"/>
          <w:szCs w:val="28"/>
        </w:rPr>
        <w:t>既有建筑改造工程消防应急照明和疏散指示系统如何设计？</w:t>
      </w:r>
    </w:p>
    <w:p>
      <w:pPr>
        <w:widowControl/>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山东省既有建筑改造工程消防设计审查验收技术指南》第6.5.1条、6.5.2条、6.5.3条规定，使用功能改变的既有建筑整体改造工程，消防应急照明和疏散指示系统应执行现行标准；使用功能未改变的既有建筑整体改造工程，消防应急照明和疏散指示标志灯具及供电时间应执行现行标准，供配电系统和控制方式宜执行现行标准；既有建筑局部改造工程，改造区域内的消防应急照明和疏散指示标志灯具及供电时间宜执行现行标准，供配电系统和控制方式宜执行现行标准。</w:t>
      </w:r>
    </w:p>
    <w:p>
      <w:pPr>
        <w:ind w:firstLine="542" w:firstLineChars="200"/>
        <w:rPr>
          <w:rFonts w:ascii="仿宋" w:hAnsi="仿宋" w:eastAsia="仿宋"/>
          <w:szCs w:val="28"/>
        </w:rPr>
      </w:pPr>
    </w:p>
    <w:p>
      <w:pPr>
        <w:widowControl/>
        <w:jc w:val="left"/>
        <w:rPr>
          <w:rFonts w:ascii="仿宋" w:hAnsi="仿宋" w:eastAsia="仿宋"/>
          <w:szCs w:val="28"/>
        </w:rPr>
      </w:pPr>
      <w:r>
        <w:rPr>
          <w:rFonts w:ascii="仿宋" w:hAnsi="仿宋" w:eastAsia="仿宋"/>
          <w:szCs w:val="28"/>
        </w:rPr>
        <w:br w:type="page"/>
      </w:r>
    </w:p>
    <w:p>
      <w:pPr>
        <w:pStyle w:val="2"/>
      </w:pPr>
      <w:bookmarkStart w:id="39" w:name="_Toc125971466"/>
      <w:bookmarkStart w:id="40" w:name="_Toc131175170"/>
      <w:r>
        <w:rPr>
          <w:rFonts w:hint="eastAsia"/>
        </w:rPr>
        <w:t xml:space="preserve">6 </w:t>
      </w:r>
      <w:r>
        <w:fldChar w:fldCharType="begin"/>
      </w:r>
      <w:r>
        <w:instrText xml:space="preserve"> HYPERLINK \l "_目录" </w:instrText>
      </w:r>
      <w:r>
        <w:fldChar w:fldCharType="separate"/>
      </w:r>
      <w:r>
        <w:rPr>
          <w:rFonts w:hint="eastAsia"/>
        </w:rPr>
        <w:t>暖通专业</w:t>
      </w:r>
      <w:bookmarkEnd w:id="39"/>
      <w:bookmarkEnd w:id="40"/>
      <w:r>
        <w:rPr>
          <w:rFonts w:hint="eastAsia"/>
        </w:rPr>
        <w:fldChar w:fldCharType="end"/>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地板辐射采暖系统的分、集水器可否直接安装在户内厨房燃气灶的下面？</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当住户厨房使用燃气时，通常燃气灶下面敷设燃气管道支管，户内地板辐射供暖系统的分、集水器具有“烘烤”隐患，不应设置在燃气灶下面。当确有困难需要安装在燃气灶下面时，则应采取有效的防护、隔热措施。如分集水器增设非金属隔热罩，或燃气软管外设隔热保护套管等措施。同时应考虑住户安装灶台一体机（下接排油烟管道）的可用空间。</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施工图设计审查时，地板辐射供暖系统户内（或室内）地埋管部分是否可以甩头做预留？</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根据《青岛市供热条例》第十五条和第六十一条的规定，车库内供热管线，以及建筑物内的热源设备间的供热设施应当与建筑主体工程同步设计、同步施工、同步验收。倘若是与其他设计单位合作时，则应落实相应的建筑工程设计资质。建筑物内供暖系统亦不能预留管道接头。</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消防水泵房、高位水箱的供暖标准是什么？</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应与给排水专业落实，确定是否有人员值守，并应满足《消防给水及消火栓系统技术规范》GB50974-2014相关条文的规定。</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车库及设备用房的通风量需要按几次换气设计？青岛地区是否还需考虑夏季除湿的需求？</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车库及设备用房通风换气次数取值不合理时，常常造成空间空气环境质量不佳、影响设备正常运行。设计人员应清楚车库及设备用房通风需求及系统设置要求，不可盲目设计。</w:t>
      </w:r>
    </w:p>
    <w:p>
      <w:pPr>
        <w:ind w:firstLine="542" w:firstLineChars="200"/>
        <w:rPr>
          <w:rFonts w:ascii="仿宋" w:hAnsi="仿宋" w:eastAsia="仿宋"/>
          <w:szCs w:val="28"/>
        </w:rPr>
      </w:pPr>
      <w:r>
        <w:rPr>
          <w:rFonts w:hint="eastAsia" w:ascii="仿宋" w:hAnsi="仿宋" w:eastAsia="仿宋"/>
          <w:szCs w:val="28"/>
        </w:rPr>
        <w:t>1 汽车库通风(简化计算)：</w:t>
      </w:r>
    </w:p>
    <w:p>
      <w:pPr>
        <w:ind w:firstLine="542" w:firstLineChars="200"/>
        <w:rPr>
          <w:rFonts w:ascii="仿宋" w:hAnsi="仿宋" w:eastAsia="仿宋"/>
          <w:szCs w:val="28"/>
        </w:rPr>
      </w:pPr>
      <w:r>
        <w:rPr>
          <w:rFonts w:hint="eastAsia" w:ascii="仿宋" w:hAnsi="仿宋" w:eastAsia="仿宋"/>
          <w:szCs w:val="28"/>
        </w:rPr>
        <w:t>1）住宅停车库由于车辆出人频次较低，换气次数可按4次/h取值，层高大于3米的可按3米计算，层高不足3m的按实际高度取值;</w:t>
      </w:r>
    </w:p>
    <w:p>
      <w:pPr>
        <w:ind w:firstLine="542" w:firstLineChars="200"/>
        <w:rPr>
          <w:rFonts w:ascii="仿宋" w:hAnsi="仿宋" w:eastAsia="仿宋"/>
          <w:szCs w:val="28"/>
        </w:rPr>
      </w:pPr>
      <w:r>
        <w:rPr>
          <w:rFonts w:hint="eastAsia" w:ascii="仿宋" w:hAnsi="仿宋" w:eastAsia="仿宋"/>
          <w:szCs w:val="28"/>
        </w:rPr>
        <w:t>2）商业单层停车库按6次/h取值;双层或多层车库需要按照稀释浓度法算，并对比6次/h通风最取大值(参照上一条，层高可按3m计算) 。</w:t>
      </w:r>
    </w:p>
    <w:p>
      <w:pPr>
        <w:ind w:firstLine="542" w:firstLineChars="200"/>
        <w:rPr>
          <w:rFonts w:ascii="仿宋" w:hAnsi="仿宋" w:eastAsia="仿宋"/>
          <w:szCs w:val="28"/>
        </w:rPr>
      </w:pPr>
      <w:r>
        <w:rPr>
          <w:rFonts w:hint="eastAsia" w:ascii="仿宋" w:hAnsi="仿宋" w:eastAsia="仿宋"/>
          <w:szCs w:val="28"/>
        </w:rPr>
        <w:t>2 变配电房通风：</w:t>
      </w:r>
    </w:p>
    <w:p>
      <w:pPr>
        <w:ind w:firstLine="542" w:firstLineChars="200"/>
        <w:rPr>
          <w:rFonts w:ascii="仿宋" w:hAnsi="仿宋" w:eastAsia="仿宋"/>
          <w:szCs w:val="28"/>
        </w:rPr>
      </w:pPr>
      <w:r>
        <w:rPr>
          <w:rFonts w:hint="eastAsia" w:ascii="仿宋" w:hAnsi="仿宋" w:eastAsia="仿宋"/>
          <w:szCs w:val="28"/>
        </w:rPr>
        <w:t>根据《民用建筑供暖通风与空气调节设计规范》(GB 50736-2012)第6.3.7条第4款规定:“变配电室宜设置独立的送、排风系统。设在地下的变配电室送风气流宜从高低压配电区流向变压器区，从变压器区排至室外。排风温度不宜高于40℃。当通风无法保障变配电室设备工作要求时，宜设置空调降温系统”；变配电房通风量计算应按消除设备发热量计算，采用气体灭火的房间，通风量不低于5次/h。</w:t>
      </w:r>
    </w:p>
    <w:p>
      <w:pPr>
        <w:ind w:firstLine="542" w:firstLineChars="200"/>
        <w:rPr>
          <w:rFonts w:ascii="仿宋" w:hAnsi="仿宋" w:eastAsia="仿宋"/>
          <w:szCs w:val="28"/>
        </w:rPr>
      </w:pPr>
      <w:r>
        <w:rPr>
          <w:rFonts w:hint="eastAsia" w:ascii="仿宋" w:hAnsi="仿宋" w:eastAsia="仿宋"/>
          <w:szCs w:val="28"/>
        </w:rPr>
        <w:t>“变配电室火灾时采用气体灭火时(详水专业图纸)，按排出设备发热量设计排风系统兼火灾后排风系统，并按排风量的80%设进风系统。风管穿越配电室气体防护区设自动复位防火阀，平时常开，火灾时电动关闭，火灾后自动复位打开并联锁启动风机排除废气。”</w:t>
      </w:r>
    </w:p>
    <w:p>
      <w:pPr>
        <w:ind w:firstLine="542" w:firstLineChars="200"/>
        <w:rPr>
          <w:rFonts w:ascii="仿宋" w:hAnsi="仿宋" w:eastAsia="仿宋"/>
          <w:szCs w:val="28"/>
        </w:rPr>
      </w:pPr>
      <w:r>
        <w:rPr>
          <w:rFonts w:hint="eastAsia" w:ascii="仿宋" w:hAnsi="仿宋" w:eastAsia="仿宋"/>
          <w:szCs w:val="28"/>
        </w:rPr>
        <w:t>生活、消防水泵房通风量：可按换气次数取4～6次/h计算。</w:t>
      </w:r>
    </w:p>
    <w:p>
      <w:pPr>
        <w:ind w:firstLine="542" w:firstLineChars="200"/>
        <w:rPr>
          <w:rFonts w:ascii="仿宋" w:hAnsi="仿宋" w:eastAsia="仿宋"/>
          <w:szCs w:val="28"/>
        </w:rPr>
      </w:pPr>
      <w:r>
        <w:rPr>
          <w:rFonts w:hint="eastAsia" w:ascii="仿宋" w:hAnsi="仿宋" w:eastAsia="仿宋"/>
          <w:szCs w:val="28"/>
        </w:rPr>
        <w:t>柴油发电机房通风量：柴油发电机房内应考虑全面排风、发电机运行时的余热排风、补风等。通风量,根据设备实际参数计算，排风量包括机组厂自身排风量和保持负压所需的通风量；补风量为排风量与燃烧空气量之和；储油间设置平时兼事故通风系统，换气次数应不低于12次/h。建议设计注明柴油机燃料为丙类柴油，减少其他审查人对系统设计的疑问。</w:t>
      </w:r>
    </w:p>
    <w:p>
      <w:pPr>
        <w:ind w:firstLine="542" w:firstLineChars="200"/>
        <w:rPr>
          <w:rFonts w:ascii="仿宋" w:hAnsi="仿宋" w:eastAsia="仿宋"/>
          <w:szCs w:val="28"/>
        </w:rPr>
      </w:pPr>
      <w:r>
        <w:rPr>
          <w:rFonts w:hint="eastAsia" w:ascii="仿宋" w:hAnsi="仿宋" w:eastAsia="仿宋"/>
          <w:szCs w:val="28"/>
        </w:rPr>
        <w:t>由于青岛地区夏季高温高湿，地下车库及设备机房内湿度很大，特别容易结露，造成地面湿滑，甚至设备故障。仅通过增加换气次数是不能有效解决此类问题，建议新建地下室内增设专用除湿设备，或可采用移动式除湿机分区域进行除湿，并通知相关专业预留必要的电源及排水措施。</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商业建筑应用中经常存在餐饮商铺油烟排放不通畅的问题，其主要的原因是什么？</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出现这些问题的项目，通常是由于商业建筑在设计阶段仅仅预留了餐饮排油烟系统设置条件。由于预留的排油烟管径偏小，或者设置位置不适合最终的厨房布局，又或者风机选型不满足厨房排油烟的需要，都会造成厨房油烟排放不通畅，从而影响经营及整体商业区域空气环境。餐饮区域招租前，排油烟量不具备精确计算的条件，但排油烟系统在估算风量及管道预留设计时不可随意布置。</w:t>
      </w:r>
    </w:p>
    <w:p>
      <w:pPr>
        <w:ind w:firstLine="542" w:firstLineChars="200"/>
        <w:rPr>
          <w:rFonts w:ascii="仿宋" w:hAnsi="仿宋" w:eastAsia="仿宋"/>
          <w:szCs w:val="28"/>
        </w:rPr>
      </w:pPr>
      <w:r>
        <w:rPr>
          <w:rFonts w:hint="eastAsia" w:ascii="仿宋" w:hAnsi="仿宋" w:eastAsia="仿宋"/>
          <w:szCs w:val="28"/>
        </w:rPr>
        <w:t>1 餐饮厨房应根据厨房工艺校核排油烟风量，当无工艺设计时建议按第2）条进行估算预留。</w:t>
      </w:r>
    </w:p>
    <w:p>
      <w:pPr>
        <w:ind w:firstLine="542" w:firstLineChars="200"/>
        <w:rPr>
          <w:rFonts w:ascii="仿宋" w:hAnsi="仿宋" w:eastAsia="仿宋"/>
          <w:szCs w:val="28"/>
        </w:rPr>
      </w:pPr>
      <w:r>
        <w:rPr>
          <w:rFonts w:hint="eastAsia" w:ascii="仿宋" w:hAnsi="仿宋" w:eastAsia="仿宋"/>
          <w:szCs w:val="28"/>
        </w:rPr>
        <w:t>2 设计餐饮租户厨房排油烟时，按照餐饮租户面积的l/3确定厨房面积，厨房高度按照3m计算:</w:t>
      </w:r>
    </w:p>
    <w:p>
      <w:pPr>
        <w:ind w:firstLine="542" w:firstLineChars="200"/>
        <w:rPr>
          <w:rFonts w:ascii="仿宋" w:hAnsi="仿宋" w:eastAsia="仿宋"/>
          <w:szCs w:val="28"/>
        </w:rPr>
      </w:pPr>
      <w:r>
        <w:rPr>
          <w:rFonts w:hint="eastAsia" w:ascii="仿宋" w:hAnsi="仿宋" w:eastAsia="仿宋"/>
          <w:szCs w:val="28"/>
        </w:rPr>
        <w:t>1）餐饮租户面积不大于20㎡时，排油烟量可按3000m³/h估算；</w:t>
      </w:r>
    </w:p>
    <w:p>
      <w:pPr>
        <w:ind w:firstLine="542" w:firstLineChars="200"/>
        <w:rPr>
          <w:rFonts w:ascii="仿宋" w:hAnsi="仿宋" w:eastAsia="仿宋"/>
          <w:szCs w:val="28"/>
        </w:rPr>
      </w:pPr>
      <w:r>
        <w:rPr>
          <w:rFonts w:hint="eastAsia" w:ascii="仿宋" w:hAnsi="仿宋" w:eastAsia="仿宋"/>
          <w:szCs w:val="28"/>
        </w:rPr>
        <w:t>2）餐饮租户面积不大于40㎡时，排油烟量可按5000m³/h估算；</w:t>
      </w:r>
    </w:p>
    <w:p>
      <w:pPr>
        <w:ind w:firstLine="542" w:firstLineChars="200"/>
        <w:rPr>
          <w:rFonts w:ascii="仿宋" w:hAnsi="仿宋" w:eastAsia="仿宋"/>
          <w:szCs w:val="28"/>
        </w:rPr>
      </w:pPr>
      <w:r>
        <w:rPr>
          <w:rFonts w:hint="eastAsia" w:ascii="仿宋" w:hAnsi="仿宋" w:eastAsia="仿宋"/>
          <w:szCs w:val="28"/>
        </w:rPr>
        <w:t>3）餐饮租户厨房面积大于40㎡时，排油烟量可按换气次数60～80次/h；</w:t>
      </w:r>
    </w:p>
    <w:p>
      <w:pPr>
        <w:ind w:firstLine="542" w:firstLineChars="200"/>
        <w:rPr>
          <w:rFonts w:ascii="仿宋" w:hAnsi="仿宋" w:eastAsia="仿宋"/>
          <w:szCs w:val="28"/>
        </w:rPr>
      </w:pPr>
      <w:r>
        <w:rPr>
          <w:rFonts w:hint="eastAsia" w:ascii="仿宋" w:hAnsi="仿宋" w:eastAsia="仿宋"/>
          <w:szCs w:val="28"/>
        </w:rPr>
        <w:t>3 美食广场餐饮档位按照档位面积计算，厨房高度可按照3m计算，排油烟量可按换气次数80～100次/h且不宜小于6000m³/（h*档位）计算。</w:t>
      </w:r>
    </w:p>
    <w:p>
      <w:pPr>
        <w:ind w:firstLine="542" w:firstLineChars="200"/>
        <w:rPr>
          <w:rFonts w:ascii="仿宋" w:hAnsi="仿宋" w:eastAsia="仿宋"/>
          <w:szCs w:val="28"/>
        </w:rPr>
      </w:pPr>
      <w:r>
        <w:rPr>
          <w:rFonts w:hint="eastAsia" w:ascii="仿宋" w:hAnsi="仿宋" w:eastAsia="仿宋"/>
          <w:szCs w:val="28"/>
        </w:rPr>
        <w:t>4 竖向合用排油烟井应设置内衬风道，其净面积计算时风速不宜低于10m/s，不宜超过15m/s,且应考虑风管绝热及安装空间。</w:t>
      </w:r>
    </w:p>
    <w:p>
      <w:pPr>
        <w:ind w:firstLine="542" w:firstLineChars="200"/>
        <w:rPr>
          <w:rFonts w:ascii="仿宋" w:hAnsi="仿宋" w:eastAsia="仿宋"/>
          <w:szCs w:val="28"/>
        </w:rPr>
      </w:pPr>
      <w:r>
        <w:rPr>
          <w:rFonts w:hint="eastAsia" w:ascii="仿宋" w:hAnsi="仿宋" w:eastAsia="仿宋"/>
          <w:szCs w:val="28"/>
        </w:rPr>
        <w:t>5 餐饮排油烟设计同时考虑补风问题，尤其寒冷地区，要考虑风量平衡、热量平衡。</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高层住宅中分户热计量供暖系统公共立管上设置固定支架及热补偿装置，需要注意什么？</w:t>
      </w:r>
    </w:p>
    <w:p>
      <w:pPr>
        <w:pStyle w:val="5"/>
        <w:rPr>
          <w:rFonts w:ascii="仿宋" w:hAnsi="仿宋" w:eastAsia="仿宋"/>
          <w:b/>
          <w:bCs/>
          <w:szCs w:val="28"/>
        </w:rPr>
      </w:pPr>
      <w:r>
        <w:rPr>
          <w:rFonts w:hint="eastAsia" w:ascii="仿宋" w:hAnsi="仿宋" w:eastAsia="仿宋"/>
          <w:b/>
          <w:bCs/>
          <w:szCs w:val="28"/>
        </w:rPr>
        <w:t>【解析】</w:t>
      </w:r>
    </w:p>
    <w:p>
      <w:pPr>
        <w:ind w:firstLine="542" w:firstLineChars="200"/>
        <w:rPr>
          <w:rFonts w:ascii="仿宋" w:hAnsi="仿宋" w:eastAsia="仿宋"/>
          <w:szCs w:val="28"/>
        </w:rPr>
      </w:pPr>
      <w:r>
        <w:rPr>
          <w:rFonts w:hint="eastAsia" w:ascii="仿宋" w:hAnsi="仿宋" w:eastAsia="仿宋"/>
          <w:szCs w:val="28"/>
        </w:rPr>
        <w:t>固定支架设置的位置通常在公共立管系统的上部和下部，其目的是合理划分供暖系统竖向直线管段的长度，避免因管道热胀冷缩造成对建筑物的破坏，设计中应尽量减少管道推力对固定支架的影响。固定支架承受的荷载包括：</w:t>
      </w:r>
    </w:p>
    <w:p>
      <w:pPr>
        <w:ind w:firstLine="542" w:firstLineChars="200"/>
        <w:rPr>
          <w:rFonts w:ascii="仿宋" w:hAnsi="仿宋" w:eastAsia="仿宋"/>
          <w:szCs w:val="28"/>
        </w:rPr>
      </w:pPr>
      <w:r>
        <w:rPr>
          <w:rFonts w:hint="eastAsia" w:ascii="仿宋" w:hAnsi="仿宋" w:eastAsia="仿宋"/>
          <w:szCs w:val="28"/>
        </w:rPr>
        <w:t>1 活动支架因热伸缩所引起的摩擦反力。</w:t>
      </w:r>
    </w:p>
    <w:p>
      <w:pPr>
        <w:ind w:firstLine="542" w:firstLineChars="200"/>
        <w:rPr>
          <w:rFonts w:ascii="仿宋" w:hAnsi="仿宋" w:eastAsia="仿宋"/>
          <w:szCs w:val="28"/>
        </w:rPr>
      </w:pPr>
      <w:r>
        <w:rPr>
          <w:rFonts w:hint="eastAsia" w:ascii="仿宋" w:hAnsi="仿宋" w:eastAsia="仿宋"/>
          <w:szCs w:val="28"/>
        </w:rPr>
        <w:t>2 补偿器因热伸缩引起的弹性反力。</w:t>
      </w:r>
    </w:p>
    <w:p>
      <w:pPr>
        <w:ind w:firstLine="542" w:firstLineChars="200"/>
        <w:rPr>
          <w:rFonts w:ascii="仿宋" w:hAnsi="仿宋" w:eastAsia="仿宋"/>
          <w:szCs w:val="28"/>
        </w:rPr>
      </w:pPr>
      <w:r>
        <w:rPr>
          <w:rFonts w:hint="eastAsia" w:ascii="仿宋" w:hAnsi="仿宋" w:eastAsia="仿宋"/>
          <w:szCs w:val="28"/>
        </w:rPr>
        <w:t>3 因内压力不平衡产生的推力FN=PA，其中:</w:t>
      </w:r>
    </w:p>
    <w:p>
      <w:pPr>
        <w:ind w:firstLine="542" w:firstLineChars="200"/>
        <w:rPr>
          <w:rFonts w:ascii="仿宋" w:hAnsi="仿宋" w:eastAsia="仿宋"/>
          <w:szCs w:val="28"/>
        </w:rPr>
      </w:pPr>
      <w:r>
        <w:rPr>
          <w:rFonts w:hint="eastAsia" w:ascii="仿宋" w:hAnsi="仿宋" w:eastAsia="仿宋"/>
          <w:szCs w:val="28"/>
        </w:rPr>
        <w:t>FN——内压不平衡力，N；</w:t>
      </w:r>
    </w:p>
    <w:p>
      <w:pPr>
        <w:ind w:firstLine="542" w:firstLineChars="200"/>
        <w:rPr>
          <w:rFonts w:ascii="仿宋" w:hAnsi="仿宋" w:eastAsia="仿宋"/>
          <w:szCs w:val="28"/>
        </w:rPr>
      </w:pPr>
      <w:r>
        <w:rPr>
          <w:rFonts w:hint="eastAsia" w:ascii="仿宋" w:hAnsi="仿宋" w:eastAsia="仿宋"/>
          <w:szCs w:val="28"/>
        </w:rPr>
        <w:t xml:space="preserve">P——管道内介质工作压力，MPa； </w:t>
      </w:r>
    </w:p>
    <w:p>
      <w:pPr>
        <w:pStyle w:val="58"/>
        <w:ind w:firstLine="541"/>
        <w:jc w:val="left"/>
        <w:rPr>
          <w:rFonts w:ascii="仿宋" w:hAnsi="仿宋" w:eastAsia="仿宋" w:cs="仿宋"/>
          <w:szCs w:val="28"/>
        </w:rPr>
      </w:pPr>
      <w:r>
        <w:rPr>
          <w:rFonts w:hint="eastAsia" w:ascii="仿宋" w:hAnsi="仿宋" w:eastAsia="仿宋"/>
          <w:szCs w:val="28"/>
        </w:rPr>
        <w:t>A——轴向波纹补偿器的有效截面积，</w:t>
      </w:r>
      <w:r>
        <w:rPr>
          <w:rFonts w:hint="eastAsia" w:ascii="仿宋" w:hAnsi="仿宋" w:eastAsia="仿宋" w:cs="仿宋"/>
          <w:szCs w:val="28"/>
        </w:rPr>
        <w:t>mm</w:t>
      </w:r>
      <w:r>
        <w:rPr>
          <w:rFonts w:hint="eastAsia" w:ascii="仿宋" w:hAnsi="仿宋" w:eastAsia="仿宋" w:cs="仿宋"/>
          <w:szCs w:val="28"/>
          <w:vertAlign w:val="superscript"/>
        </w:rPr>
        <w:t>2</w:t>
      </w:r>
      <w:r>
        <w:rPr>
          <w:rFonts w:hint="eastAsia" w:ascii="仿宋" w:hAnsi="仿宋" w:eastAsia="仿宋" w:cs="仿宋"/>
          <w:szCs w:val="28"/>
        </w:rPr>
        <w:t xml:space="preserve"> 。</w:t>
      </w:r>
    </w:p>
    <w:p>
      <w:pPr>
        <w:pStyle w:val="58"/>
        <w:ind w:firstLine="541"/>
        <w:jc w:val="left"/>
        <w:rPr>
          <w:rFonts w:ascii="仿宋" w:hAnsi="仿宋" w:eastAsia="仿宋"/>
          <w:szCs w:val="28"/>
        </w:rPr>
      </w:pPr>
      <w:r>
        <w:rPr>
          <w:rFonts w:hint="eastAsia" w:ascii="仿宋" w:hAnsi="仿宋" w:eastAsia="仿宋"/>
          <w:szCs w:val="28"/>
        </w:rPr>
        <w:t>4 钢管的重力及水的重力。</w:t>
      </w:r>
    </w:p>
    <w:p>
      <w:pPr>
        <w:pStyle w:val="58"/>
        <w:ind w:firstLine="541"/>
        <w:jc w:val="left"/>
        <w:rPr>
          <w:rFonts w:ascii="仿宋" w:hAnsi="仿宋" w:eastAsia="仿宋"/>
          <w:szCs w:val="28"/>
        </w:rPr>
      </w:pPr>
      <w:r>
        <w:rPr>
          <w:rFonts w:hint="eastAsia" w:ascii="仿宋" w:hAnsi="仿宋" w:eastAsia="仿宋"/>
          <w:szCs w:val="28"/>
        </w:rPr>
        <w:t>热补偿器应根据产品的技术特性进行选择和应用，一般情况下，</w:t>
      </w:r>
      <w:bookmarkStart w:id="41" w:name="_Hlk114401716"/>
      <w:r>
        <w:rPr>
          <w:rFonts w:hint="eastAsia" w:ascii="仿宋" w:hAnsi="仿宋" w:eastAsia="仿宋"/>
          <w:szCs w:val="28"/>
        </w:rPr>
        <w:t>波纹补偿器或套筒式补偿器</w:t>
      </w:r>
      <w:bookmarkEnd w:id="41"/>
      <w:r>
        <w:rPr>
          <w:rFonts w:hint="eastAsia" w:ascii="仿宋" w:hAnsi="仿宋" w:eastAsia="仿宋"/>
          <w:szCs w:val="28"/>
        </w:rPr>
        <w:t>应靠近固定支架设置，方形补偿器应设置在两个固定支架的中间。由于公共立管系统中设置的管道托架承受来自供暖系统立管的自身重量（不允许下沉或底部设置托架），因此，宜采用波纹补偿器或套筒式补偿器，且宜布置在靠近上部固定支架一侧。</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地上明厨是否需要设置事故通风系统？</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公共厨房的门窗不可能总是处于开启而保证操作间空气流通，因此使用燃气的公共厨房，即使设置有对外开启的门窗，也应设置事故通风系统。</w:t>
      </w:r>
    </w:p>
    <w:p>
      <w:pPr>
        <w:pStyle w:val="58"/>
        <w:ind w:firstLine="541"/>
        <w:jc w:val="left"/>
        <w:rPr>
          <w:rFonts w:ascii="仿宋" w:hAnsi="仿宋" w:eastAsia="仿宋"/>
          <w:szCs w:val="28"/>
        </w:rPr>
      </w:pPr>
      <w:r>
        <w:rPr>
          <w:rFonts w:hint="eastAsia" w:ascii="仿宋" w:hAnsi="仿宋" w:eastAsia="仿宋"/>
          <w:szCs w:val="28"/>
        </w:rPr>
        <w:t>《民用建筑供暖与空气调节设计规范》(GB 50736-2012）对于事故通风的要求放在第6. 3. 9条第1款，“可能突然放散大量有害气体或有爆炸危险气体的场所应设置事故通风。事故通风量宜根据放散物的种类、安全及卫生浓度要求，按全面排风计算确定，且换气次数不应小于12次/h”。该条文明确事故通风的换气次数的计算要求。有门窗的厨房，自然通无法保证不应小于12次/h的事故通风的换气次数。</w:t>
      </w:r>
    </w:p>
    <w:p>
      <w:pPr>
        <w:pStyle w:val="58"/>
        <w:ind w:firstLine="541"/>
        <w:jc w:val="left"/>
        <w:rPr>
          <w:rFonts w:ascii="仿宋" w:hAnsi="仿宋" w:eastAsia="仿宋"/>
          <w:szCs w:val="28"/>
        </w:rPr>
      </w:pPr>
      <w:r>
        <w:rPr>
          <w:rFonts w:hint="eastAsia" w:ascii="仿宋" w:hAnsi="仿宋" w:eastAsia="仿宋"/>
          <w:szCs w:val="28"/>
        </w:rPr>
        <w:t>中国工程建设协会标准《建筑燃气安全应用技术导则》CECS364-2014，第7.2.2条商用建筑符合下列规定:“第4条，有燃气设施的房间应设置与可燃气体泄漏探测器联锁的防爆型事故排风机。”</w:t>
      </w:r>
    </w:p>
    <w:p>
      <w:pPr>
        <w:pStyle w:val="58"/>
        <w:ind w:firstLine="541"/>
        <w:jc w:val="left"/>
        <w:rPr>
          <w:rFonts w:ascii="仿宋" w:hAnsi="仿宋" w:eastAsia="仿宋"/>
          <w:szCs w:val="28"/>
        </w:rPr>
      </w:pPr>
      <w:r>
        <w:rPr>
          <w:rFonts w:hint="eastAsia" w:ascii="仿宋" w:hAnsi="仿宋" w:eastAsia="仿宋"/>
          <w:szCs w:val="28"/>
        </w:rPr>
        <w:t>地上有门窗的厨房（设置有燃气）一定要考虑设置事故通风及相应的检测报警、控制系统，事故通风的手动控制装置应在室内外便于操作的地点分别设置。厨房的事故排风系统，排风机应选用防爆风机，事故风机应接入保障电源，并设置导除静电的接地装置。</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垃圾房、污物间的排风，如何消除异味？</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发散异味的垃圾房、污物间应设置独立排风系统，建筑专业设置独立排风竖井。根据排放条件，排风系统应设置除味装置，通过吸附、过滤及净化等措施，消除异味，达到排放标准后排放。排风口应避开人行区域，排风出口与塔楼投影、屋顶商业和屋顶花园等经常有人员停留的区域的最小间距应大于20～30米，且应设置于主导风向的下风向一侧。当设置UV净化除味装置时，除味装置的位置应满足处理后，排风在管道中停留不小于2s反应时间的要求。</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如何设置商业厨房里的油烟净化器？</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厨房的油烟净化装置放在排油烟机的末端即风机的正压出风端，风机会很快被油渍包裹从而效率大打折扣，如果风管连接不严密，也易造成未净化处理的油烟气泄漏。</w:t>
      </w:r>
    </w:p>
    <w:p>
      <w:pPr>
        <w:pStyle w:val="58"/>
        <w:ind w:firstLine="541"/>
        <w:jc w:val="left"/>
        <w:rPr>
          <w:rFonts w:ascii="仿宋" w:hAnsi="仿宋" w:eastAsia="仿宋"/>
          <w:szCs w:val="28"/>
        </w:rPr>
      </w:pPr>
      <w:r>
        <w:rPr>
          <w:rFonts w:hint="eastAsia" w:ascii="仿宋" w:hAnsi="仿宋" w:eastAsia="仿宋"/>
          <w:szCs w:val="28"/>
        </w:rPr>
        <w:t>厨房的通风系统设计应注意以下问题：</w:t>
      </w:r>
    </w:p>
    <w:p>
      <w:pPr>
        <w:pStyle w:val="58"/>
        <w:ind w:firstLine="541"/>
        <w:jc w:val="left"/>
        <w:rPr>
          <w:rFonts w:ascii="仿宋" w:hAnsi="仿宋" w:eastAsia="仿宋"/>
          <w:szCs w:val="28"/>
        </w:rPr>
      </w:pPr>
      <w:r>
        <w:rPr>
          <w:rFonts w:hint="eastAsia" w:ascii="仿宋" w:hAnsi="仿宋" w:eastAsia="仿宋"/>
          <w:szCs w:val="28"/>
        </w:rPr>
        <w:t>《饮食建筑设计标准》JGJ 64-2017的相关规定，其中第5.2.4条厨房区域应设通风系统，其设计应符合下列规定:</w:t>
      </w:r>
    </w:p>
    <w:p>
      <w:pPr>
        <w:pStyle w:val="58"/>
        <w:ind w:firstLine="541"/>
        <w:jc w:val="left"/>
        <w:rPr>
          <w:rFonts w:ascii="仿宋" w:hAnsi="仿宋" w:eastAsia="仿宋"/>
          <w:szCs w:val="28"/>
        </w:rPr>
      </w:pPr>
      <w:r>
        <w:rPr>
          <w:rFonts w:hint="eastAsia" w:ascii="仿宋" w:hAnsi="仿宋" w:eastAsia="仿宋"/>
          <w:szCs w:val="28"/>
        </w:rPr>
        <w:t>1 除厨房专间外的厨房区域加工制作区(间)的空气压力应维持负压，房间负压值宜为5～10Pa，以防止油烟等污染餐厅及公共区域。</w:t>
      </w:r>
    </w:p>
    <w:p>
      <w:pPr>
        <w:pStyle w:val="58"/>
        <w:ind w:firstLine="541"/>
        <w:jc w:val="left"/>
        <w:rPr>
          <w:rFonts w:ascii="仿宋" w:hAnsi="仿宋" w:eastAsia="仿宋"/>
          <w:szCs w:val="28"/>
        </w:rPr>
      </w:pPr>
      <w:r>
        <w:rPr>
          <w:rFonts w:hint="eastAsia" w:ascii="仿宋" w:hAnsi="仿宋" w:eastAsia="仿宋"/>
          <w:szCs w:val="28"/>
        </w:rPr>
        <w:t>2 热加工区（间)宜采用机械排风，当措施可靠时，也可采用出层面的排风竖井或设有挡风板的天窗等有效自然通风措施。</w:t>
      </w:r>
    </w:p>
    <w:p>
      <w:pPr>
        <w:pStyle w:val="58"/>
        <w:ind w:firstLine="541"/>
        <w:jc w:val="left"/>
        <w:rPr>
          <w:rFonts w:ascii="仿宋" w:hAnsi="仿宋" w:eastAsia="仿宋"/>
          <w:szCs w:val="28"/>
        </w:rPr>
      </w:pPr>
      <w:r>
        <w:rPr>
          <w:rFonts w:hint="eastAsia" w:ascii="仿宋" w:hAnsi="仿宋" w:eastAsia="仿宋"/>
          <w:szCs w:val="28"/>
        </w:rPr>
        <w:t>3 产生油烟的设备，应设机械排风系统，且应设油烟净化装置，排放的气体应满足国家有关排放标准的要求，排油烟系统不应采用土建风道。</w:t>
      </w:r>
    </w:p>
    <w:p>
      <w:pPr>
        <w:pStyle w:val="58"/>
        <w:ind w:firstLine="541"/>
        <w:jc w:val="left"/>
        <w:rPr>
          <w:rFonts w:ascii="仿宋" w:hAnsi="仿宋" w:eastAsia="仿宋"/>
          <w:szCs w:val="28"/>
        </w:rPr>
      </w:pPr>
      <w:r>
        <w:rPr>
          <w:rFonts w:hint="eastAsia" w:ascii="仿宋" w:hAnsi="仿宋" w:eastAsia="仿宋"/>
          <w:szCs w:val="28"/>
        </w:rPr>
        <w:t>4 产生大量蒸汽的设备，应设机械排风系统，且应有防止结露或凝结水排放的措施。</w:t>
      </w:r>
    </w:p>
    <w:p>
      <w:pPr>
        <w:pStyle w:val="58"/>
        <w:ind w:firstLine="541"/>
        <w:jc w:val="left"/>
        <w:rPr>
          <w:rFonts w:ascii="仿宋" w:hAnsi="仿宋" w:eastAsia="仿宋"/>
          <w:szCs w:val="28"/>
        </w:rPr>
      </w:pPr>
      <w:r>
        <w:rPr>
          <w:rFonts w:hint="eastAsia" w:ascii="仿宋" w:hAnsi="仿宋" w:eastAsia="仿宋"/>
          <w:szCs w:val="28"/>
        </w:rPr>
        <w:t>5 设有风冷式冷藏设备的房间应设通风系统，通风量应满足设备排热的要求。</w:t>
      </w:r>
    </w:p>
    <w:p>
      <w:pPr>
        <w:pStyle w:val="58"/>
        <w:ind w:firstLine="541"/>
        <w:jc w:val="left"/>
        <w:rPr>
          <w:rFonts w:ascii="仿宋" w:hAnsi="仿宋" w:eastAsia="仿宋"/>
          <w:szCs w:val="28"/>
        </w:rPr>
      </w:pPr>
      <w:r>
        <w:rPr>
          <w:rFonts w:hint="eastAsia" w:ascii="仿宋" w:hAnsi="仿宋" w:eastAsia="仿宋"/>
          <w:szCs w:val="28"/>
        </w:rPr>
        <w:t>油烟排放标准需遵照《民用建筑供暖通风与空气调节设计规范》(GB50736-2012)第6.3.5条以及山东省《饮食油烟排放标准》（DB37/597-2006）第4.2条要求执行。</w:t>
      </w:r>
    </w:p>
    <w:p>
      <w:pPr>
        <w:pStyle w:val="58"/>
        <w:ind w:firstLine="541"/>
        <w:jc w:val="left"/>
        <w:rPr>
          <w:rFonts w:ascii="仿宋" w:hAnsi="仿宋" w:eastAsia="仿宋"/>
          <w:szCs w:val="28"/>
        </w:rPr>
      </w:pPr>
      <w:r>
        <w:rPr>
          <w:rFonts w:hint="eastAsia" w:ascii="仿宋" w:hAnsi="仿宋" w:eastAsia="仿宋"/>
          <w:szCs w:val="28"/>
        </w:rPr>
        <w:t>厨房排风应经油烟净化处理，达到排放标准后在室外或高空排放，油烟宜设除味设施。</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建筑物内的固体传声常常会像电波一样传播，应如何避免设备噪声扰民？</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设置在地下或屋面的风机，由于位置不当，风机运行时产生振动，对噪声标准有严格要求的功能房间受到影响。</w:t>
      </w:r>
    </w:p>
    <w:p>
      <w:pPr>
        <w:pStyle w:val="58"/>
        <w:ind w:firstLine="541"/>
        <w:jc w:val="left"/>
        <w:rPr>
          <w:rFonts w:ascii="仿宋" w:hAnsi="仿宋" w:eastAsia="仿宋"/>
          <w:szCs w:val="28"/>
        </w:rPr>
      </w:pPr>
      <w:r>
        <w:rPr>
          <w:rFonts w:hint="eastAsia" w:ascii="仿宋" w:hAnsi="仿宋" w:eastAsia="仿宋"/>
          <w:szCs w:val="28"/>
        </w:rPr>
        <w:t>风机设备及管道应设隔声、减振措施。</w:t>
      </w:r>
    </w:p>
    <w:p>
      <w:pPr>
        <w:pStyle w:val="58"/>
        <w:ind w:firstLine="541"/>
        <w:jc w:val="left"/>
        <w:rPr>
          <w:rFonts w:ascii="仿宋" w:hAnsi="仿宋" w:eastAsia="仿宋"/>
          <w:szCs w:val="28"/>
        </w:rPr>
      </w:pPr>
      <w:r>
        <w:rPr>
          <w:rFonts w:hint="eastAsia" w:ascii="仿宋" w:hAnsi="仿宋" w:eastAsia="仿宋"/>
          <w:szCs w:val="28"/>
        </w:rPr>
        <w:t>风机可设置在交通核屋面、电梯厅屋面等非主要功能房间或公共区域的上方。</w:t>
      </w:r>
    </w:p>
    <w:p>
      <w:pPr>
        <w:pStyle w:val="58"/>
        <w:ind w:firstLine="541"/>
        <w:jc w:val="left"/>
        <w:rPr>
          <w:rFonts w:ascii="仿宋" w:hAnsi="仿宋" w:eastAsia="仿宋"/>
          <w:szCs w:val="28"/>
        </w:rPr>
      </w:pPr>
      <w:r>
        <w:rPr>
          <w:rFonts w:hint="eastAsia" w:ascii="仿宋" w:hAnsi="仿宋" w:eastAsia="仿宋"/>
          <w:szCs w:val="28"/>
        </w:rPr>
        <w:t>《民用建筑暖通空调设计统一技术措施2022》第3.1.3条：“平时使用的通风设备机房应避免设置在对噪声、振动敏感的功能区贴临位置。”敏感位置通常指对噪声、振动有严格控制要求的房间，以酒店客房、卧室、宿舍、医养护理单元、培训教室、办公、会议室、VIP、录音室等最为常见。贴临位置通常指平层紧邻，楼上、楼下层同一水平投影位置。</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既有建筑整体改造时，防烟排烟系统如何执行现行标准？</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既有建筑整体改造时，防烟排烟应执行现行标准。 既有建筑内部装修工程，防烟排烟系统可执行原有标准。当条件具备时，宜执行现行标准。 既有建筑局部改造工程，改造部分的防烟排烟应执行现行标准。既有建筑改造工程新增防烟系统应执行现行标准。既有建筑改造工程利用原有防烟排烟补风系统和设备时，其性能及参数应符合现行标准的有关规定。</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既有建筑整体改造时，加压送风机可否放置于室外？</w:t>
      </w:r>
    </w:p>
    <w:p>
      <w:pPr>
        <w:pStyle w:val="5"/>
        <w:rPr>
          <w:rFonts w:ascii="仿宋" w:hAnsi="仿宋" w:eastAsia="仿宋"/>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加压送风机宜按现行标准设置在专用机房内。增设机房确有困难时，加压送风机可放置于室外，但应设置满足风机防护、通风散热及检修要求的防护罩。</w:t>
      </w:r>
    </w:p>
    <w:p>
      <w:pPr>
        <w:pStyle w:val="58"/>
        <w:numPr>
          <w:ilvl w:val="1"/>
          <w:numId w:val="11"/>
        </w:numPr>
        <w:spacing w:before="303" w:beforeLines="50"/>
        <w:ind w:left="0" w:firstLine="0" w:firstLineChars="0"/>
        <w:rPr>
          <w:rFonts w:ascii="仿宋" w:hAnsi="仿宋" w:eastAsia="仿宋"/>
          <w:szCs w:val="28"/>
        </w:rPr>
      </w:pPr>
      <w:r>
        <w:rPr>
          <w:rFonts w:hint="eastAsia" w:ascii="仿宋" w:hAnsi="仿宋" w:eastAsia="仿宋"/>
          <w:szCs w:val="28"/>
        </w:rPr>
        <w:t>既有建筑整体改造时，原机械排烟竖井改造确有困难的，如何解决？</w:t>
      </w:r>
    </w:p>
    <w:p>
      <w:pPr>
        <w:pStyle w:val="5"/>
        <w:rPr>
          <w:rFonts w:ascii="仿宋" w:hAnsi="仿宋" w:eastAsia="仿宋"/>
          <w:b/>
          <w:bCs/>
          <w:szCs w:val="28"/>
        </w:rPr>
      </w:pPr>
      <w:r>
        <w:rPr>
          <w:rFonts w:hint="eastAsia" w:ascii="仿宋" w:hAnsi="仿宋" w:eastAsia="仿宋"/>
          <w:b/>
          <w:bCs/>
          <w:szCs w:val="28"/>
        </w:rPr>
        <w:t>【解析】</w:t>
      </w:r>
    </w:p>
    <w:p>
      <w:pPr>
        <w:pStyle w:val="58"/>
        <w:ind w:firstLine="541"/>
        <w:jc w:val="left"/>
        <w:rPr>
          <w:rFonts w:ascii="仿宋" w:hAnsi="仿宋" w:eastAsia="仿宋"/>
          <w:szCs w:val="28"/>
        </w:rPr>
      </w:pPr>
      <w:r>
        <w:rPr>
          <w:rFonts w:hint="eastAsia" w:ascii="仿宋" w:hAnsi="仿宋" w:eastAsia="仿宋"/>
          <w:szCs w:val="28"/>
        </w:rPr>
        <w:t>原机械排烟竖井改造确有困难时，可采用下列措施：1 原排烟竖井排烟量符合现行标准要求的，改造部分的消防排烟可接入原有排烟竖井，原排烟竖井可适用原有标准；2 原竖井排烟系统排烟量不符合现行标准要求的，应按现行标准采用其他排烟方式，或采用提高原有排烟竖井风速和排烟风机压头等技术措施，使排烟系统负担的任一防烟分区排烟量均满足设计要求。</w:t>
      </w:r>
    </w:p>
    <w:p>
      <w:pPr>
        <w:pStyle w:val="58"/>
        <w:ind w:firstLine="541"/>
        <w:jc w:val="left"/>
        <w:rPr>
          <w:rFonts w:ascii="仿宋" w:hAnsi="仿宋" w:eastAsia="仿宋"/>
          <w:szCs w:val="28"/>
        </w:rPr>
      </w:pPr>
    </w:p>
    <w:p>
      <w:pPr>
        <w:pStyle w:val="58"/>
        <w:ind w:firstLine="541"/>
      </w:pPr>
    </w:p>
    <w:p>
      <w:pPr>
        <w:widowControl/>
        <w:jc w:val="left"/>
        <w:rPr>
          <w:rFonts w:ascii="仿宋" w:hAnsi="仿宋" w:eastAsia="仿宋"/>
          <w:szCs w:val="28"/>
        </w:rPr>
      </w:pPr>
      <w:r>
        <w:rPr>
          <w:rFonts w:ascii="仿宋" w:hAnsi="仿宋" w:eastAsia="仿宋"/>
          <w:szCs w:val="28"/>
        </w:rPr>
        <w:br w:type="page"/>
      </w:r>
    </w:p>
    <w:p>
      <w:pPr>
        <w:pStyle w:val="2"/>
      </w:pPr>
      <w:bookmarkStart w:id="42" w:name="_Toc131175171"/>
      <w:r>
        <w:t>7</w:t>
      </w:r>
      <w:r>
        <w:rPr>
          <w:rFonts w:hint="eastAsia"/>
        </w:rPr>
        <w:t xml:space="preserve"> </w:t>
      </w:r>
      <w:r>
        <w:fldChar w:fldCharType="begin"/>
      </w:r>
      <w:r>
        <w:instrText xml:space="preserve"> HYPERLINK \l "_目录" </w:instrText>
      </w:r>
      <w:r>
        <w:fldChar w:fldCharType="separate"/>
      </w:r>
      <w:r>
        <w:rPr>
          <w:rFonts w:hint="eastAsia"/>
        </w:rPr>
        <w:t>勘察</w:t>
      </w:r>
      <w:bookmarkStart w:id="43" w:name="_Toc66453809"/>
      <w:bookmarkEnd w:id="43"/>
      <w:bookmarkStart w:id="44" w:name="_Toc68872642"/>
      <w:bookmarkEnd w:id="44"/>
      <w:bookmarkStart w:id="45" w:name="_Toc66455852"/>
      <w:bookmarkEnd w:id="45"/>
      <w:bookmarkStart w:id="46" w:name="_Toc68885479"/>
      <w:bookmarkEnd w:id="46"/>
      <w:bookmarkStart w:id="47" w:name="_Toc69918302"/>
      <w:bookmarkEnd w:id="47"/>
      <w:bookmarkStart w:id="48" w:name="_Toc35618620"/>
      <w:bookmarkEnd w:id="48"/>
      <w:bookmarkStart w:id="49" w:name="_Toc35620144"/>
      <w:bookmarkEnd w:id="49"/>
      <w:bookmarkStart w:id="50" w:name="_Toc35621904"/>
      <w:bookmarkEnd w:id="50"/>
      <w:bookmarkStart w:id="51" w:name="_Toc35618538"/>
      <w:bookmarkEnd w:id="51"/>
      <w:bookmarkStart w:id="52" w:name="_Toc66808582"/>
      <w:bookmarkEnd w:id="52"/>
      <w:bookmarkStart w:id="53" w:name="_Toc37423959"/>
      <w:bookmarkEnd w:id="53"/>
      <w:bookmarkStart w:id="54" w:name="_Toc37921991"/>
      <w:bookmarkEnd w:id="54"/>
      <w:bookmarkStart w:id="55" w:name="_Toc35618458"/>
      <w:bookmarkEnd w:id="55"/>
      <w:bookmarkStart w:id="56" w:name="_Toc66639341"/>
      <w:bookmarkEnd w:id="56"/>
      <w:bookmarkStart w:id="57" w:name="_Toc37423915"/>
      <w:bookmarkEnd w:id="57"/>
      <w:bookmarkStart w:id="58" w:name="_Toc67087510"/>
      <w:bookmarkEnd w:id="58"/>
      <w:bookmarkStart w:id="59" w:name="_Toc68885842"/>
      <w:bookmarkEnd w:id="59"/>
      <w:bookmarkStart w:id="60" w:name="_Toc39857251"/>
      <w:bookmarkEnd w:id="60"/>
      <w:bookmarkStart w:id="61" w:name="_Toc63613608"/>
      <w:bookmarkEnd w:id="61"/>
      <w:bookmarkStart w:id="62" w:name="_Toc66377553"/>
      <w:bookmarkEnd w:id="62"/>
      <w:bookmarkStart w:id="63" w:name="_Toc66564693"/>
      <w:bookmarkEnd w:id="63"/>
      <w:bookmarkStart w:id="64" w:name="_Toc68872556"/>
      <w:bookmarkEnd w:id="64"/>
      <w:bookmarkStart w:id="65" w:name="_Toc37876348"/>
      <w:bookmarkEnd w:id="65"/>
      <w:bookmarkStart w:id="66" w:name="_Toc66459173"/>
      <w:bookmarkEnd w:id="66"/>
      <w:bookmarkStart w:id="67" w:name="_Toc35847742"/>
      <w:bookmarkEnd w:id="67"/>
      <w:bookmarkStart w:id="68" w:name="_Toc35619966"/>
      <w:bookmarkEnd w:id="68"/>
      <w:bookmarkStart w:id="69" w:name="_Toc66382693"/>
      <w:bookmarkEnd w:id="69"/>
      <w:bookmarkStart w:id="70" w:name="_Toc35618579"/>
      <w:bookmarkEnd w:id="70"/>
      <w:bookmarkStart w:id="71" w:name="_Toc38791050"/>
      <w:bookmarkEnd w:id="71"/>
      <w:r>
        <w:rPr>
          <w:rFonts w:hint="eastAsia"/>
        </w:rPr>
        <w:t>专业</w:t>
      </w:r>
      <w:bookmarkEnd w:id="42"/>
      <w:r>
        <w:rPr>
          <w:rFonts w:hint="eastAsia"/>
        </w:rPr>
        <w:fldChar w:fldCharType="end"/>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如何提供拟建建（构）筑物基本信息内容？</w:t>
      </w:r>
    </w:p>
    <w:p>
      <w:pPr>
        <w:pStyle w:val="5"/>
        <w:rPr>
          <w:rFonts w:ascii="仿宋" w:hAnsi="仿宋" w:eastAsia="仿宋"/>
          <w:szCs w:val="28"/>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勘察规范（2009版）》（GB50021-2001）4.1.11条，“详细勘察应按单体建筑物或建筑群提出详细的岩土工程资料和设计、施工所需的岩土参数；对建筑地基作出岩土工程评价，并对地基类型、基础形式、地基处理、基坑支护、工程降水和不良地质作用的防治等提出建议。主要应进行下列工作：</w:t>
      </w:r>
    </w:p>
    <w:p>
      <w:pPr>
        <w:ind w:firstLine="542" w:firstLineChars="200"/>
        <w:rPr>
          <w:rFonts w:ascii="仿宋" w:hAnsi="仿宋" w:eastAsia="仿宋"/>
          <w:bCs/>
          <w:szCs w:val="32"/>
        </w:rPr>
      </w:pPr>
      <w:r>
        <w:rPr>
          <w:rFonts w:hint="eastAsia" w:ascii="仿宋" w:hAnsi="仿宋" w:eastAsia="仿宋"/>
          <w:bCs/>
          <w:szCs w:val="32"/>
        </w:rPr>
        <w:t>1</w:t>
      </w:r>
      <w:r>
        <w:rPr>
          <w:rFonts w:ascii="仿宋" w:hAnsi="仿宋" w:eastAsia="仿宋"/>
          <w:bCs/>
          <w:szCs w:val="32"/>
        </w:rPr>
        <w:t xml:space="preserve"> </w:t>
      </w:r>
      <w:r>
        <w:rPr>
          <w:rFonts w:hint="eastAsia" w:ascii="仿宋" w:hAnsi="仿宋" w:eastAsia="仿宋"/>
          <w:bCs/>
          <w:szCs w:val="32"/>
        </w:rPr>
        <w:t>搜集附有坐标和地形的建筑总平面图，场区的地面整平标高，建筑物的性质、规模、荷载、结构特点，基础形式、埋置深度，地基允许变形等资料；”。</w:t>
      </w:r>
    </w:p>
    <w:p>
      <w:pPr>
        <w:ind w:firstLine="542" w:firstLineChars="200"/>
        <w:rPr>
          <w:rFonts w:ascii="仿宋" w:hAnsi="仿宋" w:eastAsia="仿宋"/>
          <w:bCs/>
          <w:szCs w:val="32"/>
        </w:rPr>
      </w:pPr>
      <w:r>
        <w:rPr>
          <w:rFonts w:hint="eastAsia" w:ascii="仿宋" w:hAnsi="仿宋" w:eastAsia="仿宋"/>
          <w:bCs/>
          <w:szCs w:val="32"/>
        </w:rPr>
        <w:t>另，厂房应提供使用功能、规模、建筑高度、跨度、重大设备、行车、地面荷载等信息。</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拟建单栋高层建筑下主要岩土层取土试样或原位测试的数量如何确定？</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《高层建筑岩土工程勘察标准》（JGJ/T72-2017）4.1.4条，“详细勘察阶段采取不扰动土试样或原位测试的数量应符合下列规定：</w:t>
      </w:r>
      <w:r>
        <w:rPr>
          <w:rFonts w:ascii="仿宋" w:hAnsi="仿宋" w:eastAsia="仿宋"/>
          <w:bCs/>
          <w:szCs w:val="32"/>
        </w:rPr>
        <w:t>……</w:t>
      </w:r>
    </w:p>
    <w:p>
      <w:pPr>
        <w:ind w:firstLine="542" w:firstLineChars="200"/>
        <w:rPr>
          <w:rFonts w:ascii="仿宋" w:hAnsi="仿宋" w:eastAsia="仿宋"/>
          <w:bCs/>
          <w:szCs w:val="32"/>
        </w:rPr>
      </w:pPr>
      <w:r>
        <w:rPr>
          <w:rFonts w:ascii="仿宋" w:hAnsi="仿宋" w:eastAsia="仿宋"/>
          <w:bCs/>
          <w:szCs w:val="32"/>
        </w:rPr>
        <w:t>2</w:t>
      </w:r>
      <w:r>
        <w:rPr>
          <w:rFonts w:hint="eastAsia" w:ascii="仿宋" w:hAnsi="仿宋" w:eastAsia="仿宋"/>
          <w:bCs/>
          <w:szCs w:val="32"/>
        </w:rPr>
        <w:t>单栋高层建筑每一主要土层，采取不扰动土试样或十字板剪切、标准贯入试验等原位测试数量不应少于6件（组、次），当采用连续记录的静力触探或动力触探时，不应少于3个孔；</w:t>
      </w:r>
      <w:r>
        <w:rPr>
          <w:rFonts w:ascii="仿宋" w:hAnsi="仿宋" w:eastAsia="仿宋"/>
          <w:bCs/>
          <w:szCs w:val="32"/>
        </w:rPr>
        <w:t>”。</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拟建高层建筑下主要岩土层采取不扰动土试样或原位测试的竖向间距如何确定？</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高层建筑岩土工程勘察标准》（JGJ/T72-2017）4.2.3条，“采取不扰动土试样或进行原位测试的竖向间距，基础底面下1.0倍基础宽度内宜按1m～2m，基础底面下1.0倍基础宽度以下可根据据土层变化情况适当加大距离。”</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拟建建筑物采取不扰动土试样孔的数量如何确定？</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《岩土工程勘察勘察规范（2009版）》（GB50021-2001）4.1.20条，“详细勘察采取土试样和进行原位测试应满足岩土工程评价要求，并符合下列要求：</w:t>
      </w:r>
    </w:p>
    <w:p>
      <w:pPr>
        <w:ind w:firstLine="542" w:firstLineChars="200"/>
        <w:rPr>
          <w:rFonts w:ascii="仿宋" w:hAnsi="仿宋" w:eastAsia="仿宋"/>
          <w:bCs/>
          <w:szCs w:val="32"/>
        </w:rPr>
      </w:pPr>
      <w:r>
        <w:rPr>
          <w:rFonts w:ascii="仿宋" w:hAnsi="仿宋" w:eastAsia="仿宋"/>
          <w:bCs/>
          <w:szCs w:val="32"/>
        </w:rPr>
        <w:t>1</w:t>
      </w:r>
      <w:r>
        <w:rPr>
          <w:rFonts w:hint="eastAsia" w:ascii="仿宋" w:hAnsi="仿宋" w:eastAsia="仿宋"/>
          <w:bCs/>
          <w:szCs w:val="32"/>
        </w:rPr>
        <w:t>采取土试样和进行原位测试的勘探孔的数量，应根据地层结构、地基土的均匀性和工程特点确定，且不应少于勘探孔总数的1/2，钻探取土试样孔的数量不应少于勘探孔总数的1/3；”。</w:t>
      </w:r>
    </w:p>
    <w:p>
      <w:pPr>
        <w:ind w:firstLine="542" w:firstLineChars="200"/>
        <w:rPr>
          <w:rFonts w:ascii="仿宋" w:hAnsi="仿宋" w:eastAsia="仿宋"/>
          <w:bCs/>
          <w:szCs w:val="32"/>
        </w:rPr>
      </w:pPr>
      <w:r>
        <w:rPr>
          <w:rFonts w:hint="eastAsia" w:ascii="仿宋" w:hAnsi="仿宋" w:eastAsia="仿宋"/>
          <w:bCs/>
          <w:szCs w:val="32"/>
        </w:rPr>
        <w:t>考虑到青岛市第四系分布规律差、厚度变化大、土性指标变异性大等因素，虽然《工程勘察通用规范》未明确取样孔数量，为满足地基土的均匀性评价,应按上述规范条款执行。</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当桩端持力层为基岩时，桩端以下岩体中可能存在影响基桩稳定的不良地质作用，报告是否应作出判定？</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根据《岩土工程勘察勘察规范（2009版）》（GB50021-2001）4.9.1条的要求，“当采用基岩作为桩的持力层时，应查明基岩的岩性、构造、岩面变化、风化程度、确定其坚硬程度、完整程度和基本质量等级，判定有无洞穴、临空面、破碎岩体或软弱岩层</w:t>
      </w:r>
      <w:r>
        <w:rPr>
          <w:rFonts w:ascii="仿宋" w:hAnsi="仿宋" w:eastAsia="仿宋"/>
          <w:bCs/>
          <w:szCs w:val="32"/>
        </w:rPr>
        <w:t>”，</w:t>
      </w:r>
      <w:r>
        <w:rPr>
          <w:rFonts w:hint="eastAsia" w:ascii="仿宋" w:hAnsi="仿宋" w:eastAsia="仿宋"/>
          <w:bCs/>
          <w:szCs w:val="32"/>
        </w:rPr>
        <w:t>报告应作出明确判定。</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采用嵌岩桩桩基的建筑物勘察孔深度如何确定？</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《岩土工程勘察规范》GB 50021-2001（2009年版）4.9.4条，“勘探孔的深度应符合下列规定：</w:t>
      </w:r>
    </w:p>
    <w:p>
      <w:pPr>
        <w:ind w:firstLine="542" w:firstLineChars="200"/>
        <w:rPr>
          <w:rFonts w:ascii="仿宋" w:hAnsi="仿宋" w:eastAsia="仿宋"/>
          <w:bCs/>
          <w:szCs w:val="32"/>
        </w:rPr>
      </w:pPr>
      <w:r>
        <w:rPr>
          <w:rFonts w:hint="eastAsia" w:ascii="仿宋" w:hAnsi="仿宋" w:eastAsia="仿宋"/>
          <w:bCs/>
          <w:szCs w:val="32"/>
        </w:rPr>
        <w:t>1</w:t>
      </w:r>
      <w:r>
        <w:rPr>
          <w:rFonts w:ascii="仿宋" w:hAnsi="仿宋" w:eastAsia="仿宋"/>
          <w:bCs/>
          <w:szCs w:val="32"/>
        </w:rPr>
        <w:t xml:space="preserve"> </w:t>
      </w:r>
      <w:r>
        <w:rPr>
          <w:rFonts w:hint="eastAsia" w:ascii="仿宋" w:hAnsi="仿宋" w:eastAsia="仿宋"/>
          <w:bCs/>
          <w:szCs w:val="32"/>
        </w:rPr>
        <w:t>一般性勘探孔的深度应达到预计桩长以下3～5d（d为桩径），且不得小于3m；对大直径桩，不得小于5m；</w:t>
      </w:r>
    </w:p>
    <w:p>
      <w:pPr>
        <w:ind w:firstLine="542" w:firstLineChars="200"/>
        <w:rPr>
          <w:rFonts w:ascii="仿宋" w:hAnsi="仿宋" w:eastAsia="仿宋"/>
          <w:bCs/>
          <w:szCs w:val="32"/>
        </w:rPr>
      </w:pPr>
      <w:r>
        <w:rPr>
          <w:rFonts w:hint="eastAsia" w:ascii="仿宋" w:hAnsi="仿宋" w:eastAsia="仿宋"/>
          <w:bCs/>
          <w:szCs w:val="32"/>
        </w:rPr>
        <w:t>2</w:t>
      </w:r>
      <w:r>
        <w:rPr>
          <w:rFonts w:ascii="仿宋" w:hAnsi="仿宋" w:eastAsia="仿宋"/>
          <w:bCs/>
          <w:szCs w:val="32"/>
        </w:rPr>
        <w:t xml:space="preserve"> </w:t>
      </w:r>
      <w:r>
        <w:rPr>
          <w:rFonts w:hint="eastAsia" w:ascii="仿宋" w:hAnsi="仿宋" w:eastAsia="仿宋"/>
          <w:bCs/>
          <w:szCs w:val="32"/>
        </w:rPr>
        <w:t>控制性勘探孔深度应满足下卧层验算要求；对需验算沉降的桩基，应超过地基变形计算深度；</w:t>
      </w:r>
    </w:p>
    <w:p>
      <w:pPr>
        <w:ind w:firstLine="542" w:firstLineChars="200"/>
        <w:rPr>
          <w:rFonts w:ascii="仿宋" w:hAnsi="仿宋" w:eastAsia="仿宋"/>
          <w:bCs/>
          <w:szCs w:val="32"/>
        </w:rPr>
      </w:pPr>
      <w:r>
        <w:rPr>
          <w:rFonts w:hint="eastAsia" w:ascii="仿宋" w:hAnsi="仿宋" w:eastAsia="仿宋"/>
          <w:bCs/>
          <w:szCs w:val="32"/>
        </w:rPr>
        <w:t>3</w:t>
      </w:r>
      <w:r>
        <w:rPr>
          <w:rFonts w:ascii="仿宋" w:hAnsi="仿宋" w:eastAsia="仿宋"/>
          <w:bCs/>
          <w:szCs w:val="32"/>
        </w:rPr>
        <w:t xml:space="preserve"> </w:t>
      </w:r>
      <w:r>
        <w:rPr>
          <w:rFonts w:hint="eastAsia" w:ascii="仿宋" w:hAnsi="仿宋" w:eastAsia="仿宋"/>
          <w:bCs/>
          <w:szCs w:val="32"/>
        </w:rPr>
        <w:t>钻至预计深度遇软弱层时，应予加深；在预计勘探孔深度内遇稳定坚实岩土时，可适当减小；</w:t>
      </w:r>
    </w:p>
    <w:p>
      <w:pPr>
        <w:ind w:firstLine="542" w:firstLineChars="200"/>
        <w:rPr>
          <w:rFonts w:ascii="仿宋" w:hAnsi="仿宋" w:eastAsia="仿宋"/>
          <w:bCs/>
          <w:szCs w:val="32"/>
        </w:rPr>
      </w:pPr>
      <w:r>
        <w:rPr>
          <w:rFonts w:hint="eastAsia" w:ascii="仿宋" w:hAnsi="仿宋" w:eastAsia="仿宋"/>
          <w:bCs/>
          <w:szCs w:val="32"/>
        </w:rPr>
        <w:t>4</w:t>
      </w:r>
      <w:r>
        <w:rPr>
          <w:rFonts w:ascii="仿宋" w:hAnsi="仿宋" w:eastAsia="仿宋"/>
          <w:bCs/>
          <w:szCs w:val="32"/>
        </w:rPr>
        <w:t xml:space="preserve"> </w:t>
      </w:r>
      <w:r>
        <w:rPr>
          <w:rFonts w:hint="eastAsia" w:ascii="仿宋" w:hAnsi="仿宋" w:eastAsia="仿宋"/>
          <w:bCs/>
          <w:szCs w:val="32"/>
        </w:rPr>
        <w:t>对嵌岩桩，应钻入预计嵌岩面以下3～5d，并穿过溶洞、破碎带，到达稳定地层；”。</w:t>
      </w:r>
    </w:p>
    <w:p>
      <w:pPr>
        <w:ind w:firstLine="542" w:firstLineChars="200"/>
        <w:rPr>
          <w:rFonts w:ascii="仿宋" w:hAnsi="仿宋" w:eastAsia="仿宋"/>
          <w:bCs/>
          <w:szCs w:val="32"/>
        </w:rPr>
      </w:pPr>
      <w:r>
        <w:rPr>
          <w:rFonts w:hint="eastAsia" w:ascii="仿宋" w:hAnsi="仿宋" w:eastAsia="仿宋"/>
          <w:bCs/>
          <w:szCs w:val="32"/>
        </w:rPr>
        <w:t>《工程勘察通用规范》GB 55017-2021 3.2.5条，“桩基础的勘探孔的深度应符合下列规定：</w:t>
      </w:r>
      <w:r>
        <w:rPr>
          <w:rFonts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3</w:t>
      </w:r>
      <w:r>
        <w:rPr>
          <w:rFonts w:ascii="仿宋" w:hAnsi="仿宋" w:eastAsia="仿宋"/>
          <w:bCs/>
          <w:szCs w:val="32"/>
        </w:rPr>
        <w:t xml:space="preserve"> </w:t>
      </w:r>
      <w:r>
        <w:rPr>
          <w:rFonts w:hint="eastAsia" w:ascii="仿宋" w:hAnsi="仿宋" w:eastAsia="仿宋"/>
          <w:bCs/>
          <w:szCs w:val="32"/>
        </w:rPr>
        <w:t>对嵌岩桩，控制性勘探孔深度应进入预计桩端平面以下岩层不小于3d，一般性勘探孔深度应进入预计桩端平面以下岩层不小于1d，且应穿过溶洞、破碎带到达稳定地层。”</w:t>
      </w:r>
    </w:p>
    <w:p>
      <w:pPr>
        <w:ind w:firstLine="542" w:firstLineChars="200"/>
        <w:rPr>
          <w:rFonts w:ascii="仿宋" w:hAnsi="仿宋" w:eastAsia="仿宋"/>
          <w:bCs/>
          <w:szCs w:val="32"/>
        </w:rPr>
      </w:pPr>
      <w:r>
        <w:rPr>
          <w:rFonts w:hint="eastAsia" w:ascii="仿宋" w:hAnsi="仿宋" w:eastAsia="仿宋"/>
          <w:bCs/>
          <w:szCs w:val="32"/>
        </w:rPr>
        <w:t>青岛地区基岩以花岗岩为主，为避免钻探过程中对花岗岩是否存在球状风化体造成误判，同时考虑到青岛地区岩体种类较多，岩脉比较发育，应保证揭露的中风化或微风化岩体的厚度；嵌岩桩的勘探深度按</w:t>
      </w:r>
      <w:r>
        <w:rPr>
          <w:rFonts w:ascii="仿宋" w:hAnsi="仿宋" w:eastAsia="仿宋"/>
          <w:bCs/>
          <w:szCs w:val="32"/>
        </w:rPr>
        <w:t>GB 50021-2001</w:t>
      </w:r>
      <w:r>
        <w:rPr>
          <w:rFonts w:hint="eastAsia" w:ascii="仿宋" w:hAnsi="仿宋" w:eastAsia="仿宋"/>
          <w:bCs/>
          <w:szCs w:val="32"/>
        </w:rPr>
        <w:t>（</w:t>
      </w:r>
      <w:r>
        <w:rPr>
          <w:rFonts w:ascii="仿宋" w:hAnsi="仿宋" w:eastAsia="仿宋"/>
          <w:bCs/>
          <w:szCs w:val="32"/>
        </w:rPr>
        <w:t>2009</w:t>
      </w:r>
      <w:r>
        <w:rPr>
          <w:rFonts w:hint="eastAsia" w:ascii="仿宋" w:hAnsi="仿宋" w:eastAsia="仿宋"/>
          <w:bCs/>
          <w:szCs w:val="32"/>
        </w:rPr>
        <w:t>年版）规定条款执行；另外软质岩不按嵌岩桩考虑。</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报告中拟建场地软土的定量评价特性指标应包含哪些内容？</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《岩土工程勘察勘察规范（2009版）》（GB50021-2001）6.3.6</w:t>
      </w:r>
      <w:r>
        <w:rPr>
          <w:rFonts w:ascii="仿宋" w:hAnsi="仿宋" w:eastAsia="仿宋"/>
          <w:bCs/>
          <w:szCs w:val="32"/>
        </w:rPr>
        <w:t>条，“</w:t>
      </w:r>
      <w:r>
        <w:rPr>
          <w:rFonts w:hint="eastAsia" w:ascii="仿宋" w:hAnsi="仿宋" w:eastAsia="仿宋"/>
          <w:bCs/>
          <w:szCs w:val="32"/>
        </w:rPr>
        <w:t>软土的力学参数宜采用室内试验、原位测试，结合当地经验确定。有条件时，可根据堆载试验、原型监测分析确定。抗剪强度指标室内宜采用三轴试验，原位测试宜采用十字板剪切试验。</w:t>
      </w:r>
    </w:p>
    <w:p>
      <w:pPr>
        <w:ind w:firstLine="542" w:firstLineChars="200"/>
        <w:rPr>
          <w:rFonts w:ascii="仿宋" w:hAnsi="仿宋" w:eastAsia="仿宋"/>
          <w:bCs/>
          <w:szCs w:val="32"/>
        </w:rPr>
      </w:pPr>
      <w:r>
        <w:rPr>
          <w:rFonts w:hint="eastAsia" w:ascii="仿宋" w:hAnsi="仿宋" w:eastAsia="仿宋"/>
          <w:bCs/>
          <w:szCs w:val="32"/>
        </w:rPr>
        <w:t>压缩系数、先期固结压力、压缩指数、回弹指数、固结系数，可分别采用常规固结试验、高压固结试验等方法确定。”</w:t>
      </w:r>
    </w:p>
    <w:p>
      <w:pPr>
        <w:ind w:firstLine="542" w:firstLineChars="200"/>
        <w:rPr>
          <w:rFonts w:ascii="仿宋" w:hAnsi="仿宋" w:eastAsia="仿宋"/>
          <w:bCs/>
          <w:szCs w:val="32"/>
        </w:rPr>
      </w:pPr>
      <w:r>
        <w:rPr>
          <w:rFonts w:hint="eastAsia" w:ascii="仿宋" w:hAnsi="仿宋" w:eastAsia="仿宋"/>
          <w:bCs/>
          <w:szCs w:val="32"/>
        </w:rPr>
        <w:t>勘察报告应提供高压固结试验曲线（PC求解）、固结比（OCR）、灵敏度 (St)、固结系数（根据工程需要）等参数。</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如何进行拟建建筑物地基均匀性评价？</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《岩土工程勘察勘察规范（2009版）》（GB50021-2001）4.1.1</w:t>
      </w:r>
      <w:r>
        <w:rPr>
          <w:rFonts w:ascii="仿宋" w:hAnsi="仿宋" w:eastAsia="仿宋"/>
          <w:bCs/>
          <w:szCs w:val="32"/>
        </w:rPr>
        <w:t xml:space="preserve">1条，“3 </w:t>
      </w:r>
      <w:r>
        <w:rPr>
          <w:rFonts w:hint="eastAsia" w:ascii="仿宋" w:hAnsi="仿宋" w:eastAsia="仿宋"/>
          <w:bCs/>
          <w:szCs w:val="32"/>
        </w:rPr>
        <w:t>查明建筑范围内岩土层的类型、深度、分布、工程特性，分析和评价地基的稳定性、均匀性和承载力；</w:t>
      </w:r>
      <w:r>
        <w:rPr>
          <w:rFonts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地基均匀性是指地基压缩层范围内的变形特征，而不是场地地层的均匀性。</w:t>
      </w:r>
    </w:p>
    <w:p>
      <w:pPr>
        <w:ind w:firstLine="542" w:firstLineChars="200"/>
        <w:rPr>
          <w:rFonts w:ascii="仿宋" w:hAnsi="仿宋" w:eastAsia="仿宋"/>
          <w:bCs/>
          <w:szCs w:val="32"/>
        </w:rPr>
      </w:pPr>
      <w:r>
        <w:rPr>
          <w:rFonts w:hint="eastAsia" w:ascii="仿宋" w:hAnsi="仿宋" w:eastAsia="仿宋"/>
          <w:bCs/>
          <w:szCs w:val="32"/>
        </w:rPr>
        <w:t>《建筑地基基础设计规范》（GB50021-2011）2.1.1条，“地基”定义为“支承基础的土体和岩体”。</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拟建工程场地的地震稳定性能评价应包含哪些相关内容？</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《建筑与市政工程抗震通用规范》（GB55002-2021）3.1.1条，“建筑与市政工程的场地抗震勘察应符合下列规定：</w:t>
      </w:r>
      <w:r>
        <w:rPr>
          <w:rFonts w:ascii="仿宋" w:hAnsi="仿宋" w:eastAsia="仿宋"/>
          <w:bCs/>
          <w:szCs w:val="32"/>
        </w:rPr>
        <w:t>……</w:t>
      </w:r>
    </w:p>
    <w:p>
      <w:pPr>
        <w:ind w:firstLine="542" w:firstLineChars="200"/>
        <w:rPr>
          <w:rFonts w:ascii="仿宋" w:hAnsi="仿宋" w:eastAsia="仿宋"/>
          <w:bCs/>
          <w:szCs w:val="32"/>
        </w:rPr>
      </w:pPr>
      <w:r>
        <w:rPr>
          <w:rFonts w:ascii="仿宋" w:hAnsi="仿宋" w:eastAsia="仿宋"/>
          <w:bCs/>
          <w:szCs w:val="32"/>
        </w:rPr>
        <w:t xml:space="preserve">3 </w:t>
      </w:r>
      <w:r>
        <w:rPr>
          <w:rFonts w:hint="eastAsia" w:ascii="仿宋" w:hAnsi="仿宋" w:eastAsia="仿宋"/>
          <w:bCs/>
          <w:szCs w:val="32"/>
        </w:rPr>
        <w:t>对工程场地的地震稳定性能，如液化、震陷、横向扩展、崩塌和滑坡等，应进行评价，并给出相应的工程防治措施建议方案。”</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如何综合确定场地的液化等级？</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《岩土工程勘察规范》GB 50021-2001（2009年版）5.7.10条，“凡判别为可液化的场地，应按现行国家标准《建筑抗震设计规范》（GB 50011）的规定确定其液化指数和液化等级。</w:t>
      </w:r>
    </w:p>
    <w:p>
      <w:pPr>
        <w:ind w:firstLine="542" w:firstLineChars="200"/>
        <w:rPr>
          <w:rFonts w:ascii="仿宋" w:hAnsi="仿宋" w:eastAsia="仿宋"/>
          <w:bCs/>
          <w:szCs w:val="32"/>
        </w:rPr>
      </w:pPr>
      <w:r>
        <w:rPr>
          <w:rFonts w:hint="eastAsia" w:ascii="仿宋" w:hAnsi="仿宋" w:eastAsia="仿宋"/>
          <w:bCs/>
          <w:szCs w:val="32"/>
        </w:rPr>
        <w:t>勘察报告除应阐明可液化的土层、各孔的液化指数外，尚应根据各孔液化指数综合确定场地液化等级。”</w:t>
      </w:r>
    </w:p>
    <w:p>
      <w:pPr>
        <w:ind w:firstLine="542" w:firstLineChars="200"/>
        <w:rPr>
          <w:rFonts w:ascii="仿宋" w:hAnsi="仿宋" w:eastAsia="仿宋"/>
          <w:bCs/>
          <w:szCs w:val="32"/>
        </w:rPr>
      </w:pPr>
      <w:r>
        <w:rPr>
          <w:rFonts w:hint="eastAsia" w:ascii="仿宋" w:hAnsi="仿宋" w:eastAsia="仿宋"/>
          <w:bCs/>
          <w:szCs w:val="32"/>
        </w:rPr>
        <w:t>当场地存在不同的液化等级时，可按不同液化等级分区评价；当同一建筑物存在不同液化等级区域时，应按最不利原则确定。</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现状地面标高与地面整平标高相差较大时，如何划分建筑场地类别？</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一般按勘察期间的地面标高确定覆盖层厚度，划分场地类别。</w:t>
      </w:r>
    </w:p>
    <w:p>
      <w:pPr>
        <w:ind w:firstLine="542" w:firstLineChars="200"/>
        <w:rPr>
          <w:rFonts w:ascii="仿宋" w:hAnsi="仿宋" w:eastAsia="仿宋"/>
          <w:bCs/>
          <w:szCs w:val="32"/>
        </w:rPr>
      </w:pPr>
      <w:r>
        <w:rPr>
          <w:rFonts w:hint="eastAsia" w:ascii="仿宋" w:hAnsi="仿宋" w:eastAsia="仿宋"/>
          <w:bCs/>
          <w:szCs w:val="32"/>
        </w:rPr>
        <w:t>当场地整平标高与现状地面标高相差较大，且影响场地类别划分时，应分别提供场地整平前后的场地类别。</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如何进行“大底盘地下库”场地类别的划分？</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大底盘地下库上由塔楼、裙房、地下车库共同组成的建（构）筑物，地库上部分建筑物跨越不同的场地类别时，若采用共同基础进行设计计算时，大底盘地下库可作为同一抗震结构单元考虑，场地类别应结合地库整体考虑并按不利原则确定。</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场地是否取水、土试样进行腐蚀性评价？</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《岩土工程勘察规范》GB 50021-2001（2009年版）12.1.1条，“当有足够经验或充分资料，认定工程场地及其附近的土或水（地下水或地表水）对建筑材料为微腐蚀时，可不取样试验进行腐蚀性评价。否则，应取水试样或土试样进行试验，并按本章评定其对建筑材料的腐蚀性。”</w:t>
      </w:r>
    </w:p>
    <w:p>
      <w:pPr>
        <w:ind w:firstLine="542" w:firstLineChars="200"/>
        <w:rPr>
          <w:rFonts w:ascii="仿宋" w:hAnsi="仿宋" w:eastAsia="仿宋"/>
          <w:bCs/>
          <w:szCs w:val="32"/>
        </w:rPr>
      </w:pPr>
      <w:r>
        <w:rPr>
          <w:rFonts w:hint="eastAsia" w:ascii="仿宋" w:hAnsi="仿宋" w:eastAsia="仿宋"/>
          <w:bCs/>
          <w:szCs w:val="32"/>
        </w:rPr>
        <w:t>足够经验或充分资料是经过专项研究论证，并经过地方主管部门或地方规范标准相关规定，并非依据勘察单位地方经验，否则应按规范取土、水腐蚀性试样进行相关评价。</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场地多层含水层是否需要分层量测地下水位？</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《岩土工程勘察规范》GB 50021-2001（2009年版）7.2.2条，“地下水位的量测应符合下列规定：</w:t>
      </w:r>
      <w:r>
        <w:rPr>
          <w:rFonts w:ascii="仿宋" w:hAnsi="仿宋" w:eastAsia="仿宋"/>
          <w:bCs/>
          <w:szCs w:val="32"/>
        </w:rPr>
        <w:t>……</w:t>
      </w:r>
    </w:p>
    <w:p>
      <w:pPr>
        <w:ind w:firstLine="542" w:firstLineChars="200"/>
        <w:rPr>
          <w:rFonts w:ascii="仿宋" w:hAnsi="仿宋" w:eastAsia="仿宋"/>
          <w:bCs/>
          <w:szCs w:val="32"/>
        </w:rPr>
      </w:pPr>
      <w:r>
        <w:rPr>
          <w:rFonts w:hint="eastAsia" w:ascii="仿宋" w:hAnsi="仿宋" w:eastAsia="仿宋"/>
          <w:bCs/>
          <w:szCs w:val="32"/>
        </w:rPr>
        <w:t>3</w:t>
      </w:r>
      <w:r>
        <w:rPr>
          <w:rFonts w:ascii="仿宋" w:hAnsi="仿宋" w:eastAsia="仿宋"/>
          <w:bCs/>
          <w:szCs w:val="32"/>
        </w:rPr>
        <w:t xml:space="preserve"> </w:t>
      </w:r>
      <w:r>
        <w:rPr>
          <w:rFonts w:hint="eastAsia" w:ascii="仿宋" w:hAnsi="仿宋" w:eastAsia="仿宋"/>
          <w:bCs/>
          <w:szCs w:val="32"/>
        </w:rPr>
        <w:t>对工程有影响的多层含水层的水位量测，应采取止水措施，将被测含水层与其他含水层隔开。”</w:t>
      </w:r>
    </w:p>
    <w:p>
      <w:pPr>
        <w:ind w:firstLine="542" w:firstLineChars="200"/>
        <w:rPr>
          <w:rFonts w:ascii="仿宋" w:hAnsi="仿宋" w:eastAsia="仿宋"/>
          <w:bCs/>
          <w:szCs w:val="32"/>
        </w:rPr>
      </w:pPr>
      <w:r>
        <w:rPr>
          <w:rFonts w:hint="eastAsia" w:ascii="仿宋" w:hAnsi="仿宋" w:eastAsia="仿宋"/>
          <w:bCs/>
          <w:szCs w:val="32"/>
        </w:rPr>
        <w:t>对于基坑工程，当场地存在多个含水层，且坑底以下有水头高于坑底的承压含水层时，基坑开挖过程中可能形成基底土体突涌，造成基坑失稳，这种情况下应分层量测地下水位。</w:t>
      </w:r>
    </w:p>
    <w:p>
      <w:pPr>
        <w:pStyle w:val="58"/>
        <w:numPr>
          <w:ilvl w:val="1"/>
          <w:numId w:val="12"/>
        </w:numPr>
        <w:spacing w:before="303" w:beforeLines="50"/>
        <w:ind w:left="0" w:firstLine="0" w:firstLineChars="0"/>
        <w:rPr>
          <w:rFonts w:ascii="仿宋" w:hAnsi="仿宋" w:eastAsia="仿宋"/>
          <w:szCs w:val="28"/>
        </w:rPr>
      </w:pPr>
      <w:r>
        <w:rPr>
          <w:rFonts w:hint="eastAsia" w:ascii="仿宋" w:hAnsi="仿宋" w:eastAsia="仿宋"/>
          <w:szCs w:val="28"/>
        </w:rPr>
        <w:t>岩土工程勘察报告报告分析评价应包含哪些内容？</w:t>
      </w:r>
    </w:p>
    <w:p>
      <w:pPr>
        <w:pStyle w:val="5"/>
        <w:rPr>
          <w:rFonts w:ascii="仿宋" w:hAnsi="仿宋" w:eastAsia="仿宋"/>
          <w:szCs w:val="28"/>
          <w:lang w:val="zh-CN"/>
        </w:rPr>
      </w:pPr>
      <w:r>
        <w:rPr>
          <w:rFonts w:hint="eastAsia" w:ascii="仿宋" w:hAnsi="仿宋" w:eastAsia="仿宋"/>
          <w:b/>
          <w:bCs/>
          <w:szCs w:val="28"/>
        </w:rPr>
        <w:t>【解析】</w:t>
      </w:r>
    </w:p>
    <w:p>
      <w:pPr>
        <w:ind w:firstLine="542" w:firstLineChars="200"/>
        <w:rPr>
          <w:rFonts w:ascii="仿宋" w:hAnsi="仿宋" w:eastAsia="仿宋"/>
          <w:bCs/>
          <w:szCs w:val="32"/>
        </w:rPr>
      </w:pPr>
      <w:r>
        <w:rPr>
          <w:rFonts w:hint="eastAsia" w:ascii="仿宋" w:hAnsi="仿宋" w:eastAsia="仿宋"/>
          <w:bCs/>
          <w:szCs w:val="32"/>
        </w:rPr>
        <w:t>应按《工程勘察通用规范》（GB55017-2021）分析评价和工程勘察报告中要求的内容条款一一对应编写。</w:t>
      </w:r>
    </w:p>
    <w:p>
      <w:pPr>
        <w:pStyle w:val="58"/>
        <w:ind w:firstLine="541"/>
        <w:rPr>
          <w:rFonts w:ascii="仿宋" w:hAnsi="仿宋" w:eastAsia="仿宋"/>
          <w:szCs w:val="28"/>
        </w:rPr>
      </w:pPr>
    </w:p>
    <w:sectPr>
      <w:headerReference r:id="rId8" w:type="default"/>
      <w:footerReference r:id="rId9" w:type="default"/>
      <w:pgSz w:w="11907" w:h="16840"/>
      <w:pgMar w:top="1440" w:right="1797" w:bottom="1440" w:left="1797" w:header="850" w:footer="1020" w:gutter="0"/>
      <w:pgNumType w:start="1"/>
      <w:cols w:space="425" w:num="1"/>
      <w:docGrid w:type="linesAndChars" w:linePitch="606" w:charSpace="-19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SJQY">
    <w:altName w:val="宋体"/>
    <w:panose1 w:val="02010600030101010101"/>
    <w:charset w:val="86"/>
    <w:family w:val="auto"/>
    <w:pitch w:val="default"/>
    <w:sig w:usb0="00000000" w:usb1="00000000" w:usb2="0000001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rPr>
        <w:rStyle w:val="26"/>
        <w:rFonts w:ascii="仿宋" w:hAnsi="仿宋" w:eastAsia="仿宋"/>
        <w:sz w:val="28"/>
        <w:szCs w:val="28"/>
      </w:rPr>
    </w:pPr>
    <w:r>
      <w:rPr>
        <w:rStyle w:val="26"/>
        <w:rFonts w:hint="eastAsia" w:ascii="仿宋" w:hAnsi="仿宋" w:eastAsia="仿宋"/>
        <w:sz w:val="28"/>
        <w:szCs w:val="28"/>
      </w:rPr>
      <w:t>-</w:t>
    </w:r>
    <w:r>
      <w:rPr>
        <w:rStyle w:val="26"/>
        <w:rFonts w:ascii="仿宋" w:hAnsi="仿宋" w:eastAsia="仿宋"/>
        <w:sz w:val="28"/>
        <w:szCs w:val="28"/>
      </w:rPr>
      <w:fldChar w:fldCharType="begin"/>
    </w:r>
    <w:r>
      <w:rPr>
        <w:rStyle w:val="26"/>
        <w:rFonts w:ascii="仿宋" w:hAnsi="仿宋" w:eastAsia="仿宋"/>
        <w:sz w:val="28"/>
        <w:szCs w:val="28"/>
      </w:rPr>
      <w:instrText xml:space="preserve">PAGE  </w:instrText>
    </w:r>
    <w:r>
      <w:rPr>
        <w:rStyle w:val="26"/>
        <w:rFonts w:ascii="仿宋" w:hAnsi="仿宋" w:eastAsia="仿宋"/>
        <w:sz w:val="28"/>
        <w:szCs w:val="28"/>
      </w:rPr>
      <w:fldChar w:fldCharType="separate"/>
    </w:r>
    <w:r>
      <w:rPr>
        <w:rStyle w:val="26"/>
        <w:rFonts w:ascii="仿宋" w:hAnsi="仿宋" w:eastAsia="仿宋"/>
        <w:sz w:val="28"/>
        <w:szCs w:val="28"/>
      </w:rPr>
      <w:t>2</w:t>
    </w:r>
    <w:r>
      <w:rPr>
        <w:rStyle w:val="26"/>
        <w:rFonts w:ascii="仿宋" w:hAnsi="仿宋" w:eastAsia="仿宋"/>
        <w:sz w:val="28"/>
        <w:szCs w:val="28"/>
      </w:rPr>
      <w:fldChar w:fldCharType="end"/>
    </w:r>
    <w:r>
      <w:rPr>
        <w:rStyle w:val="26"/>
        <w:rFonts w:hint="eastAsia" w:ascii="仿宋" w:hAnsi="仿宋" w:eastAsia="仿宋"/>
        <w:sz w:val="28"/>
        <w:szCs w:val="28"/>
      </w:rPr>
      <w:t>-</w:t>
    </w:r>
  </w:p>
  <w:p>
    <w:pPr>
      <w:pStyle w:val="11"/>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4031016"/>
    </w:sdtPr>
    <w:sdtContent>
      <w:p>
        <w:pPr>
          <w:pStyle w:val="11"/>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3888101"/>
    </w:sdtPr>
    <w:sdtContent>
      <w:p>
        <w:pPr>
          <w:pStyle w:val="11"/>
          <w:jc w:val="center"/>
        </w:pPr>
        <w:r>
          <w:fldChar w:fldCharType="begin"/>
        </w:r>
        <w:r>
          <w:instrText xml:space="preserve">PAGE   \* MERGEFORMAT</w:instrText>
        </w:r>
        <w:r>
          <w:fldChar w:fldCharType="separate"/>
        </w:r>
        <w:r>
          <w:rPr>
            <w:lang w:val="zh-CN"/>
          </w:rPr>
          <w:t>18</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宋体" w:hAnsi="宋体" w:eastAsia="宋体"/>
      </w:rPr>
      <w:t>青岛市建筑工程施工图设计审查技术问答清单</w:t>
    </w:r>
  </w:p>
  <w:p>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宋体" w:hAnsi="宋体" w:eastAsia="宋体"/>
      </w:rPr>
    </w:pPr>
    <w:r>
      <w:rPr>
        <w:rFonts w:hint="eastAsia" w:ascii="宋体" w:hAnsi="宋体" w:eastAsia="宋体"/>
      </w:rPr>
      <w:t>青岛市建筑工程施工图设计审查技术问答清单</w:t>
    </w:r>
  </w:p>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F621DC"/>
    <w:multiLevelType w:val="multilevel"/>
    <w:tmpl w:val="07F621DC"/>
    <w:lvl w:ilvl="0" w:tentative="0">
      <w:start w:val="1"/>
      <w:numFmt w:val="decimal"/>
      <w:lvlText w:val="%1"/>
      <w:lvlJc w:val="left"/>
      <w:pPr>
        <w:ind w:left="540" w:hanging="540"/>
      </w:pPr>
      <w:rPr>
        <w:rFonts w:hint="default"/>
      </w:rPr>
    </w:lvl>
    <w:lvl w:ilvl="1" w:tentative="0">
      <w:start w:val="1"/>
      <w:numFmt w:val="decimal"/>
      <w:suff w:val="space"/>
      <w:lvlText w:val="6.%2"/>
      <w:lvlJc w:val="left"/>
      <w:pPr>
        <w:ind w:left="567" w:hanging="425"/>
      </w:pPr>
      <w:rPr>
        <w:rFonts w:hint="default"/>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
    <w:nsid w:val="10F70C12"/>
    <w:multiLevelType w:val="multilevel"/>
    <w:tmpl w:val="10F70C12"/>
    <w:lvl w:ilvl="0" w:tentative="0">
      <w:start w:val="1"/>
      <w:numFmt w:val="decimal"/>
      <w:suff w:val="space"/>
      <w:lvlText w:val="%1"/>
      <w:lvlJc w:val="left"/>
      <w:pPr>
        <w:ind w:left="821" w:hanging="360"/>
      </w:pPr>
      <w:rPr>
        <w:rFonts w:hint="default"/>
      </w:rPr>
    </w:lvl>
    <w:lvl w:ilvl="1" w:tentative="0">
      <w:start w:val="1"/>
      <w:numFmt w:val="lowerLetter"/>
      <w:lvlText w:val="%2)"/>
      <w:lvlJc w:val="left"/>
      <w:pPr>
        <w:ind w:left="1301" w:hanging="420"/>
      </w:pPr>
    </w:lvl>
    <w:lvl w:ilvl="2" w:tentative="0">
      <w:start w:val="1"/>
      <w:numFmt w:val="lowerRoman"/>
      <w:lvlText w:val="%3."/>
      <w:lvlJc w:val="right"/>
      <w:pPr>
        <w:ind w:left="1721" w:hanging="420"/>
      </w:pPr>
    </w:lvl>
    <w:lvl w:ilvl="3" w:tentative="0">
      <w:start w:val="1"/>
      <w:numFmt w:val="decimal"/>
      <w:lvlText w:val="%4."/>
      <w:lvlJc w:val="left"/>
      <w:pPr>
        <w:ind w:left="2141" w:hanging="420"/>
      </w:pPr>
    </w:lvl>
    <w:lvl w:ilvl="4" w:tentative="0">
      <w:start w:val="1"/>
      <w:numFmt w:val="lowerLetter"/>
      <w:lvlText w:val="%5)"/>
      <w:lvlJc w:val="left"/>
      <w:pPr>
        <w:ind w:left="2561" w:hanging="420"/>
      </w:pPr>
    </w:lvl>
    <w:lvl w:ilvl="5" w:tentative="0">
      <w:start w:val="1"/>
      <w:numFmt w:val="lowerRoman"/>
      <w:lvlText w:val="%6."/>
      <w:lvlJc w:val="right"/>
      <w:pPr>
        <w:ind w:left="2981" w:hanging="420"/>
      </w:pPr>
    </w:lvl>
    <w:lvl w:ilvl="6" w:tentative="0">
      <w:start w:val="1"/>
      <w:numFmt w:val="decimal"/>
      <w:lvlText w:val="%7."/>
      <w:lvlJc w:val="left"/>
      <w:pPr>
        <w:ind w:left="3401" w:hanging="420"/>
      </w:pPr>
    </w:lvl>
    <w:lvl w:ilvl="7" w:tentative="0">
      <w:start w:val="1"/>
      <w:numFmt w:val="lowerLetter"/>
      <w:lvlText w:val="%8)"/>
      <w:lvlJc w:val="left"/>
      <w:pPr>
        <w:ind w:left="3821" w:hanging="420"/>
      </w:pPr>
    </w:lvl>
    <w:lvl w:ilvl="8" w:tentative="0">
      <w:start w:val="1"/>
      <w:numFmt w:val="lowerRoman"/>
      <w:lvlText w:val="%9."/>
      <w:lvlJc w:val="right"/>
      <w:pPr>
        <w:ind w:left="4241" w:hanging="420"/>
      </w:pPr>
    </w:lvl>
  </w:abstractNum>
  <w:abstractNum w:abstractNumId="2">
    <w:nsid w:val="37DE0AE4"/>
    <w:multiLevelType w:val="multilevel"/>
    <w:tmpl w:val="37DE0AE4"/>
    <w:lvl w:ilvl="0" w:tentative="0">
      <w:start w:val="1"/>
      <w:numFmt w:val="decimal"/>
      <w:lvlText w:val="%1"/>
      <w:lvlJc w:val="left"/>
      <w:pPr>
        <w:ind w:left="540" w:hanging="540"/>
      </w:pPr>
      <w:rPr>
        <w:rFonts w:hint="default"/>
      </w:rPr>
    </w:lvl>
    <w:lvl w:ilvl="1" w:tentative="0">
      <w:start w:val="1"/>
      <w:numFmt w:val="decimal"/>
      <w:suff w:val="space"/>
      <w:lvlText w:val="5.%2"/>
      <w:lvlJc w:val="left"/>
      <w:pPr>
        <w:ind w:left="567" w:hanging="425"/>
      </w:pPr>
      <w:rPr>
        <w:rFonts w:hint="default"/>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3">
    <w:nsid w:val="39360890"/>
    <w:multiLevelType w:val="multilevel"/>
    <w:tmpl w:val="39360890"/>
    <w:lvl w:ilvl="0" w:tentative="0">
      <w:start w:val="1"/>
      <w:numFmt w:val="decimal"/>
      <w:pStyle w:val="46"/>
      <w:lvlText w:val="%1."/>
      <w:lvlJc w:val="left"/>
      <w:pPr>
        <w:tabs>
          <w:tab w:val="left" w:pos="369"/>
        </w:tabs>
        <w:ind w:left="369" w:hanging="369"/>
      </w:pPr>
      <w:rPr>
        <w:rFonts w:hint="eastAsia" w:cs="Times New Roman"/>
        <w:b w:val="0"/>
        <w:bCs w:val="0"/>
        <w:i w:val="0"/>
        <w:iCs w:val="0"/>
        <w:caps w:val="0"/>
        <w:smallCaps w:val="0"/>
        <w:strike w:val="0"/>
        <w:dstrike w:val="0"/>
        <w:vanish w:val="0"/>
        <w:color w:val="000000"/>
        <w:spacing w:val="0"/>
        <w:position w:val="0"/>
        <w:u w:val="none"/>
        <w:vertAlign w:val="baseline"/>
        <w:lang w:eastAsia="zh-CN"/>
      </w:rPr>
    </w:lvl>
    <w:lvl w:ilvl="1" w:tentative="0">
      <w:start w:val="1"/>
      <w:numFmt w:val="decimal"/>
      <w:pStyle w:val="47"/>
      <w:lvlText w:val="（%2）"/>
      <w:lvlJc w:val="left"/>
      <w:pPr>
        <w:tabs>
          <w:tab w:val="left" w:pos="879"/>
        </w:tabs>
        <w:ind w:left="879" w:hanging="453"/>
      </w:pPr>
      <w:rPr>
        <w:rFonts w:ascii="楷体" w:hAnsi="楷体" w:eastAsia="楷体" w:cs="Times New Roman"/>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5A897564"/>
    <w:multiLevelType w:val="multilevel"/>
    <w:tmpl w:val="5A897564"/>
    <w:lvl w:ilvl="0" w:tentative="0">
      <w:start w:val="1"/>
      <w:numFmt w:val="decimal"/>
      <w:lvlText w:val="%1"/>
      <w:lvlJc w:val="left"/>
      <w:pPr>
        <w:tabs>
          <w:tab w:val="left" w:pos="0"/>
        </w:tabs>
        <w:ind w:left="0" w:firstLine="0"/>
      </w:pPr>
      <w:rPr>
        <w:rFonts w:hint="default" w:ascii="Times New Roman" w:hAnsi="Times New Roman" w:eastAsia="宋体" w:cs="Times New Roman"/>
        <w:b w:val="0"/>
        <w:i w:val="0"/>
        <w:sz w:val="28"/>
        <w:szCs w:val="28"/>
      </w:rPr>
    </w:lvl>
    <w:lvl w:ilvl="1" w:tentative="0">
      <w:start w:val="1"/>
      <w:numFmt w:val="decimal"/>
      <w:lvlText w:val="%1.%2"/>
      <w:lvlJc w:val="left"/>
      <w:pPr>
        <w:tabs>
          <w:tab w:val="left" w:pos="6663"/>
        </w:tabs>
        <w:ind w:left="6663" w:firstLine="0"/>
      </w:pPr>
      <w:rPr>
        <w:rFonts w:hint="eastAsia" w:ascii="宋体" w:eastAsia="宋体"/>
        <w:b/>
        <w:i w:val="0"/>
        <w:sz w:val="21"/>
      </w:rPr>
    </w:lvl>
    <w:lvl w:ilvl="2" w:tentative="0">
      <w:start w:val="1"/>
      <w:numFmt w:val="decimal"/>
      <w:lvlText w:val="%1.%2.%3 "/>
      <w:lvlJc w:val="left"/>
      <w:pPr>
        <w:tabs>
          <w:tab w:val="left" w:pos="1984"/>
        </w:tabs>
        <w:ind w:left="1417" w:firstLine="0"/>
      </w:pPr>
      <w:rPr>
        <w:rFonts w:hint="eastAsia" w:eastAsia="宋体"/>
        <w:sz w:val="21"/>
      </w:rPr>
    </w:lvl>
    <w:lvl w:ilvl="3" w:tentative="0">
      <w:start w:val="1"/>
      <w:numFmt w:val="decimal"/>
      <w:lvlText w:val="(%4)."/>
      <w:lvlJc w:val="left"/>
      <w:pPr>
        <w:tabs>
          <w:tab w:val="left" w:pos="567"/>
        </w:tabs>
        <w:ind w:left="851" w:hanging="171"/>
      </w:pPr>
      <w:rPr>
        <w:rFonts w:hint="eastAsia"/>
      </w:rPr>
    </w:lvl>
    <w:lvl w:ilvl="4" w:tentative="0">
      <w:start w:val="1"/>
      <w:numFmt w:val="decimal"/>
      <w:pStyle w:val="57"/>
      <w:lvlText w:val="(%5)."/>
      <w:lvlJc w:val="left"/>
      <w:pPr>
        <w:tabs>
          <w:tab w:val="left" w:pos="964"/>
        </w:tabs>
        <w:ind w:left="964" w:hanging="397"/>
      </w:pPr>
      <w:rPr>
        <w:rFonts w:hint="eastAsia"/>
      </w:rPr>
    </w:lvl>
    <w:lvl w:ilvl="5" w:tentative="0">
      <w:start w:val="1"/>
      <w:numFmt w:val="lowerLetter"/>
      <w:lvlText w:val="%6."/>
      <w:lvlJc w:val="left"/>
      <w:pPr>
        <w:tabs>
          <w:tab w:val="left" w:pos="2229"/>
        </w:tabs>
        <w:ind w:left="2229" w:hanging="425"/>
      </w:pPr>
      <w:rPr>
        <w:rFonts w:hint="eastAsia"/>
      </w:rPr>
    </w:lvl>
    <w:lvl w:ilvl="6" w:tentative="0">
      <w:start w:val="1"/>
      <w:numFmt w:val="lowerRoman"/>
      <w:lvlText w:val="%7."/>
      <w:lvlJc w:val="left"/>
      <w:pPr>
        <w:tabs>
          <w:tab w:val="left" w:pos="2655"/>
        </w:tabs>
        <w:ind w:left="2655" w:hanging="426"/>
      </w:pPr>
      <w:rPr>
        <w:rFonts w:hint="eastAsia"/>
      </w:rPr>
    </w:lvl>
    <w:lvl w:ilvl="7" w:tentative="0">
      <w:start w:val="1"/>
      <w:numFmt w:val="lowerLetter"/>
      <w:lvlText w:val="%8."/>
      <w:lvlJc w:val="left"/>
      <w:pPr>
        <w:tabs>
          <w:tab w:val="left" w:pos="3080"/>
        </w:tabs>
        <w:ind w:left="3080" w:hanging="425"/>
      </w:pPr>
      <w:rPr>
        <w:rFonts w:hint="eastAsia"/>
      </w:rPr>
    </w:lvl>
    <w:lvl w:ilvl="8" w:tentative="0">
      <w:start w:val="1"/>
      <w:numFmt w:val="lowerRoman"/>
      <w:lvlText w:val="%9."/>
      <w:lvlJc w:val="left"/>
      <w:pPr>
        <w:tabs>
          <w:tab w:val="left" w:pos="3505"/>
        </w:tabs>
        <w:ind w:left="3505" w:hanging="425"/>
      </w:pPr>
      <w:rPr>
        <w:rFonts w:hint="eastAsia"/>
      </w:rPr>
    </w:lvl>
  </w:abstractNum>
  <w:abstractNum w:abstractNumId="5">
    <w:nsid w:val="5C933390"/>
    <w:multiLevelType w:val="multilevel"/>
    <w:tmpl w:val="5C933390"/>
    <w:lvl w:ilvl="0" w:tentative="0">
      <w:start w:val="1"/>
      <w:numFmt w:val="decimal"/>
      <w:pStyle w:val="38"/>
      <w:lvlText w:val="%1."/>
      <w:lvlJc w:val="center"/>
      <w:pPr>
        <w:tabs>
          <w:tab w:val="left" w:pos="0"/>
        </w:tabs>
        <w:ind w:left="0" w:firstLine="0"/>
      </w:pPr>
      <w:rPr>
        <w:rFonts w:hint="default" w:ascii="Times New Roman" w:hAnsi="Times New Roman" w:eastAsia="宋体" w:cs="Times New Roman"/>
        <w:b w:val="0"/>
        <w:i w:val="0"/>
        <w:sz w:val="36"/>
        <w:szCs w:val="36"/>
      </w:rPr>
    </w:lvl>
    <w:lvl w:ilvl="1" w:tentative="0">
      <w:start w:val="1"/>
      <w:numFmt w:val="decimal"/>
      <w:lvlText w:val="%1.%2"/>
      <w:lvlJc w:val="center"/>
      <w:pPr>
        <w:tabs>
          <w:tab w:val="left" w:pos="3545"/>
        </w:tabs>
        <w:ind w:left="3545" w:firstLine="0"/>
      </w:pPr>
      <w:rPr>
        <w:rFonts w:hint="eastAsia" w:ascii="宋体" w:eastAsia="宋体"/>
        <w:b/>
        <w:i w:val="0"/>
        <w:sz w:val="28"/>
        <w:szCs w:val="28"/>
      </w:rPr>
    </w:lvl>
    <w:lvl w:ilvl="2" w:tentative="0">
      <w:start w:val="1"/>
      <w:numFmt w:val="decimal"/>
      <w:lvlText w:val="%1.%2.%3 "/>
      <w:lvlJc w:val="left"/>
      <w:pPr>
        <w:tabs>
          <w:tab w:val="left" w:pos="567"/>
        </w:tabs>
        <w:ind w:left="0" w:firstLine="0"/>
      </w:pPr>
      <w:rPr>
        <w:rFonts w:hint="eastAsia" w:eastAsia="宋体"/>
        <w:sz w:val="21"/>
      </w:rPr>
    </w:lvl>
    <w:lvl w:ilvl="3" w:tentative="0">
      <w:start w:val="1"/>
      <w:numFmt w:val="decimal"/>
      <w:lvlText w:val="(%4)."/>
      <w:lvlJc w:val="left"/>
      <w:pPr>
        <w:tabs>
          <w:tab w:val="left" w:pos="567"/>
        </w:tabs>
        <w:ind w:left="851" w:hanging="171"/>
      </w:pPr>
      <w:rPr>
        <w:rFonts w:hint="eastAsia"/>
      </w:rPr>
    </w:lvl>
    <w:lvl w:ilvl="4" w:tentative="0">
      <w:start w:val="1"/>
      <w:numFmt w:val="decimal"/>
      <w:lvlText w:val="(%5)."/>
      <w:lvlJc w:val="left"/>
      <w:pPr>
        <w:tabs>
          <w:tab w:val="left" w:pos="964"/>
        </w:tabs>
        <w:ind w:left="964" w:hanging="397"/>
      </w:pPr>
      <w:rPr>
        <w:rFonts w:hint="eastAsia"/>
      </w:rPr>
    </w:lvl>
    <w:lvl w:ilvl="5" w:tentative="0">
      <w:start w:val="1"/>
      <w:numFmt w:val="lowerLetter"/>
      <w:lvlText w:val="%6."/>
      <w:lvlJc w:val="left"/>
      <w:pPr>
        <w:tabs>
          <w:tab w:val="left" w:pos="2229"/>
        </w:tabs>
        <w:ind w:left="2229" w:hanging="425"/>
      </w:pPr>
      <w:rPr>
        <w:rFonts w:hint="eastAsia"/>
      </w:rPr>
    </w:lvl>
    <w:lvl w:ilvl="6" w:tentative="0">
      <w:start w:val="1"/>
      <w:numFmt w:val="lowerRoman"/>
      <w:lvlText w:val="%7."/>
      <w:lvlJc w:val="left"/>
      <w:pPr>
        <w:tabs>
          <w:tab w:val="left" w:pos="2655"/>
        </w:tabs>
        <w:ind w:left="2655" w:hanging="426"/>
      </w:pPr>
      <w:rPr>
        <w:rFonts w:hint="eastAsia"/>
      </w:rPr>
    </w:lvl>
    <w:lvl w:ilvl="7" w:tentative="0">
      <w:start w:val="1"/>
      <w:numFmt w:val="lowerLetter"/>
      <w:lvlText w:val="%8."/>
      <w:lvlJc w:val="left"/>
      <w:pPr>
        <w:tabs>
          <w:tab w:val="left" w:pos="3080"/>
        </w:tabs>
        <w:ind w:left="3080" w:hanging="425"/>
      </w:pPr>
      <w:rPr>
        <w:rFonts w:hint="eastAsia"/>
      </w:rPr>
    </w:lvl>
    <w:lvl w:ilvl="8" w:tentative="0">
      <w:start w:val="1"/>
      <w:numFmt w:val="lowerRoman"/>
      <w:lvlText w:val="%9."/>
      <w:lvlJc w:val="left"/>
      <w:pPr>
        <w:tabs>
          <w:tab w:val="left" w:pos="3505"/>
        </w:tabs>
        <w:ind w:left="3505" w:hanging="425"/>
      </w:pPr>
      <w:rPr>
        <w:rFonts w:hint="eastAsia"/>
      </w:rPr>
    </w:lvl>
  </w:abstractNum>
  <w:abstractNum w:abstractNumId="6">
    <w:nsid w:val="683E683E"/>
    <w:multiLevelType w:val="multilevel"/>
    <w:tmpl w:val="683E683E"/>
    <w:lvl w:ilvl="0" w:tentative="0">
      <w:start w:val="1"/>
      <w:numFmt w:val="decimal"/>
      <w:lvlText w:val="%1"/>
      <w:lvlJc w:val="left"/>
      <w:pPr>
        <w:ind w:left="540" w:hanging="540"/>
      </w:pPr>
      <w:rPr>
        <w:rFonts w:hint="default"/>
      </w:rPr>
    </w:lvl>
    <w:lvl w:ilvl="1" w:tentative="0">
      <w:start w:val="1"/>
      <w:numFmt w:val="decimal"/>
      <w:suff w:val="space"/>
      <w:lvlText w:val="3.%2"/>
      <w:lvlJc w:val="left"/>
      <w:pPr>
        <w:ind w:left="567" w:hanging="567"/>
      </w:pPr>
      <w:rPr>
        <w:rFonts w:hint="default"/>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7">
    <w:nsid w:val="6A202CB8"/>
    <w:multiLevelType w:val="multilevel"/>
    <w:tmpl w:val="6A202CB8"/>
    <w:lvl w:ilvl="0" w:tentative="0">
      <w:start w:val="1"/>
      <w:numFmt w:val="decimal"/>
      <w:lvlText w:val="%1"/>
      <w:lvlJc w:val="left"/>
      <w:pPr>
        <w:ind w:left="540" w:hanging="540"/>
      </w:pPr>
      <w:rPr>
        <w:rFonts w:hint="default"/>
      </w:rPr>
    </w:lvl>
    <w:lvl w:ilvl="1" w:tentative="0">
      <w:start w:val="1"/>
      <w:numFmt w:val="decimal"/>
      <w:suff w:val="space"/>
      <w:lvlText w:val="7.%2"/>
      <w:lvlJc w:val="left"/>
      <w:pPr>
        <w:ind w:left="567" w:hanging="567"/>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8">
    <w:nsid w:val="6B3218A0"/>
    <w:multiLevelType w:val="multilevel"/>
    <w:tmpl w:val="6B3218A0"/>
    <w:lvl w:ilvl="0" w:tentative="0">
      <w:start w:val="1"/>
      <w:numFmt w:val="decimal"/>
      <w:pStyle w:val="40"/>
      <w:lvlText w:val="%1"/>
      <w:lvlJc w:val="left"/>
      <w:pPr>
        <w:tabs>
          <w:tab w:val="left" w:pos="0"/>
        </w:tabs>
        <w:ind w:left="0" w:firstLine="0"/>
      </w:pPr>
      <w:rPr>
        <w:rFonts w:hint="default" w:ascii="Times New Roman" w:hAnsi="Times New Roman" w:eastAsia="宋体" w:cs="Times New Roman"/>
        <w:b/>
        <w:i w:val="0"/>
        <w:sz w:val="28"/>
        <w:szCs w:val="28"/>
      </w:rPr>
    </w:lvl>
    <w:lvl w:ilvl="1" w:tentative="0">
      <w:start w:val="1"/>
      <w:numFmt w:val="decimal"/>
      <w:lvlRestart w:val="0"/>
      <w:pStyle w:val="41"/>
      <w:lvlText w:val="%1.%2"/>
      <w:lvlJc w:val="center"/>
      <w:pPr>
        <w:tabs>
          <w:tab w:val="left" w:pos="0"/>
        </w:tabs>
        <w:ind w:left="0" w:firstLine="0"/>
      </w:pPr>
      <w:rPr>
        <w:rFonts w:hint="eastAsia" w:ascii="宋体" w:eastAsia="宋体"/>
        <w:b/>
        <w:i w:val="0"/>
        <w:sz w:val="28"/>
        <w:szCs w:val="28"/>
      </w:rPr>
    </w:lvl>
    <w:lvl w:ilvl="2" w:tentative="0">
      <w:start w:val="1"/>
      <w:numFmt w:val="decimal"/>
      <w:pStyle w:val="36"/>
      <w:lvlText w:val="%1.%2.%3 "/>
      <w:lvlJc w:val="left"/>
      <w:pPr>
        <w:tabs>
          <w:tab w:val="left" w:pos="567"/>
        </w:tabs>
        <w:ind w:left="0" w:firstLine="0"/>
      </w:pPr>
      <w:rPr>
        <w:rFonts w:hint="eastAsia" w:eastAsia="宋体"/>
        <w:sz w:val="28"/>
      </w:rPr>
    </w:lvl>
    <w:lvl w:ilvl="3" w:tentative="0">
      <w:start w:val="1"/>
      <w:numFmt w:val="decimal"/>
      <w:pStyle w:val="42"/>
      <w:lvlText w:val="(%4)."/>
      <w:lvlJc w:val="left"/>
      <w:pPr>
        <w:tabs>
          <w:tab w:val="left" w:pos="454"/>
        </w:tabs>
        <w:ind w:left="738" w:hanging="171"/>
      </w:pPr>
      <w:rPr>
        <w:rFonts w:hint="eastAsia"/>
      </w:rPr>
    </w:lvl>
    <w:lvl w:ilvl="4" w:tentative="0">
      <w:start w:val="1"/>
      <w:numFmt w:val="lowerLetter"/>
      <w:pStyle w:val="43"/>
      <w:lvlText w:val="%5)"/>
      <w:lvlJc w:val="left"/>
      <w:pPr>
        <w:tabs>
          <w:tab w:val="left" w:pos="964"/>
        </w:tabs>
        <w:ind w:left="964" w:hanging="397"/>
      </w:pPr>
      <w:rPr>
        <w:rFonts w:hint="eastAsia"/>
      </w:rPr>
    </w:lvl>
    <w:lvl w:ilvl="5" w:tentative="0">
      <w:start w:val="1"/>
      <w:numFmt w:val="lowerLetter"/>
      <w:lvlText w:val="%6."/>
      <w:lvlJc w:val="left"/>
      <w:pPr>
        <w:tabs>
          <w:tab w:val="left" w:pos="2229"/>
        </w:tabs>
        <w:ind w:left="2229" w:hanging="425"/>
      </w:pPr>
      <w:rPr>
        <w:rFonts w:hint="eastAsia"/>
      </w:rPr>
    </w:lvl>
    <w:lvl w:ilvl="6" w:tentative="0">
      <w:start w:val="1"/>
      <w:numFmt w:val="lowerRoman"/>
      <w:lvlText w:val="%7."/>
      <w:lvlJc w:val="left"/>
      <w:pPr>
        <w:tabs>
          <w:tab w:val="left" w:pos="2655"/>
        </w:tabs>
        <w:ind w:left="2655" w:hanging="426"/>
      </w:pPr>
      <w:rPr>
        <w:rFonts w:hint="eastAsia"/>
      </w:rPr>
    </w:lvl>
    <w:lvl w:ilvl="7" w:tentative="0">
      <w:start w:val="1"/>
      <w:numFmt w:val="lowerLetter"/>
      <w:lvlText w:val="%8."/>
      <w:lvlJc w:val="left"/>
      <w:pPr>
        <w:tabs>
          <w:tab w:val="left" w:pos="3080"/>
        </w:tabs>
        <w:ind w:left="3080" w:hanging="425"/>
      </w:pPr>
      <w:rPr>
        <w:rFonts w:hint="eastAsia"/>
      </w:rPr>
    </w:lvl>
    <w:lvl w:ilvl="8" w:tentative="0">
      <w:start w:val="1"/>
      <w:numFmt w:val="lowerRoman"/>
      <w:lvlText w:val="%9."/>
      <w:lvlJc w:val="left"/>
      <w:pPr>
        <w:tabs>
          <w:tab w:val="left" w:pos="3505"/>
        </w:tabs>
        <w:ind w:left="3505" w:hanging="425"/>
      </w:pPr>
      <w:rPr>
        <w:rFonts w:hint="eastAsia"/>
      </w:rPr>
    </w:lvl>
  </w:abstractNum>
  <w:abstractNum w:abstractNumId="9">
    <w:nsid w:val="6F7B1F6E"/>
    <w:multiLevelType w:val="multilevel"/>
    <w:tmpl w:val="6F7B1F6E"/>
    <w:lvl w:ilvl="0" w:tentative="0">
      <w:start w:val="1"/>
      <w:numFmt w:val="decimal"/>
      <w:lvlText w:val="%1"/>
      <w:lvlJc w:val="left"/>
      <w:pPr>
        <w:ind w:left="540" w:hanging="540"/>
      </w:pPr>
      <w:rPr>
        <w:rFonts w:hint="default"/>
      </w:rPr>
    </w:lvl>
    <w:lvl w:ilvl="1" w:tentative="0">
      <w:start w:val="1"/>
      <w:numFmt w:val="decimal"/>
      <w:suff w:val="space"/>
      <w:lvlText w:val="1.%2"/>
      <w:lvlJc w:val="left"/>
      <w:pPr>
        <w:ind w:left="567" w:hanging="567"/>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0">
    <w:nsid w:val="71837F87"/>
    <w:multiLevelType w:val="multilevel"/>
    <w:tmpl w:val="71837F87"/>
    <w:lvl w:ilvl="0" w:tentative="0">
      <w:start w:val="1"/>
      <w:numFmt w:val="decimal"/>
      <w:lvlText w:val="%1"/>
      <w:lvlJc w:val="left"/>
      <w:pPr>
        <w:ind w:left="540" w:hanging="540"/>
      </w:pPr>
      <w:rPr>
        <w:rFonts w:hint="default"/>
      </w:rPr>
    </w:lvl>
    <w:lvl w:ilvl="1" w:tentative="0">
      <w:start w:val="1"/>
      <w:numFmt w:val="decimal"/>
      <w:suff w:val="space"/>
      <w:lvlText w:val="4.%2"/>
      <w:lvlJc w:val="left"/>
      <w:pPr>
        <w:ind w:left="567" w:hanging="567"/>
      </w:pPr>
      <w:rPr>
        <w:rFonts w:hint="default"/>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1">
    <w:nsid w:val="7E7D5726"/>
    <w:multiLevelType w:val="multilevel"/>
    <w:tmpl w:val="7E7D5726"/>
    <w:lvl w:ilvl="0" w:tentative="0">
      <w:start w:val="1"/>
      <w:numFmt w:val="decimal"/>
      <w:lvlText w:val="%1"/>
      <w:lvlJc w:val="left"/>
      <w:pPr>
        <w:ind w:left="540" w:hanging="540"/>
      </w:pPr>
      <w:rPr>
        <w:rFonts w:hint="default"/>
      </w:rPr>
    </w:lvl>
    <w:lvl w:ilvl="1" w:tentative="0">
      <w:start w:val="1"/>
      <w:numFmt w:val="decimal"/>
      <w:suff w:val="space"/>
      <w:lvlText w:val="2.%2"/>
      <w:lvlJc w:val="left"/>
      <w:pPr>
        <w:ind w:left="567" w:hanging="567"/>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num w:numId="1">
    <w:abstractNumId w:val="8"/>
  </w:num>
  <w:num w:numId="2">
    <w:abstractNumId w:val="5"/>
  </w:num>
  <w:num w:numId="3">
    <w:abstractNumId w:val="3"/>
  </w:num>
  <w:num w:numId="4">
    <w:abstractNumId w:val="4"/>
  </w:num>
  <w:num w:numId="5">
    <w:abstractNumId w:val="1"/>
  </w:num>
  <w:num w:numId="6">
    <w:abstractNumId w:val="9"/>
  </w:num>
  <w:num w:numId="7">
    <w:abstractNumId w:val="11"/>
  </w:num>
  <w:num w:numId="8">
    <w:abstractNumId w:val="6"/>
  </w:num>
  <w:num w:numId="9">
    <w:abstractNumId w:val="10"/>
  </w:num>
  <w:num w:numId="10">
    <w:abstractNumId w:val="2"/>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doNotDisplayPageBoundaries w:val="1"/>
  <w:bordersDoNotSurroundHeader w:val="1"/>
  <w:bordersDoNotSurroundFooter w:val="1"/>
  <w:attachedTemplate r:id="rId1"/>
  <w:documentProtection w:enforcement="0"/>
  <w:defaultTabStop w:val="420"/>
  <w:drawingGridHorizontalSpacing w:val="271"/>
  <w:drawingGridVerticalSpacing w:val="303"/>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xNTViNjcwODU2NzY3OTA1YWNhNDI2YzkwNmU5OWUifQ=="/>
  </w:docVars>
  <w:rsids>
    <w:rsidRoot w:val="00CF01D4"/>
    <w:rsid w:val="00000992"/>
    <w:rsid w:val="00001A36"/>
    <w:rsid w:val="00002737"/>
    <w:rsid w:val="000047F4"/>
    <w:rsid w:val="00007965"/>
    <w:rsid w:val="000111CA"/>
    <w:rsid w:val="00013F8C"/>
    <w:rsid w:val="00015250"/>
    <w:rsid w:val="00016D9E"/>
    <w:rsid w:val="00017456"/>
    <w:rsid w:val="00022CFD"/>
    <w:rsid w:val="00023005"/>
    <w:rsid w:val="000235A5"/>
    <w:rsid w:val="0003313F"/>
    <w:rsid w:val="00033284"/>
    <w:rsid w:val="000370E8"/>
    <w:rsid w:val="00040E05"/>
    <w:rsid w:val="000414A0"/>
    <w:rsid w:val="00041F6A"/>
    <w:rsid w:val="000461D6"/>
    <w:rsid w:val="00046BFA"/>
    <w:rsid w:val="00046C17"/>
    <w:rsid w:val="00047D87"/>
    <w:rsid w:val="00051DBB"/>
    <w:rsid w:val="000522E3"/>
    <w:rsid w:val="00052B08"/>
    <w:rsid w:val="0005313C"/>
    <w:rsid w:val="000578CC"/>
    <w:rsid w:val="0005799E"/>
    <w:rsid w:val="00057D18"/>
    <w:rsid w:val="0006032C"/>
    <w:rsid w:val="000607CA"/>
    <w:rsid w:val="00060A48"/>
    <w:rsid w:val="00061510"/>
    <w:rsid w:val="00061BCC"/>
    <w:rsid w:val="00063477"/>
    <w:rsid w:val="00064100"/>
    <w:rsid w:val="00064B0B"/>
    <w:rsid w:val="000659AD"/>
    <w:rsid w:val="00066282"/>
    <w:rsid w:val="00070DB7"/>
    <w:rsid w:val="00074F12"/>
    <w:rsid w:val="00075141"/>
    <w:rsid w:val="0007531D"/>
    <w:rsid w:val="00080021"/>
    <w:rsid w:val="00081125"/>
    <w:rsid w:val="00082E48"/>
    <w:rsid w:val="000843DD"/>
    <w:rsid w:val="00086247"/>
    <w:rsid w:val="000871AD"/>
    <w:rsid w:val="00087D48"/>
    <w:rsid w:val="000939E2"/>
    <w:rsid w:val="00094912"/>
    <w:rsid w:val="00095FC4"/>
    <w:rsid w:val="00095FC9"/>
    <w:rsid w:val="000962C3"/>
    <w:rsid w:val="0009642F"/>
    <w:rsid w:val="00097ED4"/>
    <w:rsid w:val="000A1E3B"/>
    <w:rsid w:val="000A23CA"/>
    <w:rsid w:val="000A4598"/>
    <w:rsid w:val="000A483A"/>
    <w:rsid w:val="000A5442"/>
    <w:rsid w:val="000A6184"/>
    <w:rsid w:val="000A6A32"/>
    <w:rsid w:val="000A756F"/>
    <w:rsid w:val="000B02AF"/>
    <w:rsid w:val="000B24EA"/>
    <w:rsid w:val="000B3BE7"/>
    <w:rsid w:val="000B4D81"/>
    <w:rsid w:val="000B5770"/>
    <w:rsid w:val="000B6206"/>
    <w:rsid w:val="000B78B7"/>
    <w:rsid w:val="000B7D1A"/>
    <w:rsid w:val="000C1270"/>
    <w:rsid w:val="000C3AAE"/>
    <w:rsid w:val="000C4217"/>
    <w:rsid w:val="000C50E7"/>
    <w:rsid w:val="000C6ECD"/>
    <w:rsid w:val="000D0E01"/>
    <w:rsid w:val="000D1295"/>
    <w:rsid w:val="000D3493"/>
    <w:rsid w:val="000D3762"/>
    <w:rsid w:val="000D3A4C"/>
    <w:rsid w:val="000D47EB"/>
    <w:rsid w:val="000D5827"/>
    <w:rsid w:val="000E1989"/>
    <w:rsid w:val="000E4012"/>
    <w:rsid w:val="000E5036"/>
    <w:rsid w:val="000E6187"/>
    <w:rsid w:val="000E7320"/>
    <w:rsid w:val="000E791B"/>
    <w:rsid w:val="000E7E0C"/>
    <w:rsid w:val="000F02DC"/>
    <w:rsid w:val="000F04E8"/>
    <w:rsid w:val="000F0A76"/>
    <w:rsid w:val="000F20C1"/>
    <w:rsid w:val="000F33F0"/>
    <w:rsid w:val="000F6182"/>
    <w:rsid w:val="000F753F"/>
    <w:rsid w:val="000F7EC7"/>
    <w:rsid w:val="000F7EEE"/>
    <w:rsid w:val="00101DD4"/>
    <w:rsid w:val="00102B50"/>
    <w:rsid w:val="00102F82"/>
    <w:rsid w:val="00103044"/>
    <w:rsid w:val="0010430E"/>
    <w:rsid w:val="001057EA"/>
    <w:rsid w:val="0010628F"/>
    <w:rsid w:val="00107544"/>
    <w:rsid w:val="001129B6"/>
    <w:rsid w:val="00115C10"/>
    <w:rsid w:val="00117E4B"/>
    <w:rsid w:val="00120C9F"/>
    <w:rsid w:val="00121111"/>
    <w:rsid w:val="00121472"/>
    <w:rsid w:val="00122A5C"/>
    <w:rsid w:val="0012439A"/>
    <w:rsid w:val="00126201"/>
    <w:rsid w:val="001267EE"/>
    <w:rsid w:val="0012779B"/>
    <w:rsid w:val="00127898"/>
    <w:rsid w:val="00136B92"/>
    <w:rsid w:val="001373F8"/>
    <w:rsid w:val="00137C20"/>
    <w:rsid w:val="0014036D"/>
    <w:rsid w:val="00141D8D"/>
    <w:rsid w:val="00143509"/>
    <w:rsid w:val="00145181"/>
    <w:rsid w:val="0014654E"/>
    <w:rsid w:val="00146CA2"/>
    <w:rsid w:val="00147A5D"/>
    <w:rsid w:val="00150A8D"/>
    <w:rsid w:val="001516C5"/>
    <w:rsid w:val="0015172D"/>
    <w:rsid w:val="0015377A"/>
    <w:rsid w:val="0015384D"/>
    <w:rsid w:val="001551D2"/>
    <w:rsid w:val="00157410"/>
    <w:rsid w:val="001604D8"/>
    <w:rsid w:val="00162BB9"/>
    <w:rsid w:val="0016323F"/>
    <w:rsid w:val="00163439"/>
    <w:rsid w:val="001646CA"/>
    <w:rsid w:val="00166ECF"/>
    <w:rsid w:val="001714FC"/>
    <w:rsid w:val="00173A2F"/>
    <w:rsid w:val="00173D8A"/>
    <w:rsid w:val="00174931"/>
    <w:rsid w:val="00174FD6"/>
    <w:rsid w:val="00181655"/>
    <w:rsid w:val="00181DA8"/>
    <w:rsid w:val="0018257B"/>
    <w:rsid w:val="00183487"/>
    <w:rsid w:val="00186D9E"/>
    <w:rsid w:val="00186F2C"/>
    <w:rsid w:val="001900E6"/>
    <w:rsid w:val="001904F2"/>
    <w:rsid w:val="00190BE5"/>
    <w:rsid w:val="00190C12"/>
    <w:rsid w:val="001937DB"/>
    <w:rsid w:val="00194589"/>
    <w:rsid w:val="00197AB3"/>
    <w:rsid w:val="001A2C45"/>
    <w:rsid w:val="001A304B"/>
    <w:rsid w:val="001A4547"/>
    <w:rsid w:val="001A6036"/>
    <w:rsid w:val="001A6521"/>
    <w:rsid w:val="001A6F5F"/>
    <w:rsid w:val="001B0039"/>
    <w:rsid w:val="001B208D"/>
    <w:rsid w:val="001B30FB"/>
    <w:rsid w:val="001B502D"/>
    <w:rsid w:val="001B63E5"/>
    <w:rsid w:val="001B6CAE"/>
    <w:rsid w:val="001C2C50"/>
    <w:rsid w:val="001C3D23"/>
    <w:rsid w:val="001C3DBD"/>
    <w:rsid w:val="001C4868"/>
    <w:rsid w:val="001C551D"/>
    <w:rsid w:val="001C57D0"/>
    <w:rsid w:val="001C6A89"/>
    <w:rsid w:val="001C78F3"/>
    <w:rsid w:val="001D165B"/>
    <w:rsid w:val="001D16CD"/>
    <w:rsid w:val="001D43D4"/>
    <w:rsid w:val="001D4DD2"/>
    <w:rsid w:val="001D7B21"/>
    <w:rsid w:val="001E1D25"/>
    <w:rsid w:val="001E1F37"/>
    <w:rsid w:val="001E219B"/>
    <w:rsid w:val="001E4E45"/>
    <w:rsid w:val="001E6FFB"/>
    <w:rsid w:val="001F0C7B"/>
    <w:rsid w:val="001F3C36"/>
    <w:rsid w:val="001F4EFA"/>
    <w:rsid w:val="001F708E"/>
    <w:rsid w:val="002005D8"/>
    <w:rsid w:val="00202C89"/>
    <w:rsid w:val="00206028"/>
    <w:rsid w:val="00206815"/>
    <w:rsid w:val="0020730C"/>
    <w:rsid w:val="00211929"/>
    <w:rsid w:val="00211E7B"/>
    <w:rsid w:val="0021201F"/>
    <w:rsid w:val="0021449C"/>
    <w:rsid w:val="00214988"/>
    <w:rsid w:val="00215F49"/>
    <w:rsid w:val="002212A8"/>
    <w:rsid w:val="00222C24"/>
    <w:rsid w:val="00222E53"/>
    <w:rsid w:val="002233DB"/>
    <w:rsid w:val="00223CA2"/>
    <w:rsid w:val="00224DD6"/>
    <w:rsid w:val="00225F9B"/>
    <w:rsid w:val="00226F84"/>
    <w:rsid w:val="0023058C"/>
    <w:rsid w:val="00232D3D"/>
    <w:rsid w:val="0023376A"/>
    <w:rsid w:val="00233D0B"/>
    <w:rsid w:val="00234C12"/>
    <w:rsid w:val="002351D5"/>
    <w:rsid w:val="00240C6C"/>
    <w:rsid w:val="00240FF6"/>
    <w:rsid w:val="00242732"/>
    <w:rsid w:val="002436BF"/>
    <w:rsid w:val="00243B95"/>
    <w:rsid w:val="00246402"/>
    <w:rsid w:val="00250DB5"/>
    <w:rsid w:val="0025311E"/>
    <w:rsid w:val="00254FEF"/>
    <w:rsid w:val="00257F77"/>
    <w:rsid w:val="00261474"/>
    <w:rsid w:val="002628E5"/>
    <w:rsid w:val="002642F0"/>
    <w:rsid w:val="00264575"/>
    <w:rsid w:val="002723FD"/>
    <w:rsid w:val="0027558D"/>
    <w:rsid w:val="00275A63"/>
    <w:rsid w:val="0028004A"/>
    <w:rsid w:val="002803E2"/>
    <w:rsid w:val="00280AC1"/>
    <w:rsid w:val="00280B87"/>
    <w:rsid w:val="002810D6"/>
    <w:rsid w:val="00281983"/>
    <w:rsid w:val="002820CB"/>
    <w:rsid w:val="00283BCE"/>
    <w:rsid w:val="0028487D"/>
    <w:rsid w:val="00284D30"/>
    <w:rsid w:val="00287618"/>
    <w:rsid w:val="00287E99"/>
    <w:rsid w:val="00290629"/>
    <w:rsid w:val="00290844"/>
    <w:rsid w:val="00291EAF"/>
    <w:rsid w:val="00294851"/>
    <w:rsid w:val="002974FD"/>
    <w:rsid w:val="002A09AB"/>
    <w:rsid w:val="002A3154"/>
    <w:rsid w:val="002A3E98"/>
    <w:rsid w:val="002A45C1"/>
    <w:rsid w:val="002A4BD1"/>
    <w:rsid w:val="002A4DB2"/>
    <w:rsid w:val="002A5ACF"/>
    <w:rsid w:val="002B1EDF"/>
    <w:rsid w:val="002B3B6D"/>
    <w:rsid w:val="002B3DF7"/>
    <w:rsid w:val="002B3EE6"/>
    <w:rsid w:val="002B40BF"/>
    <w:rsid w:val="002B4570"/>
    <w:rsid w:val="002C00A8"/>
    <w:rsid w:val="002C3447"/>
    <w:rsid w:val="002C387F"/>
    <w:rsid w:val="002C3ACD"/>
    <w:rsid w:val="002C3B25"/>
    <w:rsid w:val="002C68F0"/>
    <w:rsid w:val="002C6C64"/>
    <w:rsid w:val="002C76F4"/>
    <w:rsid w:val="002C77E4"/>
    <w:rsid w:val="002D11A9"/>
    <w:rsid w:val="002D1253"/>
    <w:rsid w:val="002D1323"/>
    <w:rsid w:val="002D4A42"/>
    <w:rsid w:val="002E01BE"/>
    <w:rsid w:val="002E04E6"/>
    <w:rsid w:val="002E1EB3"/>
    <w:rsid w:val="002E227D"/>
    <w:rsid w:val="002E6BAC"/>
    <w:rsid w:val="002E7108"/>
    <w:rsid w:val="002E746E"/>
    <w:rsid w:val="002F2185"/>
    <w:rsid w:val="002F2782"/>
    <w:rsid w:val="002F28FA"/>
    <w:rsid w:val="002F345C"/>
    <w:rsid w:val="002F4969"/>
    <w:rsid w:val="002F67F7"/>
    <w:rsid w:val="002F7022"/>
    <w:rsid w:val="00301404"/>
    <w:rsid w:val="0030158E"/>
    <w:rsid w:val="003038CF"/>
    <w:rsid w:val="003041D9"/>
    <w:rsid w:val="00304A2C"/>
    <w:rsid w:val="00306094"/>
    <w:rsid w:val="0030645A"/>
    <w:rsid w:val="003128A1"/>
    <w:rsid w:val="00314B81"/>
    <w:rsid w:val="0031701B"/>
    <w:rsid w:val="00320A91"/>
    <w:rsid w:val="00320D6C"/>
    <w:rsid w:val="00322471"/>
    <w:rsid w:val="00322845"/>
    <w:rsid w:val="00323857"/>
    <w:rsid w:val="003241B8"/>
    <w:rsid w:val="00326B6B"/>
    <w:rsid w:val="00326B7A"/>
    <w:rsid w:val="00330179"/>
    <w:rsid w:val="00330274"/>
    <w:rsid w:val="003315D9"/>
    <w:rsid w:val="003316D3"/>
    <w:rsid w:val="003321B4"/>
    <w:rsid w:val="00337841"/>
    <w:rsid w:val="00344011"/>
    <w:rsid w:val="0034572C"/>
    <w:rsid w:val="00345981"/>
    <w:rsid w:val="003505ED"/>
    <w:rsid w:val="00350B4F"/>
    <w:rsid w:val="003529D4"/>
    <w:rsid w:val="003539A1"/>
    <w:rsid w:val="00355A6C"/>
    <w:rsid w:val="003564D3"/>
    <w:rsid w:val="00356661"/>
    <w:rsid w:val="00362FA9"/>
    <w:rsid w:val="00366CA1"/>
    <w:rsid w:val="00367C0F"/>
    <w:rsid w:val="00370946"/>
    <w:rsid w:val="00371C95"/>
    <w:rsid w:val="00372755"/>
    <w:rsid w:val="00373666"/>
    <w:rsid w:val="00373C4C"/>
    <w:rsid w:val="003741E9"/>
    <w:rsid w:val="00374928"/>
    <w:rsid w:val="00374FA7"/>
    <w:rsid w:val="003750EA"/>
    <w:rsid w:val="00375B27"/>
    <w:rsid w:val="00375B98"/>
    <w:rsid w:val="00382061"/>
    <w:rsid w:val="0038280B"/>
    <w:rsid w:val="00383C6F"/>
    <w:rsid w:val="00384764"/>
    <w:rsid w:val="00384F56"/>
    <w:rsid w:val="00386B37"/>
    <w:rsid w:val="00386DF9"/>
    <w:rsid w:val="00390631"/>
    <w:rsid w:val="0039356E"/>
    <w:rsid w:val="00393FD2"/>
    <w:rsid w:val="003953B2"/>
    <w:rsid w:val="0039673E"/>
    <w:rsid w:val="0039773E"/>
    <w:rsid w:val="003A1F7F"/>
    <w:rsid w:val="003A2185"/>
    <w:rsid w:val="003A2AA7"/>
    <w:rsid w:val="003A41E6"/>
    <w:rsid w:val="003A45BF"/>
    <w:rsid w:val="003A51B0"/>
    <w:rsid w:val="003A5602"/>
    <w:rsid w:val="003A7772"/>
    <w:rsid w:val="003A7D49"/>
    <w:rsid w:val="003B0C25"/>
    <w:rsid w:val="003B1EB0"/>
    <w:rsid w:val="003B438F"/>
    <w:rsid w:val="003B472C"/>
    <w:rsid w:val="003B4A2F"/>
    <w:rsid w:val="003C26F2"/>
    <w:rsid w:val="003C4C7D"/>
    <w:rsid w:val="003D18C4"/>
    <w:rsid w:val="003D3DFB"/>
    <w:rsid w:val="003D60AE"/>
    <w:rsid w:val="003D6DCE"/>
    <w:rsid w:val="003E017C"/>
    <w:rsid w:val="003E2523"/>
    <w:rsid w:val="003E2E06"/>
    <w:rsid w:val="003E3BA1"/>
    <w:rsid w:val="003E4CE0"/>
    <w:rsid w:val="003E5D80"/>
    <w:rsid w:val="003E6094"/>
    <w:rsid w:val="003E60D0"/>
    <w:rsid w:val="003E657D"/>
    <w:rsid w:val="003E76C8"/>
    <w:rsid w:val="003F3641"/>
    <w:rsid w:val="003F3660"/>
    <w:rsid w:val="003F43A4"/>
    <w:rsid w:val="003F6701"/>
    <w:rsid w:val="003F7642"/>
    <w:rsid w:val="003F7FC0"/>
    <w:rsid w:val="00400EC8"/>
    <w:rsid w:val="004044F7"/>
    <w:rsid w:val="00404BD1"/>
    <w:rsid w:val="00405A5C"/>
    <w:rsid w:val="004148DD"/>
    <w:rsid w:val="0041673D"/>
    <w:rsid w:val="00417207"/>
    <w:rsid w:val="00417FBA"/>
    <w:rsid w:val="0042078B"/>
    <w:rsid w:val="0042090B"/>
    <w:rsid w:val="00423508"/>
    <w:rsid w:val="0042469F"/>
    <w:rsid w:val="00424B6B"/>
    <w:rsid w:val="00424C0E"/>
    <w:rsid w:val="00425DC4"/>
    <w:rsid w:val="00427366"/>
    <w:rsid w:val="004278ED"/>
    <w:rsid w:val="00430A7B"/>
    <w:rsid w:val="00433D5E"/>
    <w:rsid w:val="004367BE"/>
    <w:rsid w:val="004369C9"/>
    <w:rsid w:val="00437800"/>
    <w:rsid w:val="0044002A"/>
    <w:rsid w:val="004404D9"/>
    <w:rsid w:val="00441F38"/>
    <w:rsid w:val="0045032C"/>
    <w:rsid w:val="004505B3"/>
    <w:rsid w:val="0045360D"/>
    <w:rsid w:val="00453771"/>
    <w:rsid w:val="00453FE5"/>
    <w:rsid w:val="00456013"/>
    <w:rsid w:val="00462FF2"/>
    <w:rsid w:val="00463F6D"/>
    <w:rsid w:val="00470F4C"/>
    <w:rsid w:val="00471365"/>
    <w:rsid w:val="00472FE5"/>
    <w:rsid w:val="0047333A"/>
    <w:rsid w:val="00475D63"/>
    <w:rsid w:val="00475F3F"/>
    <w:rsid w:val="004762BF"/>
    <w:rsid w:val="00476454"/>
    <w:rsid w:val="00485036"/>
    <w:rsid w:val="00490C06"/>
    <w:rsid w:val="00490CD1"/>
    <w:rsid w:val="00490D21"/>
    <w:rsid w:val="00493180"/>
    <w:rsid w:val="00493C6C"/>
    <w:rsid w:val="00494782"/>
    <w:rsid w:val="00495D4C"/>
    <w:rsid w:val="00496A45"/>
    <w:rsid w:val="004A0CA7"/>
    <w:rsid w:val="004A2367"/>
    <w:rsid w:val="004A3B8C"/>
    <w:rsid w:val="004A4F67"/>
    <w:rsid w:val="004A6D76"/>
    <w:rsid w:val="004A6E32"/>
    <w:rsid w:val="004B0885"/>
    <w:rsid w:val="004B3A89"/>
    <w:rsid w:val="004B7CAF"/>
    <w:rsid w:val="004B7D39"/>
    <w:rsid w:val="004C2F1F"/>
    <w:rsid w:val="004C460D"/>
    <w:rsid w:val="004C5FE8"/>
    <w:rsid w:val="004C6648"/>
    <w:rsid w:val="004D1032"/>
    <w:rsid w:val="004D10C2"/>
    <w:rsid w:val="004D2487"/>
    <w:rsid w:val="004D47F3"/>
    <w:rsid w:val="004D635E"/>
    <w:rsid w:val="004E07CC"/>
    <w:rsid w:val="004E20DD"/>
    <w:rsid w:val="004E2E12"/>
    <w:rsid w:val="004E37D4"/>
    <w:rsid w:val="004E6DC9"/>
    <w:rsid w:val="004F24F3"/>
    <w:rsid w:val="004F45AD"/>
    <w:rsid w:val="004F510D"/>
    <w:rsid w:val="004F62D3"/>
    <w:rsid w:val="004F6387"/>
    <w:rsid w:val="0050031E"/>
    <w:rsid w:val="005007F3"/>
    <w:rsid w:val="00501510"/>
    <w:rsid w:val="005018C1"/>
    <w:rsid w:val="00502807"/>
    <w:rsid w:val="00505793"/>
    <w:rsid w:val="005059D6"/>
    <w:rsid w:val="0050672E"/>
    <w:rsid w:val="00506CEA"/>
    <w:rsid w:val="00507D15"/>
    <w:rsid w:val="00507EA6"/>
    <w:rsid w:val="00510EE6"/>
    <w:rsid w:val="00511046"/>
    <w:rsid w:val="00511936"/>
    <w:rsid w:val="00515149"/>
    <w:rsid w:val="00515374"/>
    <w:rsid w:val="00516438"/>
    <w:rsid w:val="00522CD5"/>
    <w:rsid w:val="00523F76"/>
    <w:rsid w:val="0052554A"/>
    <w:rsid w:val="005272BE"/>
    <w:rsid w:val="005311A0"/>
    <w:rsid w:val="00531F17"/>
    <w:rsid w:val="005338B1"/>
    <w:rsid w:val="00535351"/>
    <w:rsid w:val="00537463"/>
    <w:rsid w:val="005403F3"/>
    <w:rsid w:val="00540636"/>
    <w:rsid w:val="00542303"/>
    <w:rsid w:val="005428EF"/>
    <w:rsid w:val="00544A65"/>
    <w:rsid w:val="005458B9"/>
    <w:rsid w:val="00545D47"/>
    <w:rsid w:val="00552C2A"/>
    <w:rsid w:val="00552D72"/>
    <w:rsid w:val="00553A20"/>
    <w:rsid w:val="005616BF"/>
    <w:rsid w:val="0056314B"/>
    <w:rsid w:val="00563C71"/>
    <w:rsid w:val="005658E8"/>
    <w:rsid w:val="00567BE0"/>
    <w:rsid w:val="00567CEE"/>
    <w:rsid w:val="00570EAE"/>
    <w:rsid w:val="00571E08"/>
    <w:rsid w:val="005734A2"/>
    <w:rsid w:val="00573522"/>
    <w:rsid w:val="005738A3"/>
    <w:rsid w:val="00574B1A"/>
    <w:rsid w:val="00575DF7"/>
    <w:rsid w:val="00577E22"/>
    <w:rsid w:val="00584532"/>
    <w:rsid w:val="005846FF"/>
    <w:rsid w:val="00586338"/>
    <w:rsid w:val="005908E9"/>
    <w:rsid w:val="00591286"/>
    <w:rsid w:val="0059207D"/>
    <w:rsid w:val="00592E88"/>
    <w:rsid w:val="00593055"/>
    <w:rsid w:val="00594D05"/>
    <w:rsid w:val="005951C4"/>
    <w:rsid w:val="00595577"/>
    <w:rsid w:val="00595C42"/>
    <w:rsid w:val="00596909"/>
    <w:rsid w:val="005A08B3"/>
    <w:rsid w:val="005A1B23"/>
    <w:rsid w:val="005A3A76"/>
    <w:rsid w:val="005A4D9A"/>
    <w:rsid w:val="005A56F6"/>
    <w:rsid w:val="005A5BE2"/>
    <w:rsid w:val="005A641D"/>
    <w:rsid w:val="005B0032"/>
    <w:rsid w:val="005B0491"/>
    <w:rsid w:val="005B0F2E"/>
    <w:rsid w:val="005B26B3"/>
    <w:rsid w:val="005B426C"/>
    <w:rsid w:val="005B57C2"/>
    <w:rsid w:val="005B5C09"/>
    <w:rsid w:val="005C03DA"/>
    <w:rsid w:val="005C0826"/>
    <w:rsid w:val="005C0F46"/>
    <w:rsid w:val="005C37FC"/>
    <w:rsid w:val="005D175C"/>
    <w:rsid w:val="005D1EB0"/>
    <w:rsid w:val="005D2169"/>
    <w:rsid w:val="005D24C7"/>
    <w:rsid w:val="005D2A0E"/>
    <w:rsid w:val="005D2B7D"/>
    <w:rsid w:val="005D3EA2"/>
    <w:rsid w:val="005D42D4"/>
    <w:rsid w:val="005D51F3"/>
    <w:rsid w:val="005D5EA8"/>
    <w:rsid w:val="005D5F57"/>
    <w:rsid w:val="005E190B"/>
    <w:rsid w:val="005E2019"/>
    <w:rsid w:val="005E22EA"/>
    <w:rsid w:val="005E2707"/>
    <w:rsid w:val="005E4351"/>
    <w:rsid w:val="005E6764"/>
    <w:rsid w:val="005F0496"/>
    <w:rsid w:val="005F0F56"/>
    <w:rsid w:val="005F1612"/>
    <w:rsid w:val="005F2010"/>
    <w:rsid w:val="005F255F"/>
    <w:rsid w:val="005F34FD"/>
    <w:rsid w:val="005F5535"/>
    <w:rsid w:val="005F76ED"/>
    <w:rsid w:val="00603A0E"/>
    <w:rsid w:val="00604597"/>
    <w:rsid w:val="00607573"/>
    <w:rsid w:val="0060758D"/>
    <w:rsid w:val="00607D11"/>
    <w:rsid w:val="00612AB5"/>
    <w:rsid w:val="006149F5"/>
    <w:rsid w:val="0061668C"/>
    <w:rsid w:val="00621821"/>
    <w:rsid w:val="006218F9"/>
    <w:rsid w:val="00623988"/>
    <w:rsid w:val="006239F4"/>
    <w:rsid w:val="00627C65"/>
    <w:rsid w:val="00630DA6"/>
    <w:rsid w:val="006315EB"/>
    <w:rsid w:val="00631A29"/>
    <w:rsid w:val="00631D61"/>
    <w:rsid w:val="00632A91"/>
    <w:rsid w:val="0063417D"/>
    <w:rsid w:val="0063603C"/>
    <w:rsid w:val="006364C9"/>
    <w:rsid w:val="00636B87"/>
    <w:rsid w:val="00636FFD"/>
    <w:rsid w:val="0064114B"/>
    <w:rsid w:val="006418BC"/>
    <w:rsid w:val="00641B61"/>
    <w:rsid w:val="006423D3"/>
    <w:rsid w:val="00642667"/>
    <w:rsid w:val="006427FF"/>
    <w:rsid w:val="00643715"/>
    <w:rsid w:val="00646631"/>
    <w:rsid w:val="00650E83"/>
    <w:rsid w:val="00651692"/>
    <w:rsid w:val="00652702"/>
    <w:rsid w:val="006530BE"/>
    <w:rsid w:val="00656AAD"/>
    <w:rsid w:val="0066006B"/>
    <w:rsid w:val="0066029C"/>
    <w:rsid w:val="00660DCF"/>
    <w:rsid w:val="00662D28"/>
    <w:rsid w:val="00663292"/>
    <w:rsid w:val="00664580"/>
    <w:rsid w:val="00664613"/>
    <w:rsid w:val="0066466C"/>
    <w:rsid w:val="00664771"/>
    <w:rsid w:val="006671E3"/>
    <w:rsid w:val="00671878"/>
    <w:rsid w:val="00673F59"/>
    <w:rsid w:val="006742CD"/>
    <w:rsid w:val="00675AB2"/>
    <w:rsid w:val="00675E16"/>
    <w:rsid w:val="00675E9D"/>
    <w:rsid w:val="006761BA"/>
    <w:rsid w:val="006805D5"/>
    <w:rsid w:val="00680D24"/>
    <w:rsid w:val="0068155E"/>
    <w:rsid w:val="00682244"/>
    <w:rsid w:val="0068757A"/>
    <w:rsid w:val="006926F1"/>
    <w:rsid w:val="00693D95"/>
    <w:rsid w:val="006946FF"/>
    <w:rsid w:val="00697424"/>
    <w:rsid w:val="00697755"/>
    <w:rsid w:val="0069783F"/>
    <w:rsid w:val="006A16B7"/>
    <w:rsid w:val="006A423E"/>
    <w:rsid w:val="006A4D12"/>
    <w:rsid w:val="006A4F9C"/>
    <w:rsid w:val="006A5693"/>
    <w:rsid w:val="006A6E7A"/>
    <w:rsid w:val="006B3AE2"/>
    <w:rsid w:val="006B3D4C"/>
    <w:rsid w:val="006B3FF0"/>
    <w:rsid w:val="006B513A"/>
    <w:rsid w:val="006C2C38"/>
    <w:rsid w:val="006C3CE9"/>
    <w:rsid w:val="006C5EBF"/>
    <w:rsid w:val="006C702D"/>
    <w:rsid w:val="006D16F2"/>
    <w:rsid w:val="006D209B"/>
    <w:rsid w:val="006D2931"/>
    <w:rsid w:val="006D3CAF"/>
    <w:rsid w:val="006D4B25"/>
    <w:rsid w:val="006D7E36"/>
    <w:rsid w:val="006E389F"/>
    <w:rsid w:val="006F06E9"/>
    <w:rsid w:val="006F0F7A"/>
    <w:rsid w:val="006F1E94"/>
    <w:rsid w:val="006F28F6"/>
    <w:rsid w:val="006F3F48"/>
    <w:rsid w:val="006F4C08"/>
    <w:rsid w:val="006F4FC1"/>
    <w:rsid w:val="006F6DDD"/>
    <w:rsid w:val="007001AF"/>
    <w:rsid w:val="00703151"/>
    <w:rsid w:val="00706EBE"/>
    <w:rsid w:val="00707D04"/>
    <w:rsid w:val="00713051"/>
    <w:rsid w:val="007144BC"/>
    <w:rsid w:val="00717D84"/>
    <w:rsid w:val="007247C6"/>
    <w:rsid w:val="0072641C"/>
    <w:rsid w:val="00730A13"/>
    <w:rsid w:val="007311BD"/>
    <w:rsid w:val="00732696"/>
    <w:rsid w:val="007336F1"/>
    <w:rsid w:val="00733A1B"/>
    <w:rsid w:val="00733D4E"/>
    <w:rsid w:val="00735D18"/>
    <w:rsid w:val="00735FD5"/>
    <w:rsid w:val="00736825"/>
    <w:rsid w:val="007372E2"/>
    <w:rsid w:val="00740F91"/>
    <w:rsid w:val="00741202"/>
    <w:rsid w:val="00741BC8"/>
    <w:rsid w:val="00743190"/>
    <w:rsid w:val="007431F8"/>
    <w:rsid w:val="00743286"/>
    <w:rsid w:val="00744E47"/>
    <w:rsid w:val="00745757"/>
    <w:rsid w:val="00746025"/>
    <w:rsid w:val="00746820"/>
    <w:rsid w:val="00746839"/>
    <w:rsid w:val="007471B0"/>
    <w:rsid w:val="00750B7E"/>
    <w:rsid w:val="00752738"/>
    <w:rsid w:val="00753112"/>
    <w:rsid w:val="007534A4"/>
    <w:rsid w:val="00753C81"/>
    <w:rsid w:val="007554A1"/>
    <w:rsid w:val="007570F3"/>
    <w:rsid w:val="007612BC"/>
    <w:rsid w:val="007640E7"/>
    <w:rsid w:val="00764727"/>
    <w:rsid w:val="0077160C"/>
    <w:rsid w:val="007728BE"/>
    <w:rsid w:val="007734E4"/>
    <w:rsid w:val="00775494"/>
    <w:rsid w:val="00775F6F"/>
    <w:rsid w:val="00776B2E"/>
    <w:rsid w:val="00782A5E"/>
    <w:rsid w:val="00782E3F"/>
    <w:rsid w:val="007833F7"/>
    <w:rsid w:val="00783A80"/>
    <w:rsid w:val="00786A5F"/>
    <w:rsid w:val="007922E7"/>
    <w:rsid w:val="00792585"/>
    <w:rsid w:val="00793E41"/>
    <w:rsid w:val="00795FA0"/>
    <w:rsid w:val="0079760B"/>
    <w:rsid w:val="00797F5B"/>
    <w:rsid w:val="007A00FD"/>
    <w:rsid w:val="007A35B0"/>
    <w:rsid w:val="007A6032"/>
    <w:rsid w:val="007B026C"/>
    <w:rsid w:val="007B028C"/>
    <w:rsid w:val="007B3601"/>
    <w:rsid w:val="007B3A00"/>
    <w:rsid w:val="007B551A"/>
    <w:rsid w:val="007B70C6"/>
    <w:rsid w:val="007C21A5"/>
    <w:rsid w:val="007C3177"/>
    <w:rsid w:val="007C59AD"/>
    <w:rsid w:val="007C64B3"/>
    <w:rsid w:val="007C7F81"/>
    <w:rsid w:val="007D0424"/>
    <w:rsid w:val="007D24EF"/>
    <w:rsid w:val="007D4A70"/>
    <w:rsid w:val="007E0EA8"/>
    <w:rsid w:val="007E13D3"/>
    <w:rsid w:val="007E3445"/>
    <w:rsid w:val="007E3768"/>
    <w:rsid w:val="007E4E9B"/>
    <w:rsid w:val="007E5F76"/>
    <w:rsid w:val="007E6282"/>
    <w:rsid w:val="007E6649"/>
    <w:rsid w:val="007E762E"/>
    <w:rsid w:val="007F1BD8"/>
    <w:rsid w:val="007F27F8"/>
    <w:rsid w:val="007F39BA"/>
    <w:rsid w:val="007F53B2"/>
    <w:rsid w:val="007F5A3A"/>
    <w:rsid w:val="007F6D3D"/>
    <w:rsid w:val="007F7279"/>
    <w:rsid w:val="0080030D"/>
    <w:rsid w:val="0080105F"/>
    <w:rsid w:val="00801E97"/>
    <w:rsid w:val="00801EB6"/>
    <w:rsid w:val="00802644"/>
    <w:rsid w:val="00810157"/>
    <w:rsid w:val="0081080E"/>
    <w:rsid w:val="00811DDF"/>
    <w:rsid w:val="00816755"/>
    <w:rsid w:val="00820CBC"/>
    <w:rsid w:val="00823A35"/>
    <w:rsid w:val="00825E9F"/>
    <w:rsid w:val="00826791"/>
    <w:rsid w:val="00831FE5"/>
    <w:rsid w:val="008334DD"/>
    <w:rsid w:val="00837B5B"/>
    <w:rsid w:val="008402E5"/>
    <w:rsid w:val="00840C47"/>
    <w:rsid w:val="00841313"/>
    <w:rsid w:val="00842B66"/>
    <w:rsid w:val="0084680B"/>
    <w:rsid w:val="00851A9C"/>
    <w:rsid w:val="0085207B"/>
    <w:rsid w:val="0085240E"/>
    <w:rsid w:val="0085281F"/>
    <w:rsid w:val="008542A0"/>
    <w:rsid w:val="00854AA0"/>
    <w:rsid w:val="00855A4A"/>
    <w:rsid w:val="00855BA0"/>
    <w:rsid w:val="00857B9B"/>
    <w:rsid w:val="00860E20"/>
    <w:rsid w:val="00862C5C"/>
    <w:rsid w:val="00864BFC"/>
    <w:rsid w:val="00865F35"/>
    <w:rsid w:val="00871426"/>
    <w:rsid w:val="00871C70"/>
    <w:rsid w:val="0087319B"/>
    <w:rsid w:val="0087581A"/>
    <w:rsid w:val="00876CEE"/>
    <w:rsid w:val="00877FA6"/>
    <w:rsid w:val="00880754"/>
    <w:rsid w:val="00885887"/>
    <w:rsid w:val="008878BB"/>
    <w:rsid w:val="00887D61"/>
    <w:rsid w:val="00890593"/>
    <w:rsid w:val="00891845"/>
    <w:rsid w:val="00892A88"/>
    <w:rsid w:val="00892B75"/>
    <w:rsid w:val="00892D56"/>
    <w:rsid w:val="0089342B"/>
    <w:rsid w:val="008937CD"/>
    <w:rsid w:val="00893D28"/>
    <w:rsid w:val="00895DEC"/>
    <w:rsid w:val="008A0052"/>
    <w:rsid w:val="008A202C"/>
    <w:rsid w:val="008A2C1D"/>
    <w:rsid w:val="008A2F44"/>
    <w:rsid w:val="008A37A6"/>
    <w:rsid w:val="008A5068"/>
    <w:rsid w:val="008A55D3"/>
    <w:rsid w:val="008A5EDB"/>
    <w:rsid w:val="008A7C36"/>
    <w:rsid w:val="008B00C8"/>
    <w:rsid w:val="008B023A"/>
    <w:rsid w:val="008B20F0"/>
    <w:rsid w:val="008B2D5F"/>
    <w:rsid w:val="008B33C6"/>
    <w:rsid w:val="008B3421"/>
    <w:rsid w:val="008B35D6"/>
    <w:rsid w:val="008B3E1A"/>
    <w:rsid w:val="008B4F49"/>
    <w:rsid w:val="008B6197"/>
    <w:rsid w:val="008B6724"/>
    <w:rsid w:val="008B6ED8"/>
    <w:rsid w:val="008C1772"/>
    <w:rsid w:val="008C263B"/>
    <w:rsid w:val="008C30CA"/>
    <w:rsid w:val="008C317A"/>
    <w:rsid w:val="008C6A21"/>
    <w:rsid w:val="008C773C"/>
    <w:rsid w:val="008D05C4"/>
    <w:rsid w:val="008D0665"/>
    <w:rsid w:val="008D1DE5"/>
    <w:rsid w:val="008D22BB"/>
    <w:rsid w:val="008D2A2E"/>
    <w:rsid w:val="008D3507"/>
    <w:rsid w:val="008D5DD2"/>
    <w:rsid w:val="008D74C5"/>
    <w:rsid w:val="008D7F01"/>
    <w:rsid w:val="008E0CF3"/>
    <w:rsid w:val="008E1150"/>
    <w:rsid w:val="008E2475"/>
    <w:rsid w:val="008E2DFF"/>
    <w:rsid w:val="008E57DB"/>
    <w:rsid w:val="008E60E3"/>
    <w:rsid w:val="008E64E2"/>
    <w:rsid w:val="008E71B2"/>
    <w:rsid w:val="008F00B7"/>
    <w:rsid w:val="008F12CE"/>
    <w:rsid w:val="008F5666"/>
    <w:rsid w:val="0090159F"/>
    <w:rsid w:val="009027E5"/>
    <w:rsid w:val="00905A36"/>
    <w:rsid w:val="009106EA"/>
    <w:rsid w:val="009108EA"/>
    <w:rsid w:val="009114E1"/>
    <w:rsid w:val="00917BA0"/>
    <w:rsid w:val="009204E3"/>
    <w:rsid w:val="00921AB3"/>
    <w:rsid w:val="00921AC8"/>
    <w:rsid w:val="009221DC"/>
    <w:rsid w:val="009241EF"/>
    <w:rsid w:val="00925271"/>
    <w:rsid w:val="00925AB0"/>
    <w:rsid w:val="009262AE"/>
    <w:rsid w:val="009277EB"/>
    <w:rsid w:val="009302D4"/>
    <w:rsid w:val="0093042C"/>
    <w:rsid w:val="00931626"/>
    <w:rsid w:val="00931739"/>
    <w:rsid w:val="00932DBA"/>
    <w:rsid w:val="00934682"/>
    <w:rsid w:val="00935BC3"/>
    <w:rsid w:val="00935E0C"/>
    <w:rsid w:val="00936938"/>
    <w:rsid w:val="00941B38"/>
    <w:rsid w:val="0094589D"/>
    <w:rsid w:val="00946245"/>
    <w:rsid w:val="00946570"/>
    <w:rsid w:val="00946C23"/>
    <w:rsid w:val="00947FD6"/>
    <w:rsid w:val="00953909"/>
    <w:rsid w:val="009544C7"/>
    <w:rsid w:val="0095733C"/>
    <w:rsid w:val="0095754D"/>
    <w:rsid w:val="00961F0E"/>
    <w:rsid w:val="0096203C"/>
    <w:rsid w:val="009630A4"/>
    <w:rsid w:val="0096703A"/>
    <w:rsid w:val="00972A1A"/>
    <w:rsid w:val="00977F37"/>
    <w:rsid w:val="00984C00"/>
    <w:rsid w:val="00985561"/>
    <w:rsid w:val="00985C22"/>
    <w:rsid w:val="00985F52"/>
    <w:rsid w:val="00986FEC"/>
    <w:rsid w:val="00987653"/>
    <w:rsid w:val="00987B8E"/>
    <w:rsid w:val="00987FF6"/>
    <w:rsid w:val="00993586"/>
    <w:rsid w:val="00993E03"/>
    <w:rsid w:val="00994331"/>
    <w:rsid w:val="00994587"/>
    <w:rsid w:val="00995061"/>
    <w:rsid w:val="0099645D"/>
    <w:rsid w:val="009964D6"/>
    <w:rsid w:val="009A0533"/>
    <w:rsid w:val="009A0548"/>
    <w:rsid w:val="009A31B7"/>
    <w:rsid w:val="009A5859"/>
    <w:rsid w:val="009A5954"/>
    <w:rsid w:val="009A66A3"/>
    <w:rsid w:val="009A7965"/>
    <w:rsid w:val="009B0EED"/>
    <w:rsid w:val="009B21BE"/>
    <w:rsid w:val="009B2DFC"/>
    <w:rsid w:val="009B46C9"/>
    <w:rsid w:val="009B51E0"/>
    <w:rsid w:val="009B7227"/>
    <w:rsid w:val="009B7602"/>
    <w:rsid w:val="009C0B3A"/>
    <w:rsid w:val="009C3F77"/>
    <w:rsid w:val="009C4575"/>
    <w:rsid w:val="009C53A8"/>
    <w:rsid w:val="009C5BA8"/>
    <w:rsid w:val="009C6184"/>
    <w:rsid w:val="009C7518"/>
    <w:rsid w:val="009D2287"/>
    <w:rsid w:val="009D5600"/>
    <w:rsid w:val="009D5BAC"/>
    <w:rsid w:val="009E1CB7"/>
    <w:rsid w:val="009E25B8"/>
    <w:rsid w:val="009E3654"/>
    <w:rsid w:val="009E4033"/>
    <w:rsid w:val="009E5806"/>
    <w:rsid w:val="009E5BD9"/>
    <w:rsid w:val="009E6F0F"/>
    <w:rsid w:val="009E7133"/>
    <w:rsid w:val="009E789C"/>
    <w:rsid w:val="009F1548"/>
    <w:rsid w:val="009F2330"/>
    <w:rsid w:val="009F2F94"/>
    <w:rsid w:val="009F39A6"/>
    <w:rsid w:val="009F4537"/>
    <w:rsid w:val="009F52D8"/>
    <w:rsid w:val="009F59DC"/>
    <w:rsid w:val="009F60B0"/>
    <w:rsid w:val="00A02E1A"/>
    <w:rsid w:val="00A03F59"/>
    <w:rsid w:val="00A04EF9"/>
    <w:rsid w:val="00A06579"/>
    <w:rsid w:val="00A069D2"/>
    <w:rsid w:val="00A0722E"/>
    <w:rsid w:val="00A07244"/>
    <w:rsid w:val="00A0770A"/>
    <w:rsid w:val="00A1145A"/>
    <w:rsid w:val="00A11BD9"/>
    <w:rsid w:val="00A120FD"/>
    <w:rsid w:val="00A14CB7"/>
    <w:rsid w:val="00A16F3F"/>
    <w:rsid w:val="00A213FA"/>
    <w:rsid w:val="00A23AC6"/>
    <w:rsid w:val="00A24C10"/>
    <w:rsid w:val="00A25370"/>
    <w:rsid w:val="00A26AC5"/>
    <w:rsid w:val="00A304E5"/>
    <w:rsid w:val="00A307F6"/>
    <w:rsid w:val="00A3117D"/>
    <w:rsid w:val="00A317B2"/>
    <w:rsid w:val="00A32399"/>
    <w:rsid w:val="00A335D7"/>
    <w:rsid w:val="00A33BD6"/>
    <w:rsid w:val="00A360F5"/>
    <w:rsid w:val="00A373C3"/>
    <w:rsid w:val="00A378F3"/>
    <w:rsid w:val="00A42BB4"/>
    <w:rsid w:val="00A51617"/>
    <w:rsid w:val="00A51D96"/>
    <w:rsid w:val="00A52648"/>
    <w:rsid w:val="00A53CA4"/>
    <w:rsid w:val="00A53FA0"/>
    <w:rsid w:val="00A54F82"/>
    <w:rsid w:val="00A56A40"/>
    <w:rsid w:val="00A57756"/>
    <w:rsid w:val="00A60B4D"/>
    <w:rsid w:val="00A61A1C"/>
    <w:rsid w:val="00A6261C"/>
    <w:rsid w:val="00A630E7"/>
    <w:rsid w:val="00A646E6"/>
    <w:rsid w:val="00A64F58"/>
    <w:rsid w:val="00A65570"/>
    <w:rsid w:val="00A663B2"/>
    <w:rsid w:val="00A66863"/>
    <w:rsid w:val="00A66F10"/>
    <w:rsid w:val="00A67344"/>
    <w:rsid w:val="00A70BE8"/>
    <w:rsid w:val="00A71CF0"/>
    <w:rsid w:val="00A72D6A"/>
    <w:rsid w:val="00A73CD2"/>
    <w:rsid w:val="00A748EC"/>
    <w:rsid w:val="00A76C2D"/>
    <w:rsid w:val="00A80C68"/>
    <w:rsid w:val="00A82D12"/>
    <w:rsid w:val="00A82E26"/>
    <w:rsid w:val="00A82ECB"/>
    <w:rsid w:val="00A83617"/>
    <w:rsid w:val="00A83618"/>
    <w:rsid w:val="00A83ACC"/>
    <w:rsid w:val="00A83CB2"/>
    <w:rsid w:val="00A855C9"/>
    <w:rsid w:val="00A86048"/>
    <w:rsid w:val="00A8686B"/>
    <w:rsid w:val="00A87331"/>
    <w:rsid w:val="00A917B6"/>
    <w:rsid w:val="00A957CE"/>
    <w:rsid w:val="00A96C1F"/>
    <w:rsid w:val="00A97DAA"/>
    <w:rsid w:val="00AA030F"/>
    <w:rsid w:val="00AA0F82"/>
    <w:rsid w:val="00AA2C92"/>
    <w:rsid w:val="00AA46F1"/>
    <w:rsid w:val="00AA4819"/>
    <w:rsid w:val="00AA4EF7"/>
    <w:rsid w:val="00AA51AE"/>
    <w:rsid w:val="00AA5B07"/>
    <w:rsid w:val="00AA7D98"/>
    <w:rsid w:val="00AB032D"/>
    <w:rsid w:val="00AB17FC"/>
    <w:rsid w:val="00AB1A2A"/>
    <w:rsid w:val="00AB6169"/>
    <w:rsid w:val="00AB64AF"/>
    <w:rsid w:val="00AC0239"/>
    <w:rsid w:val="00AC02B0"/>
    <w:rsid w:val="00AC1275"/>
    <w:rsid w:val="00AC1493"/>
    <w:rsid w:val="00AC554E"/>
    <w:rsid w:val="00AC5FF4"/>
    <w:rsid w:val="00AC792E"/>
    <w:rsid w:val="00AD0F3E"/>
    <w:rsid w:val="00AD2899"/>
    <w:rsid w:val="00AD4D4C"/>
    <w:rsid w:val="00AD52DD"/>
    <w:rsid w:val="00AE05B4"/>
    <w:rsid w:val="00AE0B11"/>
    <w:rsid w:val="00AE3B1F"/>
    <w:rsid w:val="00AE42EE"/>
    <w:rsid w:val="00AF2376"/>
    <w:rsid w:val="00AF3BBE"/>
    <w:rsid w:val="00AF5757"/>
    <w:rsid w:val="00AF70AA"/>
    <w:rsid w:val="00AF730E"/>
    <w:rsid w:val="00AF77C2"/>
    <w:rsid w:val="00B000BE"/>
    <w:rsid w:val="00B03850"/>
    <w:rsid w:val="00B0554C"/>
    <w:rsid w:val="00B05682"/>
    <w:rsid w:val="00B0755F"/>
    <w:rsid w:val="00B0766A"/>
    <w:rsid w:val="00B07FEF"/>
    <w:rsid w:val="00B119AF"/>
    <w:rsid w:val="00B12F8F"/>
    <w:rsid w:val="00B13009"/>
    <w:rsid w:val="00B13861"/>
    <w:rsid w:val="00B142B9"/>
    <w:rsid w:val="00B155CC"/>
    <w:rsid w:val="00B15914"/>
    <w:rsid w:val="00B1735A"/>
    <w:rsid w:val="00B24E55"/>
    <w:rsid w:val="00B253F3"/>
    <w:rsid w:val="00B2576A"/>
    <w:rsid w:val="00B26B3D"/>
    <w:rsid w:val="00B3110E"/>
    <w:rsid w:val="00B33080"/>
    <w:rsid w:val="00B33463"/>
    <w:rsid w:val="00B336BB"/>
    <w:rsid w:val="00B33D9F"/>
    <w:rsid w:val="00B33EEF"/>
    <w:rsid w:val="00B36B46"/>
    <w:rsid w:val="00B438CC"/>
    <w:rsid w:val="00B46503"/>
    <w:rsid w:val="00B4727B"/>
    <w:rsid w:val="00B504FD"/>
    <w:rsid w:val="00B50BB7"/>
    <w:rsid w:val="00B50D47"/>
    <w:rsid w:val="00B534E7"/>
    <w:rsid w:val="00B5735A"/>
    <w:rsid w:val="00B64718"/>
    <w:rsid w:val="00B64DF8"/>
    <w:rsid w:val="00B66AD0"/>
    <w:rsid w:val="00B70388"/>
    <w:rsid w:val="00B70FC9"/>
    <w:rsid w:val="00B7201E"/>
    <w:rsid w:val="00B73292"/>
    <w:rsid w:val="00B75F5A"/>
    <w:rsid w:val="00B8095A"/>
    <w:rsid w:val="00B845FB"/>
    <w:rsid w:val="00B84636"/>
    <w:rsid w:val="00B848A7"/>
    <w:rsid w:val="00B849A5"/>
    <w:rsid w:val="00B84D5F"/>
    <w:rsid w:val="00B86430"/>
    <w:rsid w:val="00B870A9"/>
    <w:rsid w:val="00B91590"/>
    <w:rsid w:val="00B91CD8"/>
    <w:rsid w:val="00B926BE"/>
    <w:rsid w:val="00B93102"/>
    <w:rsid w:val="00B944D3"/>
    <w:rsid w:val="00B94E87"/>
    <w:rsid w:val="00B94FE7"/>
    <w:rsid w:val="00B95141"/>
    <w:rsid w:val="00B964E3"/>
    <w:rsid w:val="00B96542"/>
    <w:rsid w:val="00B965AE"/>
    <w:rsid w:val="00B97AA4"/>
    <w:rsid w:val="00B97F47"/>
    <w:rsid w:val="00BA066A"/>
    <w:rsid w:val="00BA2041"/>
    <w:rsid w:val="00BA25DE"/>
    <w:rsid w:val="00BA2EB6"/>
    <w:rsid w:val="00BA346D"/>
    <w:rsid w:val="00BA3DCA"/>
    <w:rsid w:val="00BA479F"/>
    <w:rsid w:val="00BA5B92"/>
    <w:rsid w:val="00BA739E"/>
    <w:rsid w:val="00BB02C6"/>
    <w:rsid w:val="00BB1B37"/>
    <w:rsid w:val="00BB1BDA"/>
    <w:rsid w:val="00BB29C9"/>
    <w:rsid w:val="00BC02DC"/>
    <w:rsid w:val="00BC141C"/>
    <w:rsid w:val="00BC43CF"/>
    <w:rsid w:val="00BC4464"/>
    <w:rsid w:val="00BC6165"/>
    <w:rsid w:val="00BC6A52"/>
    <w:rsid w:val="00BC7052"/>
    <w:rsid w:val="00BC760E"/>
    <w:rsid w:val="00BC7A0D"/>
    <w:rsid w:val="00BD0B78"/>
    <w:rsid w:val="00BD2995"/>
    <w:rsid w:val="00BD2F10"/>
    <w:rsid w:val="00BD40A2"/>
    <w:rsid w:val="00BD58B5"/>
    <w:rsid w:val="00BD71C8"/>
    <w:rsid w:val="00BD7941"/>
    <w:rsid w:val="00BE1F32"/>
    <w:rsid w:val="00BE288D"/>
    <w:rsid w:val="00BE61D4"/>
    <w:rsid w:val="00BE68CA"/>
    <w:rsid w:val="00BE7CE6"/>
    <w:rsid w:val="00BF18D1"/>
    <w:rsid w:val="00BF295B"/>
    <w:rsid w:val="00BF54F9"/>
    <w:rsid w:val="00BF60FB"/>
    <w:rsid w:val="00BF7FE5"/>
    <w:rsid w:val="00C01E98"/>
    <w:rsid w:val="00C01F4A"/>
    <w:rsid w:val="00C06328"/>
    <w:rsid w:val="00C075F6"/>
    <w:rsid w:val="00C075FB"/>
    <w:rsid w:val="00C14227"/>
    <w:rsid w:val="00C150D4"/>
    <w:rsid w:val="00C16695"/>
    <w:rsid w:val="00C17B96"/>
    <w:rsid w:val="00C17DCE"/>
    <w:rsid w:val="00C17E48"/>
    <w:rsid w:val="00C20EBA"/>
    <w:rsid w:val="00C223D9"/>
    <w:rsid w:val="00C226F6"/>
    <w:rsid w:val="00C22ED4"/>
    <w:rsid w:val="00C242EA"/>
    <w:rsid w:val="00C25F28"/>
    <w:rsid w:val="00C2630D"/>
    <w:rsid w:val="00C26311"/>
    <w:rsid w:val="00C27B5D"/>
    <w:rsid w:val="00C30578"/>
    <w:rsid w:val="00C30EE4"/>
    <w:rsid w:val="00C31D65"/>
    <w:rsid w:val="00C332D3"/>
    <w:rsid w:val="00C35FE8"/>
    <w:rsid w:val="00C417D7"/>
    <w:rsid w:val="00C419A7"/>
    <w:rsid w:val="00C42014"/>
    <w:rsid w:val="00C442BA"/>
    <w:rsid w:val="00C454C2"/>
    <w:rsid w:val="00C467D9"/>
    <w:rsid w:val="00C47BC0"/>
    <w:rsid w:val="00C51622"/>
    <w:rsid w:val="00C52F8F"/>
    <w:rsid w:val="00C53490"/>
    <w:rsid w:val="00C545C3"/>
    <w:rsid w:val="00C54FA2"/>
    <w:rsid w:val="00C555AA"/>
    <w:rsid w:val="00C566AA"/>
    <w:rsid w:val="00C57FA5"/>
    <w:rsid w:val="00C62061"/>
    <w:rsid w:val="00C63018"/>
    <w:rsid w:val="00C635C6"/>
    <w:rsid w:val="00C64AA6"/>
    <w:rsid w:val="00C65667"/>
    <w:rsid w:val="00C65C9A"/>
    <w:rsid w:val="00C65CCB"/>
    <w:rsid w:val="00C67E42"/>
    <w:rsid w:val="00C71BFC"/>
    <w:rsid w:val="00C71E0C"/>
    <w:rsid w:val="00C73FDA"/>
    <w:rsid w:val="00C7478D"/>
    <w:rsid w:val="00C76643"/>
    <w:rsid w:val="00C8045F"/>
    <w:rsid w:val="00C81081"/>
    <w:rsid w:val="00C8565A"/>
    <w:rsid w:val="00C85A7D"/>
    <w:rsid w:val="00C85BF9"/>
    <w:rsid w:val="00C862DD"/>
    <w:rsid w:val="00C90AD8"/>
    <w:rsid w:val="00C90F3B"/>
    <w:rsid w:val="00C93A2D"/>
    <w:rsid w:val="00C9545D"/>
    <w:rsid w:val="00C9647B"/>
    <w:rsid w:val="00C96A73"/>
    <w:rsid w:val="00CA0460"/>
    <w:rsid w:val="00CA05E1"/>
    <w:rsid w:val="00CA1997"/>
    <w:rsid w:val="00CA19B3"/>
    <w:rsid w:val="00CA2F42"/>
    <w:rsid w:val="00CA33E2"/>
    <w:rsid w:val="00CA3C35"/>
    <w:rsid w:val="00CA3DE0"/>
    <w:rsid w:val="00CA7FF2"/>
    <w:rsid w:val="00CB01FD"/>
    <w:rsid w:val="00CB05B1"/>
    <w:rsid w:val="00CB2A60"/>
    <w:rsid w:val="00CB5038"/>
    <w:rsid w:val="00CB57E4"/>
    <w:rsid w:val="00CB5BA3"/>
    <w:rsid w:val="00CC1379"/>
    <w:rsid w:val="00CC43B5"/>
    <w:rsid w:val="00CC4570"/>
    <w:rsid w:val="00CC7353"/>
    <w:rsid w:val="00CC7789"/>
    <w:rsid w:val="00CD2567"/>
    <w:rsid w:val="00CD302F"/>
    <w:rsid w:val="00CD4B62"/>
    <w:rsid w:val="00CD542A"/>
    <w:rsid w:val="00CD6D4D"/>
    <w:rsid w:val="00CD6F02"/>
    <w:rsid w:val="00CE1196"/>
    <w:rsid w:val="00CE1B7E"/>
    <w:rsid w:val="00CE2395"/>
    <w:rsid w:val="00CE61F5"/>
    <w:rsid w:val="00CE758A"/>
    <w:rsid w:val="00CE7D33"/>
    <w:rsid w:val="00CF01D4"/>
    <w:rsid w:val="00CF20BA"/>
    <w:rsid w:val="00CF2F7F"/>
    <w:rsid w:val="00CF55D2"/>
    <w:rsid w:val="00CF7673"/>
    <w:rsid w:val="00D00592"/>
    <w:rsid w:val="00D03016"/>
    <w:rsid w:val="00D05E2B"/>
    <w:rsid w:val="00D07592"/>
    <w:rsid w:val="00D114B4"/>
    <w:rsid w:val="00D148DD"/>
    <w:rsid w:val="00D17732"/>
    <w:rsid w:val="00D20521"/>
    <w:rsid w:val="00D22DA1"/>
    <w:rsid w:val="00D23D92"/>
    <w:rsid w:val="00D25BED"/>
    <w:rsid w:val="00D3075F"/>
    <w:rsid w:val="00D32B62"/>
    <w:rsid w:val="00D41199"/>
    <w:rsid w:val="00D42F61"/>
    <w:rsid w:val="00D43226"/>
    <w:rsid w:val="00D44350"/>
    <w:rsid w:val="00D45C38"/>
    <w:rsid w:val="00D47D27"/>
    <w:rsid w:val="00D54618"/>
    <w:rsid w:val="00D54F48"/>
    <w:rsid w:val="00D606C9"/>
    <w:rsid w:val="00D60E51"/>
    <w:rsid w:val="00D616F8"/>
    <w:rsid w:val="00D63207"/>
    <w:rsid w:val="00D6359F"/>
    <w:rsid w:val="00D64189"/>
    <w:rsid w:val="00D64ADB"/>
    <w:rsid w:val="00D663CE"/>
    <w:rsid w:val="00D676C3"/>
    <w:rsid w:val="00D71585"/>
    <w:rsid w:val="00D732F4"/>
    <w:rsid w:val="00D73A5F"/>
    <w:rsid w:val="00D73E17"/>
    <w:rsid w:val="00D764E2"/>
    <w:rsid w:val="00D83526"/>
    <w:rsid w:val="00D84181"/>
    <w:rsid w:val="00D85DD4"/>
    <w:rsid w:val="00D86061"/>
    <w:rsid w:val="00D861BB"/>
    <w:rsid w:val="00D87E02"/>
    <w:rsid w:val="00D87E4B"/>
    <w:rsid w:val="00D91848"/>
    <w:rsid w:val="00D91A18"/>
    <w:rsid w:val="00D92778"/>
    <w:rsid w:val="00D93918"/>
    <w:rsid w:val="00D953E4"/>
    <w:rsid w:val="00DA09E2"/>
    <w:rsid w:val="00DA2809"/>
    <w:rsid w:val="00DA2DEB"/>
    <w:rsid w:val="00DA3389"/>
    <w:rsid w:val="00DA6821"/>
    <w:rsid w:val="00DA6A52"/>
    <w:rsid w:val="00DA72D1"/>
    <w:rsid w:val="00DA7620"/>
    <w:rsid w:val="00DA7705"/>
    <w:rsid w:val="00DA7885"/>
    <w:rsid w:val="00DA7DA4"/>
    <w:rsid w:val="00DB1C33"/>
    <w:rsid w:val="00DB1CD2"/>
    <w:rsid w:val="00DB2848"/>
    <w:rsid w:val="00DB54F4"/>
    <w:rsid w:val="00DB609A"/>
    <w:rsid w:val="00DB7DF1"/>
    <w:rsid w:val="00DC0DD3"/>
    <w:rsid w:val="00DC2174"/>
    <w:rsid w:val="00DC4809"/>
    <w:rsid w:val="00DC4B60"/>
    <w:rsid w:val="00DC60CF"/>
    <w:rsid w:val="00DC667E"/>
    <w:rsid w:val="00DD3156"/>
    <w:rsid w:val="00DD3E0A"/>
    <w:rsid w:val="00DD5B06"/>
    <w:rsid w:val="00DE0F9C"/>
    <w:rsid w:val="00DE1107"/>
    <w:rsid w:val="00DE1E6E"/>
    <w:rsid w:val="00DE350A"/>
    <w:rsid w:val="00DE529C"/>
    <w:rsid w:val="00DE5648"/>
    <w:rsid w:val="00DE63EC"/>
    <w:rsid w:val="00DE7667"/>
    <w:rsid w:val="00DF0F71"/>
    <w:rsid w:val="00E013BE"/>
    <w:rsid w:val="00E04F90"/>
    <w:rsid w:val="00E05D5F"/>
    <w:rsid w:val="00E0780C"/>
    <w:rsid w:val="00E13CF9"/>
    <w:rsid w:val="00E14369"/>
    <w:rsid w:val="00E161A6"/>
    <w:rsid w:val="00E176B6"/>
    <w:rsid w:val="00E17E27"/>
    <w:rsid w:val="00E20129"/>
    <w:rsid w:val="00E2097F"/>
    <w:rsid w:val="00E211C1"/>
    <w:rsid w:val="00E21DFF"/>
    <w:rsid w:val="00E23F4C"/>
    <w:rsid w:val="00E252A4"/>
    <w:rsid w:val="00E27E02"/>
    <w:rsid w:val="00E313E2"/>
    <w:rsid w:val="00E3148B"/>
    <w:rsid w:val="00E31C18"/>
    <w:rsid w:val="00E31D24"/>
    <w:rsid w:val="00E347D3"/>
    <w:rsid w:val="00E35E7E"/>
    <w:rsid w:val="00E3751C"/>
    <w:rsid w:val="00E3787F"/>
    <w:rsid w:val="00E37A02"/>
    <w:rsid w:val="00E401D9"/>
    <w:rsid w:val="00E4410D"/>
    <w:rsid w:val="00E452D8"/>
    <w:rsid w:val="00E5174B"/>
    <w:rsid w:val="00E52CC7"/>
    <w:rsid w:val="00E57178"/>
    <w:rsid w:val="00E5792E"/>
    <w:rsid w:val="00E609CF"/>
    <w:rsid w:val="00E60F67"/>
    <w:rsid w:val="00E61370"/>
    <w:rsid w:val="00E613A4"/>
    <w:rsid w:val="00E61400"/>
    <w:rsid w:val="00E627A0"/>
    <w:rsid w:val="00E62F36"/>
    <w:rsid w:val="00E63278"/>
    <w:rsid w:val="00E64291"/>
    <w:rsid w:val="00E71A41"/>
    <w:rsid w:val="00E72DB5"/>
    <w:rsid w:val="00E737F4"/>
    <w:rsid w:val="00E73C13"/>
    <w:rsid w:val="00E73FD1"/>
    <w:rsid w:val="00E7486D"/>
    <w:rsid w:val="00E74F2D"/>
    <w:rsid w:val="00E75CCD"/>
    <w:rsid w:val="00E76013"/>
    <w:rsid w:val="00E760FE"/>
    <w:rsid w:val="00E77A62"/>
    <w:rsid w:val="00E86E40"/>
    <w:rsid w:val="00E87544"/>
    <w:rsid w:val="00E90881"/>
    <w:rsid w:val="00E9187F"/>
    <w:rsid w:val="00E94CF5"/>
    <w:rsid w:val="00E95CBD"/>
    <w:rsid w:val="00E96D52"/>
    <w:rsid w:val="00EA115E"/>
    <w:rsid w:val="00EA1ADC"/>
    <w:rsid w:val="00EA24EB"/>
    <w:rsid w:val="00EA28E1"/>
    <w:rsid w:val="00EA319D"/>
    <w:rsid w:val="00EA3956"/>
    <w:rsid w:val="00EA3A35"/>
    <w:rsid w:val="00EA522D"/>
    <w:rsid w:val="00EA5C4B"/>
    <w:rsid w:val="00EA66C1"/>
    <w:rsid w:val="00EA6FA1"/>
    <w:rsid w:val="00EA70DC"/>
    <w:rsid w:val="00EB106E"/>
    <w:rsid w:val="00EB1E1A"/>
    <w:rsid w:val="00EB3C21"/>
    <w:rsid w:val="00EB42A0"/>
    <w:rsid w:val="00EB4DA4"/>
    <w:rsid w:val="00EB5D44"/>
    <w:rsid w:val="00EB7B4B"/>
    <w:rsid w:val="00EC0479"/>
    <w:rsid w:val="00EC15FA"/>
    <w:rsid w:val="00EC2847"/>
    <w:rsid w:val="00EC36C9"/>
    <w:rsid w:val="00EC495C"/>
    <w:rsid w:val="00EC4D41"/>
    <w:rsid w:val="00EC5C92"/>
    <w:rsid w:val="00EC6819"/>
    <w:rsid w:val="00ED136C"/>
    <w:rsid w:val="00ED2040"/>
    <w:rsid w:val="00ED31C5"/>
    <w:rsid w:val="00ED4C0C"/>
    <w:rsid w:val="00ED704F"/>
    <w:rsid w:val="00ED739C"/>
    <w:rsid w:val="00EE13FB"/>
    <w:rsid w:val="00EE150C"/>
    <w:rsid w:val="00EE1B24"/>
    <w:rsid w:val="00EE2DB6"/>
    <w:rsid w:val="00EE35A5"/>
    <w:rsid w:val="00EE638E"/>
    <w:rsid w:val="00EE7446"/>
    <w:rsid w:val="00EE784A"/>
    <w:rsid w:val="00EF5066"/>
    <w:rsid w:val="00EF63C1"/>
    <w:rsid w:val="00EF6D5C"/>
    <w:rsid w:val="00F00D0F"/>
    <w:rsid w:val="00F02521"/>
    <w:rsid w:val="00F03271"/>
    <w:rsid w:val="00F03DA7"/>
    <w:rsid w:val="00F03F6C"/>
    <w:rsid w:val="00F04BAD"/>
    <w:rsid w:val="00F04C0B"/>
    <w:rsid w:val="00F0558B"/>
    <w:rsid w:val="00F05E5C"/>
    <w:rsid w:val="00F061F1"/>
    <w:rsid w:val="00F103D4"/>
    <w:rsid w:val="00F1065C"/>
    <w:rsid w:val="00F10A0F"/>
    <w:rsid w:val="00F10F40"/>
    <w:rsid w:val="00F13699"/>
    <w:rsid w:val="00F15897"/>
    <w:rsid w:val="00F15A4B"/>
    <w:rsid w:val="00F2006F"/>
    <w:rsid w:val="00F20678"/>
    <w:rsid w:val="00F211E4"/>
    <w:rsid w:val="00F21CE4"/>
    <w:rsid w:val="00F21E44"/>
    <w:rsid w:val="00F2298B"/>
    <w:rsid w:val="00F23301"/>
    <w:rsid w:val="00F23328"/>
    <w:rsid w:val="00F24D9F"/>
    <w:rsid w:val="00F26687"/>
    <w:rsid w:val="00F2752B"/>
    <w:rsid w:val="00F27DD9"/>
    <w:rsid w:val="00F31645"/>
    <w:rsid w:val="00F3407C"/>
    <w:rsid w:val="00F350E4"/>
    <w:rsid w:val="00F35EA2"/>
    <w:rsid w:val="00F362DA"/>
    <w:rsid w:val="00F40ABB"/>
    <w:rsid w:val="00F419E8"/>
    <w:rsid w:val="00F41F50"/>
    <w:rsid w:val="00F42A45"/>
    <w:rsid w:val="00F44728"/>
    <w:rsid w:val="00F44CAA"/>
    <w:rsid w:val="00F44D84"/>
    <w:rsid w:val="00F45486"/>
    <w:rsid w:val="00F45E61"/>
    <w:rsid w:val="00F50EA8"/>
    <w:rsid w:val="00F51466"/>
    <w:rsid w:val="00F55330"/>
    <w:rsid w:val="00F57197"/>
    <w:rsid w:val="00F60425"/>
    <w:rsid w:val="00F61F11"/>
    <w:rsid w:val="00F61F6A"/>
    <w:rsid w:val="00F62BDC"/>
    <w:rsid w:val="00F636A3"/>
    <w:rsid w:val="00F6401E"/>
    <w:rsid w:val="00F65B9A"/>
    <w:rsid w:val="00F65F1B"/>
    <w:rsid w:val="00F67BE0"/>
    <w:rsid w:val="00F71798"/>
    <w:rsid w:val="00F72C66"/>
    <w:rsid w:val="00F751CB"/>
    <w:rsid w:val="00F77505"/>
    <w:rsid w:val="00F80030"/>
    <w:rsid w:val="00F832B7"/>
    <w:rsid w:val="00F84D72"/>
    <w:rsid w:val="00F85273"/>
    <w:rsid w:val="00F8576B"/>
    <w:rsid w:val="00F86C69"/>
    <w:rsid w:val="00F90C5F"/>
    <w:rsid w:val="00F962EF"/>
    <w:rsid w:val="00F96319"/>
    <w:rsid w:val="00F96401"/>
    <w:rsid w:val="00F966D5"/>
    <w:rsid w:val="00F97D56"/>
    <w:rsid w:val="00FA0402"/>
    <w:rsid w:val="00FA767C"/>
    <w:rsid w:val="00FB0357"/>
    <w:rsid w:val="00FB51D4"/>
    <w:rsid w:val="00FB753B"/>
    <w:rsid w:val="00FC3AE3"/>
    <w:rsid w:val="00FC5383"/>
    <w:rsid w:val="00FC5AAF"/>
    <w:rsid w:val="00FC6E01"/>
    <w:rsid w:val="00FC7003"/>
    <w:rsid w:val="00FD0AC3"/>
    <w:rsid w:val="00FD0E4C"/>
    <w:rsid w:val="00FD1AFE"/>
    <w:rsid w:val="00FD21DE"/>
    <w:rsid w:val="00FD29EB"/>
    <w:rsid w:val="00FD470A"/>
    <w:rsid w:val="00FD4D57"/>
    <w:rsid w:val="00FD7D24"/>
    <w:rsid w:val="00FE18D8"/>
    <w:rsid w:val="00FE2661"/>
    <w:rsid w:val="00FE2B75"/>
    <w:rsid w:val="00FE40AC"/>
    <w:rsid w:val="00FE4B1E"/>
    <w:rsid w:val="00FE67F8"/>
    <w:rsid w:val="00FE70CE"/>
    <w:rsid w:val="00FE7BBD"/>
    <w:rsid w:val="00FF0BB0"/>
    <w:rsid w:val="00FF0D8A"/>
    <w:rsid w:val="00FF4D24"/>
    <w:rsid w:val="00FF79AE"/>
    <w:rsid w:val="023516F4"/>
    <w:rsid w:val="15E4062A"/>
    <w:rsid w:val="1D917D85"/>
    <w:rsid w:val="1E845000"/>
    <w:rsid w:val="1F607550"/>
    <w:rsid w:val="2B543E66"/>
    <w:rsid w:val="329C6DD7"/>
    <w:rsid w:val="384F366A"/>
    <w:rsid w:val="38645F18"/>
    <w:rsid w:val="47B26F89"/>
    <w:rsid w:val="4A112084"/>
    <w:rsid w:val="4B0A6B4B"/>
    <w:rsid w:val="4B201A81"/>
    <w:rsid w:val="4B206165"/>
    <w:rsid w:val="4C3877F5"/>
    <w:rsid w:val="4E623CF1"/>
    <w:rsid w:val="4FFC7D9A"/>
    <w:rsid w:val="586C5A4E"/>
    <w:rsid w:val="597B2CA5"/>
    <w:rsid w:val="60BB607C"/>
    <w:rsid w:val="60F21A2E"/>
    <w:rsid w:val="65C93F0D"/>
    <w:rsid w:val="67FF3715"/>
    <w:rsid w:val="686A639D"/>
    <w:rsid w:val="6BA3779C"/>
    <w:rsid w:val="6DAF186E"/>
    <w:rsid w:val="6FE33226"/>
    <w:rsid w:val="71C54CCD"/>
    <w:rsid w:val="72DB66A6"/>
    <w:rsid w:val="7B395FEE"/>
    <w:rsid w:val="7EE75C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qFormat="1"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uiPriority="99" w:name="Normal Indent"/>
    <w:lsdException w:qFormat="1"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99" w:semiHidden="0"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link w:val="61"/>
    <w:autoRedefine/>
    <w:qFormat/>
    <w:locked/>
    <w:uiPriority w:val="9"/>
    <w:pPr>
      <w:widowControl/>
      <w:spacing w:before="100" w:beforeAutospacing="1" w:after="100" w:afterAutospacing="1"/>
      <w:jc w:val="center"/>
      <w:outlineLvl w:val="0"/>
    </w:pPr>
    <w:rPr>
      <w:rFonts w:ascii="宋体" w:hAnsi="宋体" w:eastAsia="宋体" w:cs="宋体"/>
      <w:b/>
      <w:bCs/>
      <w:kern w:val="36"/>
      <w:sz w:val="32"/>
      <w:szCs w:val="32"/>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3">
    <w:name w:val="toc 7"/>
    <w:basedOn w:val="1"/>
    <w:next w:val="1"/>
    <w:autoRedefine/>
    <w:qFormat/>
    <w:locked/>
    <w:uiPriority w:val="0"/>
    <w:pPr>
      <w:ind w:left="1400"/>
      <w:jc w:val="left"/>
    </w:pPr>
    <w:rPr>
      <w:rFonts w:asciiTheme="minorHAnsi" w:hAnsiTheme="minorHAnsi" w:cstheme="minorHAnsi"/>
      <w:sz w:val="20"/>
      <w:szCs w:val="20"/>
    </w:rPr>
  </w:style>
  <w:style w:type="paragraph" w:styleId="4">
    <w:name w:val="caption"/>
    <w:basedOn w:val="1"/>
    <w:next w:val="1"/>
    <w:autoRedefine/>
    <w:unhideWhenUsed/>
    <w:qFormat/>
    <w:locked/>
    <w:uiPriority w:val="0"/>
    <w:rPr>
      <w:rFonts w:eastAsia="黑体" w:asciiTheme="majorHAnsi" w:hAnsiTheme="majorHAnsi" w:cstheme="majorBidi"/>
      <w:sz w:val="20"/>
      <w:szCs w:val="20"/>
    </w:rPr>
  </w:style>
  <w:style w:type="paragraph" w:styleId="5">
    <w:name w:val="annotation text"/>
    <w:basedOn w:val="1"/>
    <w:link w:val="62"/>
    <w:autoRedefine/>
    <w:unhideWhenUsed/>
    <w:qFormat/>
    <w:uiPriority w:val="0"/>
    <w:pPr>
      <w:jc w:val="left"/>
    </w:pPr>
  </w:style>
  <w:style w:type="paragraph" w:styleId="6">
    <w:name w:val="toc 5"/>
    <w:basedOn w:val="1"/>
    <w:next w:val="1"/>
    <w:autoRedefine/>
    <w:qFormat/>
    <w:locked/>
    <w:uiPriority w:val="0"/>
    <w:pPr>
      <w:ind w:left="840"/>
      <w:jc w:val="left"/>
    </w:pPr>
    <w:rPr>
      <w:rFonts w:asciiTheme="minorHAnsi" w:hAnsiTheme="minorHAnsi" w:cstheme="minorHAnsi"/>
      <w:sz w:val="20"/>
      <w:szCs w:val="20"/>
    </w:rPr>
  </w:style>
  <w:style w:type="paragraph" w:styleId="7">
    <w:name w:val="toc 3"/>
    <w:basedOn w:val="1"/>
    <w:next w:val="1"/>
    <w:autoRedefine/>
    <w:unhideWhenUsed/>
    <w:qFormat/>
    <w:locked/>
    <w:uiPriority w:val="39"/>
    <w:pPr>
      <w:ind w:left="280"/>
      <w:jc w:val="left"/>
    </w:pPr>
    <w:rPr>
      <w:rFonts w:asciiTheme="minorHAnsi" w:hAnsiTheme="minorHAnsi" w:cstheme="minorHAnsi"/>
      <w:sz w:val="20"/>
      <w:szCs w:val="20"/>
    </w:rPr>
  </w:style>
  <w:style w:type="paragraph" w:styleId="8">
    <w:name w:val="toc 8"/>
    <w:basedOn w:val="1"/>
    <w:next w:val="1"/>
    <w:autoRedefine/>
    <w:qFormat/>
    <w:locked/>
    <w:uiPriority w:val="0"/>
    <w:pPr>
      <w:ind w:left="1680"/>
      <w:jc w:val="left"/>
    </w:pPr>
    <w:rPr>
      <w:rFonts w:asciiTheme="minorHAnsi" w:hAnsiTheme="minorHAnsi" w:cstheme="minorHAnsi"/>
      <w:sz w:val="20"/>
      <w:szCs w:val="20"/>
    </w:rPr>
  </w:style>
  <w:style w:type="paragraph" w:styleId="9">
    <w:name w:val="Date"/>
    <w:basedOn w:val="1"/>
    <w:next w:val="1"/>
    <w:link w:val="35"/>
    <w:autoRedefine/>
    <w:qFormat/>
    <w:uiPriority w:val="99"/>
    <w:pPr>
      <w:ind w:left="100" w:leftChars="2500"/>
    </w:pPr>
  </w:style>
  <w:style w:type="paragraph" w:styleId="10">
    <w:name w:val="Balloon Text"/>
    <w:basedOn w:val="1"/>
    <w:link w:val="52"/>
    <w:autoRedefine/>
    <w:semiHidden/>
    <w:unhideWhenUsed/>
    <w:qFormat/>
    <w:uiPriority w:val="99"/>
    <w:rPr>
      <w:sz w:val="18"/>
      <w:szCs w:val="18"/>
    </w:rPr>
  </w:style>
  <w:style w:type="paragraph" w:styleId="11">
    <w:name w:val="footer"/>
    <w:basedOn w:val="1"/>
    <w:link w:val="33"/>
    <w:autoRedefine/>
    <w:qFormat/>
    <w:uiPriority w:val="99"/>
    <w:pPr>
      <w:tabs>
        <w:tab w:val="center" w:pos="4153"/>
        <w:tab w:val="right" w:pos="8306"/>
      </w:tabs>
      <w:snapToGrid w:val="0"/>
      <w:jc w:val="left"/>
    </w:pPr>
    <w:rPr>
      <w:sz w:val="18"/>
      <w:szCs w:val="18"/>
    </w:rPr>
  </w:style>
  <w:style w:type="paragraph" w:styleId="12">
    <w:name w:val="header"/>
    <w:basedOn w:val="1"/>
    <w:link w:val="32"/>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locked/>
    <w:uiPriority w:val="39"/>
    <w:pPr>
      <w:spacing w:before="360"/>
      <w:jc w:val="left"/>
    </w:pPr>
    <w:rPr>
      <w:rFonts w:ascii="宋体" w:eastAsia="宋体" w:hAnsiTheme="minorHAnsi"/>
      <w:bCs/>
      <w:caps/>
    </w:rPr>
  </w:style>
  <w:style w:type="paragraph" w:styleId="14">
    <w:name w:val="toc 4"/>
    <w:basedOn w:val="1"/>
    <w:next w:val="1"/>
    <w:autoRedefine/>
    <w:qFormat/>
    <w:locked/>
    <w:uiPriority w:val="0"/>
    <w:pPr>
      <w:ind w:left="560"/>
      <w:jc w:val="left"/>
    </w:pPr>
    <w:rPr>
      <w:rFonts w:asciiTheme="minorHAnsi" w:hAnsiTheme="minorHAnsi" w:cstheme="minorHAnsi"/>
      <w:sz w:val="20"/>
      <w:szCs w:val="20"/>
    </w:rPr>
  </w:style>
  <w:style w:type="paragraph" w:styleId="15">
    <w:name w:val="Subtitle"/>
    <w:basedOn w:val="1"/>
    <w:next w:val="1"/>
    <w:link w:val="71"/>
    <w:autoRedefine/>
    <w:qFormat/>
    <w:locked/>
    <w:uiPriority w:val="11"/>
    <w:pPr>
      <w:widowControl/>
      <w:spacing w:after="160" w:line="259" w:lineRule="auto"/>
      <w:jc w:val="left"/>
    </w:pPr>
    <w:rPr>
      <w:rFonts w:asciiTheme="minorHAnsi" w:hAnsiTheme="minorHAnsi" w:eastAsiaTheme="minorEastAsia"/>
      <w:color w:val="595959" w:themeColor="text1" w:themeTint="A6"/>
      <w:spacing w:val="15"/>
      <w:kern w:val="0"/>
      <w:sz w:val="22"/>
      <w:szCs w:val="22"/>
      <w14:textFill>
        <w14:solidFill>
          <w14:schemeClr w14:val="tx1">
            <w14:lumMod w14:val="65000"/>
            <w14:lumOff w14:val="35000"/>
          </w14:schemeClr>
        </w14:solidFill>
      </w14:textFill>
    </w:rPr>
  </w:style>
  <w:style w:type="paragraph" w:styleId="16">
    <w:name w:val="footnote text"/>
    <w:basedOn w:val="1"/>
    <w:link w:val="72"/>
    <w:autoRedefine/>
    <w:semiHidden/>
    <w:unhideWhenUsed/>
    <w:qFormat/>
    <w:uiPriority w:val="99"/>
    <w:pPr>
      <w:snapToGrid w:val="0"/>
      <w:jc w:val="left"/>
    </w:pPr>
    <w:rPr>
      <w:sz w:val="18"/>
      <w:szCs w:val="18"/>
    </w:rPr>
  </w:style>
  <w:style w:type="paragraph" w:styleId="17">
    <w:name w:val="toc 6"/>
    <w:basedOn w:val="1"/>
    <w:next w:val="1"/>
    <w:autoRedefine/>
    <w:qFormat/>
    <w:locked/>
    <w:uiPriority w:val="0"/>
    <w:pPr>
      <w:ind w:left="1120"/>
      <w:jc w:val="left"/>
    </w:pPr>
    <w:rPr>
      <w:rFonts w:asciiTheme="minorHAnsi" w:hAnsiTheme="minorHAnsi" w:cstheme="minorHAnsi"/>
      <w:sz w:val="20"/>
      <w:szCs w:val="20"/>
    </w:rPr>
  </w:style>
  <w:style w:type="paragraph" w:styleId="18">
    <w:name w:val="toc 2"/>
    <w:basedOn w:val="1"/>
    <w:next w:val="1"/>
    <w:autoRedefine/>
    <w:unhideWhenUsed/>
    <w:qFormat/>
    <w:locked/>
    <w:uiPriority w:val="39"/>
    <w:pPr>
      <w:spacing w:before="240"/>
      <w:jc w:val="left"/>
    </w:pPr>
    <w:rPr>
      <w:rFonts w:asciiTheme="minorHAnsi" w:hAnsiTheme="minorHAnsi" w:cstheme="minorHAnsi"/>
      <w:b/>
      <w:bCs/>
      <w:sz w:val="20"/>
      <w:szCs w:val="20"/>
    </w:rPr>
  </w:style>
  <w:style w:type="paragraph" w:styleId="19">
    <w:name w:val="toc 9"/>
    <w:basedOn w:val="1"/>
    <w:next w:val="1"/>
    <w:autoRedefine/>
    <w:qFormat/>
    <w:locked/>
    <w:uiPriority w:val="0"/>
    <w:pPr>
      <w:ind w:left="1960"/>
      <w:jc w:val="left"/>
    </w:pPr>
    <w:rPr>
      <w:rFonts w:asciiTheme="minorHAnsi" w:hAnsiTheme="minorHAnsi" w:cstheme="minorHAnsi"/>
      <w:sz w:val="20"/>
      <w:szCs w:val="20"/>
    </w:rPr>
  </w:style>
  <w:style w:type="paragraph" w:styleId="20">
    <w:name w:val="Normal (Web)"/>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styleId="21">
    <w:name w:val="Title"/>
    <w:basedOn w:val="1"/>
    <w:next w:val="1"/>
    <w:link w:val="68"/>
    <w:autoRedefine/>
    <w:qFormat/>
    <w:locked/>
    <w:uiPriority w:val="10"/>
    <w:pPr>
      <w:spacing w:before="240" w:after="60"/>
      <w:jc w:val="center"/>
      <w:outlineLvl w:val="0"/>
    </w:pPr>
    <w:rPr>
      <w:rFonts w:eastAsia="宋体" w:asciiTheme="majorHAnsi" w:hAnsiTheme="majorHAnsi" w:cstheme="majorBidi"/>
      <w:b/>
      <w:bCs/>
      <w:sz w:val="32"/>
      <w:szCs w:val="32"/>
    </w:rPr>
  </w:style>
  <w:style w:type="paragraph" w:styleId="22">
    <w:name w:val="annotation subject"/>
    <w:basedOn w:val="5"/>
    <w:next w:val="5"/>
    <w:link w:val="63"/>
    <w:autoRedefine/>
    <w:semiHidden/>
    <w:unhideWhenUsed/>
    <w:qFormat/>
    <w:uiPriority w:val="99"/>
    <w:rPr>
      <w:b/>
      <w:bCs/>
    </w:rPr>
  </w:style>
  <w:style w:type="table" w:styleId="24">
    <w:name w:val="Table Grid"/>
    <w:basedOn w:val="23"/>
    <w:autoRedefine/>
    <w:qFormat/>
    <w:locked/>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autoRedefine/>
    <w:qFormat/>
    <w:uiPriority w:val="99"/>
    <w:rPr>
      <w:rFonts w:cs="Times New Roman"/>
    </w:rPr>
  </w:style>
  <w:style w:type="character" w:styleId="27">
    <w:name w:val="FollowedHyperlink"/>
    <w:basedOn w:val="25"/>
    <w:autoRedefine/>
    <w:semiHidden/>
    <w:unhideWhenUsed/>
    <w:qFormat/>
    <w:uiPriority w:val="99"/>
    <w:rPr>
      <w:color w:val="800080" w:themeColor="followedHyperlink"/>
      <w:u w:val="single"/>
      <w14:textFill>
        <w14:solidFill>
          <w14:schemeClr w14:val="folHlink"/>
        </w14:solidFill>
      </w14:textFill>
    </w:rPr>
  </w:style>
  <w:style w:type="character" w:styleId="28">
    <w:name w:val="HTML Typewriter"/>
    <w:basedOn w:val="25"/>
    <w:autoRedefine/>
    <w:qFormat/>
    <w:uiPriority w:val="99"/>
    <w:rPr>
      <w:rFonts w:ascii="宋体" w:hAnsi="宋体" w:eastAsia="宋体" w:cs="宋体"/>
      <w:sz w:val="24"/>
      <w:szCs w:val="24"/>
    </w:rPr>
  </w:style>
  <w:style w:type="character" w:styleId="29">
    <w:name w:val="Hyperlink"/>
    <w:basedOn w:val="25"/>
    <w:autoRedefine/>
    <w:unhideWhenUsed/>
    <w:qFormat/>
    <w:uiPriority w:val="99"/>
    <w:rPr>
      <w:color w:val="0000FF" w:themeColor="hyperlink"/>
      <w:u w:val="single"/>
      <w14:textFill>
        <w14:solidFill>
          <w14:schemeClr w14:val="hlink"/>
        </w14:solidFill>
      </w14:textFill>
    </w:rPr>
  </w:style>
  <w:style w:type="character" w:styleId="30">
    <w:name w:val="annotation reference"/>
    <w:basedOn w:val="25"/>
    <w:autoRedefine/>
    <w:semiHidden/>
    <w:unhideWhenUsed/>
    <w:qFormat/>
    <w:uiPriority w:val="99"/>
    <w:rPr>
      <w:sz w:val="21"/>
      <w:szCs w:val="21"/>
    </w:rPr>
  </w:style>
  <w:style w:type="character" w:styleId="31">
    <w:name w:val="footnote reference"/>
    <w:basedOn w:val="25"/>
    <w:autoRedefine/>
    <w:semiHidden/>
    <w:unhideWhenUsed/>
    <w:qFormat/>
    <w:uiPriority w:val="99"/>
    <w:rPr>
      <w:vertAlign w:val="superscript"/>
    </w:rPr>
  </w:style>
  <w:style w:type="character" w:customStyle="1" w:styleId="32">
    <w:name w:val="页眉 Char"/>
    <w:basedOn w:val="25"/>
    <w:link w:val="12"/>
    <w:autoRedefine/>
    <w:qFormat/>
    <w:locked/>
    <w:uiPriority w:val="99"/>
    <w:rPr>
      <w:rFonts w:eastAsia="仿宋_GB2312" w:cs="Times New Roman"/>
      <w:sz w:val="18"/>
      <w:szCs w:val="18"/>
    </w:rPr>
  </w:style>
  <w:style w:type="character" w:customStyle="1" w:styleId="33">
    <w:name w:val="页脚 Char"/>
    <w:basedOn w:val="25"/>
    <w:link w:val="11"/>
    <w:autoRedefine/>
    <w:qFormat/>
    <w:locked/>
    <w:uiPriority w:val="99"/>
    <w:rPr>
      <w:rFonts w:eastAsia="仿宋_GB2312" w:cs="Times New Roman"/>
      <w:sz w:val="18"/>
      <w:szCs w:val="18"/>
    </w:rPr>
  </w:style>
  <w:style w:type="paragraph" w:customStyle="1" w:styleId="34">
    <w:name w:val="List Paragraph1"/>
    <w:basedOn w:val="1"/>
    <w:autoRedefine/>
    <w:qFormat/>
    <w:uiPriority w:val="99"/>
    <w:pPr>
      <w:ind w:firstLine="420" w:firstLineChars="200"/>
    </w:pPr>
    <w:rPr>
      <w:rFonts w:ascii="Calibri" w:hAnsi="Calibri" w:eastAsia="宋体"/>
      <w:sz w:val="21"/>
      <w:szCs w:val="22"/>
    </w:rPr>
  </w:style>
  <w:style w:type="character" w:customStyle="1" w:styleId="35">
    <w:name w:val="日期 Char"/>
    <w:basedOn w:val="25"/>
    <w:link w:val="9"/>
    <w:autoRedefine/>
    <w:qFormat/>
    <w:locked/>
    <w:uiPriority w:val="99"/>
    <w:rPr>
      <w:rFonts w:eastAsia="仿宋_GB2312" w:cs="Times New Roman"/>
      <w:kern w:val="2"/>
      <w:sz w:val="24"/>
      <w:szCs w:val="24"/>
    </w:rPr>
  </w:style>
  <w:style w:type="paragraph" w:customStyle="1" w:styleId="36">
    <w:name w:val="03-03 正文本体01"/>
    <w:basedOn w:val="1"/>
    <w:link w:val="37"/>
    <w:autoRedefine/>
    <w:qFormat/>
    <w:uiPriority w:val="0"/>
    <w:pPr>
      <w:numPr>
        <w:ilvl w:val="2"/>
        <w:numId w:val="1"/>
      </w:numPr>
      <w:tabs>
        <w:tab w:val="left" w:pos="0"/>
      </w:tabs>
      <w:spacing w:line="360" w:lineRule="auto"/>
      <w:ind w:right="210"/>
      <w:jc w:val="left"/>
      <w:outlineLvl w:val="2"/>
    </w:pPr>
    <w:rPr>
      <w:rFonts w:hAnsi="宋体" w:eastAsia="宋体"/>
      <w:szCs w:val="21"/>
    </w:rPr>
  </w:style>
  <w:style w:type="character" w:customStyle="1" w:styleId="37">
    <w:name w:val="03-03 正文本体01 Char"/>
    <w:basedOn w:val="25"/>
    <w:link w:val="36"/>
    <w:autoRedefine/>
    <w:qFormat/>
    <w:uiPriority w:val="0"/>
    <w:rPr>
      <w:rFonts w:hAnsi="宋体"/>
      <w:kern w:val="2"/>
      <w:sz w:val="28"/>
      <w:szCs w:val="21"/>
    </w:rPr>
  </w:style>
  <w:style w:type="paragraph" w:customStyle="1" w:styleId="38">
    <w:name w:val="03-01 正本章级标题01"/>
    <w:basedOn w:val="36"/>
    <w:link w:val="39"/>
    <w:autoRedefine/>
    <w:qFormat/>
    <w:uiPriority w:val="0"/>
    <w:pPr>
      <w:pageBreakBefore/>
      <w:numPr>
        <w:ilvl w:val="0"/>
        <w:numId w:val="2"/>
      </w:numPr>
      <w:jc w:val="center"/>
      <w:outlineLvl w:val="0"/>
    </w:pPr>
    <w:rPr>
      <w:rFonts w:cs="宋体"/>
      <w:b/>
      <w:sz w:val="40"/>
      <w:szCs w:val="20"/>
    </w:rPr>
  </w:style>
  <w:style w:type="character" w:customStyle="1" w:styleId="39">
    <w:name w:val="03-01 正本章级标题01 Char"/>
    <w:basedOn w:val="37"/>
    <w:link w:val="38"/>
    <w:autoRedefine/>
    <w:qFormat/>
    <w:uiPriority w:val="0"/>
    <w:rPr>
      <w:rFonts w:hAnsi="宋体" w:cs="宋体"/>
      <w:b/>
      <w:kern w:val="2"/>
      <w:sz w:val="40"/>
      <w:szCs w:val="21"/>
    </w:rPr>
  </w:style>
  <w:style w:type="paragraph" w:customStyle="1" w:styleId="40">
    <w:name w:val="03-01- 一级标题"/>
    <w:basedOn w:val="38"/>
    <w:link w:val="53"/>
    <w:autoRedefine/>
    <w:qFormat/>
    <w:uiPriority w:val="0"/>
    <w:pPr>
      <w:numPr>
        <w:numId w:val="1"/>
      </w:numPr>
      <w:tabs>
        <w:tab w:val="clear" w:pos="0"/>
      </w:tabs>
      <w:ind w:left="1600" w:hanging="960"/>
    </w:pPr>
  </w:style>
  <w:style w:type="paragraph" w:customStyle="1" w:styleId="41">
    <w:name w:val="03-02 正文章节标题02"/>
    <w:basedOn w:val="1"/>
    <w:autoRedefine/>
    <w:qFormat/>
    <w:uiPriority w:val="0"/>
    <w:pPr>
      <w:keepNext/>
      <w:numPr>
        <w:ilvl w:val="1"/>
        <w:numId w:val="1"/>
      </w:numPr>
      <w:tabs>
        <w:tab w:val="left" w:pos="426"/>
      </w:tabs>
      <w:spacing w:line="360" w:lineRule="auto"/>
      <w:ind w:right="27" w:rightChars="13"/>
      <w:jc w:val="center"/>
      <w:outlineLvl w:val="1"/>
    </w:pPr>
    <w:rPr>
      <w:rFonts w:eastAsia="宋体"/>
      <w:b/>
      <w:sz w:val="36"/>
    </w:rPr>
  </w:style>
  <w:style w:type="paragraph" w:customStyle="1" w:styleId="42">
    <w:name w:val="04-01 四级文本编号"/>
    <w:basedOn w:val="36"/>
    <w:link w:val="54"/>
    <w:autoRedefine/>
    <w:qFormat/>
    <w:uiPriority w:val="0"/>
    <w:pPr>
      <w:numPr>
        <w:ilvl w:val="3"/>
      </w:numPr>
      <w:ind w:left="2320" w:firstLine="0"/>
    </w:pPr>
  </w:style>
  <w:style w:type="paragraph" w:customStyle="1" w:styleId="43">
    <w:name w:val="05-00五级编号文字"/>
    <w:basedOn w:val="42"/>
    <w:autoRedefine/>
    <w:qFormat/>
    <w:uiPriority w:val="0"/>
    <w:pPr>
      <w:numPr>
        <w:ilvl w:val="4"/>
      </w:numPr>
      <w:ind w:left="2740" w:hanging="420"/>
    </w:pPr>
  </w:style>
  <w:style w:type="paragraph" w:customStyle="1" w:styleId="44">
    <w:name w:val="03-07 正文无编号01"/>
    <w:basedOn w:val="36"/>
    <w:link w:val="45"/>
    <w:autoRedefine/>
    <w:qFormat/>
    <w:uiPriority w:val="0"/>
    <w:pPr>
      <w:numPr>
        <w:ilvl w:val="0"/>
        <w:numId w:val="0"/>
      </w:numPr>
      <w:ind w:firstLine="424" w:firstLineChars="202"/>
    </w:pPr>
  </w:style>
  <w:style w:type="character" w:customStyle="1" w:styleId="45">
    <w:name w:val="03-07 正文无编号01 Char"/>
    <w:basedOn w:val="37"/>
    <w:link w:val="44"/>
    <w:autoRedefine/>
    <w:qFormat/>
    <w:uiPriority w:val="0"/>
    <w:rPr>
      <w:rFonts w:hAnsi="宋体"/>
      <w:kern w:val="2"/>
      <w:sz w:val="28"/>
      <w:szCs w:val="21"/>
    </w:rPr>
  </w:style>
  <w:style w:type="paragraph" w:customStyle="1" w:styleId="46">
    <w:name w:val="20-01表格内1级正文"/>
    <w:basedOn w:val="44"/>
    <w:link w:val="48"/>
    <w:autoRedefine/>
    <w:qFormat/>
    <w:uiPriority w:val="0"/>
    <w:pPr>
      <w:numPr>
        <w:numId w:val="3"/>
      </w:numPr>
      <w:tabs>
        <w:tab w:val="left" w:pos="369"/>
      </w:tabs>
      <w:spacing w:line="400" w:lineRule="exact"/>
      <w:ind w:right="34" w:firstLine="0" w:firstLineChars="0"/>
    </w:pPr>
    <w:rPr>
      <w:rFonts w:ascii="楷体" w:hAnsi="楷体" w:eastAsia="楷体"/>
      <w:b/>
      <w:szCs w:val="18"/>
    </w:rPr>
  </w:style>
  <w:style w:type="paragraph" w:customStyle="1" w:styleId="47">
    <w:name w:val="20-02表格内2级正文"/>
    <w:basedOn w:val="44"/>
    <w:link w:val="49"/>
    <w:autoRedefine/>
    <w:qFormat/>
    <w:uiPriority w:val="0"/>
    <w:pPr>
      <w:numPr>
        <w:ilvl w:val="1"/>
        <w:numId w:val="3"/>
      </w:numPr>
      <w:spacing w:line="400" w:lineRule="exact"/>
      <w:ind w:left="160" w:leftChars="160" w:right="34" w:hanging="675" w:hangingChars="280"/>
    </w:pPr>
    <w:rPr>
      <w:rFonts w:ascii="楷体" w:hAnsi="楷体" w:eastAsia="楷体"/>
      <w:b/>
      <w:sz w:val="24"/>
      <w:szCs w:val="18"/>
    </w:rPr>
  </w:style>
  <w:style w:type="character" w:customStyle="1" w:styleId="48">
    <w:name w:val="20-01表格内1级正文 Char"/>
    <w:basedOn w:val="45"/>
    <w:link w:val="46"/>
    <w:autoRedefine/>
    <w:qFormat/>
    <w:uiPriority w:val="0"/>
    <w:rPr>
      <w:rFonts w:ascii="楷体" w:hAnsi="楷体" w:eastAsia="楷体"/>
      <w:b/>
      <w:kern w:val="2"/>
      <w:sz w:val="28"/>
      <w:szCs w:val="18"/>
    </w:rPr>
  </w:style>
  <w:style w:type="character" w:customStyle="1" w:styleId="49">
    <w:name w:val="20-02表格内2级正文 Char"/>
    <w:basedOn w:val="45"/>
    <w:link w:val="47"/>
    <w:autoRedefine/>
    <w:qFormat/>
    <w:uiPriority w:val="0"/>
    <w:rPr>
      <w:rFonts w:ascii="楷体" w:hAnsi="楷体" w:eastAsia="楷体"/>
      <w:b/>
      <w:kern w:val="2"/>
      <w:sz w:val="24"/>
      <w:szCs w:val="18"/>
    </w:rPr>
  </w:style>
  <w:style w:type="paragraph" w:customStyle="1" w:styleId="50">
    <w:name w:val="03-04 正文-公式"/>
    <w:basedOn w:val="36"/>
    <w:link w:val="51"/>
    <w:autoRedefine/>
    <w:qFormat/>
    <w:uiPriority w:val="0"/>
    <w:pPr>
      <w:numPr>
        <w:ilvl w:val="0"/>
        <w:numId w:val="0"/>
      </w:numPr>
      <w:ind w:left="567" w:leftChars="270"/>
    </w:pPr>
  </w:style>
  <w:style w:type="character" w:customStyle="1" w:styleId="51">
    <w:name w:val="03-04 正文-公式 Char"/>
    <w:basedOn w:val="37"/>
    <w:link w:val="50"/>
    <w:qFormat/>
    <w:uiPriority w:val="0"/>
    <w:rPr>
      <w:rFonts w:hAnsi="宋体"/>
      <w:kern w:val="2"/>
      <w:sz w:val="28"/>
      <w:szCs w:val="21"/>
    </w:rPr>
  </w:style>
  <w:style w:type="character" w:customStyle="1" w:styleId="52">
    <w:name w:val="批注框文本 Char"/>
    <w:basedOn w:val="25"/>
    <w:link w:val="10"/>
    <w:autoRedefine/>
    <w:semiHidden/>
    <w:qFormat/>
    <w:uiPriority w:val="99"/>
    <w:rPr>
      <w:rFonts w:eastAsia="仿宋_GB2312"/>
      <w:kern w:val="2"/>
      <w:sz w:val="18"/>
      <w:szCs w:val="18"/>
    </w:rPr>
  </w:style>
  <w:style w:type="character" w:customStyle="1" w:styleId="53">
    <w:name w:val="03-01- 一级标题 Char"/>
    <w:basedOn w:val="25"/>
    <w:link w:val="40"/>
    <w:autoRedefine/>
    <w:qFormat/>
    <w:uiPriority w:val="0"/>
    <w:rPr>
      <w:rFonts w:hAnsi="宋体" w:cs="宋体"/>
      <w:b/>
      <w:kern w:val="2"/>
      <w:sz w:val="40"/>
    </w:rPr>
  </w:style>
  <w:style w:type="character" w:customStyle="1" w:styleId="54">
    <w:name w:val="04-01 四级文本编号 Char"/>
    <w:basedOn w:val="37"/>
    <w:link w:val="42"/>
    <w:autoRedefine/>
    <w:qFormat/>
    <w:uiPriority w:val="0"/>
    <w:rPr>
      <w:rFonts w:hAnsi="宋体"/>
      <w:kern w:val="2"/>
      <w:sz w:val="28"/>
      <w:szCs w:val="21"/>
    </w:rPr>
  </w:style>
  <w:style w:type="paragraph" w:customStyle="1" w:styleId="55">
    <w:name w:val="10-01表格内文字"/>
    <w:basedOn w:val="36"/>
    <w:link w:val="56"/>
    <w:autoRedefine/>
    <w:qFormat/>
    <w:uiPriority w:val="0"/>
    <w:pPr>
      <w:numPr>
        <w:ilvl w:val="0"/>
        <w:numId w:val="0"/>
      </w:numPr>
      <w:tabs>
        <w:tab w:val="left" w:pos="1517"/>
      </w:tabs>
      <w:spacing w:line="240" w:lineRule="exact"/>
      <w:ind w:right="0"/>
      <w:jc w:val="center"/>
    </w:pPr>
    <w:rPr>
      <w:sz w:val="24"/>
      <w:szCs w:val="15"/>
    </w:rPr>
  </w:style>
  <w:style w:type="character" w:customStyle="1" w:styleId="56">
    <w:name w:val="10-01表格内文字 Char"/>
    <w:basedOn w:val="37"/>
    <w:link w:val="55"/>
    <w:autoRedefine/>
    <w:qFormat/>
    <w:uiPriority w:val="0"/>
    <w:rPr>
      <w:rFonts w:hAnsi="宋体"/>
      <w:kern w:val="2"/>
      <w:sz w:val="24"/>
      <w:szCs w:val="15"/>
    </w:rPr>
  </w:style>
  <w:style w:type="paragraph" w:customStyle="1" w:styleId="57">
    <w:name w:val="05-00 五级文本"/>
    <w:basedOn w:val="42"/>
    <w:autoRedefine/>
    <w:qFormat/>
    <w:uiPriority w:val="0"/>
    <w:pPr>
      <w:numPr>
        <w:ilvl w:val="4"/>
        <w:numId w:val="4"/>
      </w:numPr>
      <w:tabs>
        <w:tab w:val="left" w:pos="1276"/>
        <w:tab w:val="clear" w:pos="964"/>
      </w:tabs>
      <w:ind w:left="0" w:leftChars="135" w:right="100" w:rightChars="100" w:hanging="254" w:hangingChars="201"/>
    </w:pPr>
  </w:style>
  <w:style w:type="paragraph" w:styleId="58">
    <w:name w:val="List Paragraph"/>
    <w:basedOn w:val="1"/>
    <w:autoRedefine/>
    <w:unhideWhenUsed/>
    <w:qFormat/>
    <w:uiPriority w:val="99"/>
    <w:pPr>
      <w:ind w:firstLine="420" w:firstLineChars="200"/>
    </w:pPr>
  </w:style>
  <w:style w:type="character" w:customStyle="1" w:styleId="59">
    <w:name w:val="style51"/>
    <w:basedOn w:val="25"/>
    <w:autoRedefine/>
    <w:qFormat/>
    <w:uiPriority w:val="0"/>
    <w:rPr>
      <w:b/>
      <w:bCs/>
      <w:sz w:val="30"/>
      <w:szCs w:val="30"/>
    </w:rPr>
  </w:style>
  <w:style w:type="paragraph" w:customStyle="1" w:styleId="60">
    <w:name w:val="fs20 fcr fw"/>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61">
    <w:name w:val="标题 1 Char"/>
    <w:basedOn w:val="25"/>
    <w:link w:val="2"/>
    <w:autoRedefine/>
    <w:qFormat/>
    <w:uiPriority w:val="9"/>
    <w:rPr>
      <w:rFonts w:ascii="宋体" w:hAnsi="宋体" w:cs="宋体"/>
      <w:b/>
      <w:bCs/>
      <w:kern w:val="36"/>
      <w:sz w:val="32"/>
      <w:szCs w:val="32"/>
    </w:rPr>
  </w:style>
  <w:style w:type="character" w:customStyle="1" w:styleId="62">
    <w:name w:val="批注文字 Char"/>
    <w:basedOn w:val="25"/>
    <w:link w:val="5"/>
    <w:autoRedefine/>
    <w:qFormat/>
    <w:uiPriority w:val="0"/>
    <w:rPr>
      <w:rFonts w:eastAsia="仿宋_GB2312"/>
      <w:kern w:val="2"/>
      <w:sz w:val="28"/>
      <w:szCs w:val="24"/>
    </w:rPr>
  </w:style>
  <w:style w:type="character" w:customStyle="1" w:styleId="63">
    <w:name w:val="批注主题 Char"/>
    <w:basedOn w:val="62"/>
    <w:link w:val="22"/>
    <w:autoRedefine/>
    <w:semiHidden/>
    <w:qFormat/>
    <w:uiPriority w:val="99"/>
    <w:rPr>
      <w:rFonts w:eastAsia="仿宋_GB2312"/>
      <w:b/>
      <w:bCs/>
      <w:kern w:val="2"/>
      <w:sz w:val="28"/>
      <w:szCs w:val="24"/>
    </w:rPr>
  </w:style>
  <w:style w:type="paragraph" w:customStyle="1" w:styleId="64">
    <w:name w:val="修订1"/>
    <w:autoRedefine/>
    <w:hidden/>
    <w:unhideWhenUsed/>
    <w:qFormat/>
    <w:uiPriority w:val="99"/>
    <w:rPr>
      <w:rFonts w:ascii="Times New Roman" w:hAnsi="Times New Roman" w:eastAsia="仿宋_GB2312" w:cs="Times New Roman"/>
      <w:kern w:val="2"/>
      <w:sz w:val="28"/>
      <w:szCs w:val="24"/>
      <w:lang w:val="en-US" w:eastAsia="zh-CN" w:bidi="ar-SA"/>
    </w:rPr>
  </w:style>
  <w:style w:type="paragraph" w:customStyle="1" w:styleId="65">
    <w:name w:val="修订2"/>
    <w:autoRedefine/>
    <w:hidden/>
    <w:unhideWhenUsed/>
    <w:qFormat/>
    <w:uiPriority w:val="99"/>
    <w:rPr>
      <w:rFonts w:ascii="Times New Roman" w:hAnsi="Times New Roman" w:eastAsia="仿宋_GB2312" w:cs="Times New Roman"/>
      <w:kern w:val="2"/>
      <w:sz w:val="28"/>
      <w:szCs w:val="24"/>
      <w:lang w:val="en-US" w:eastAsia="zh-CN" w:bidi="ar-SA"/>
    </w:rPr>
  </w:style>
  <w:style w:type="paragraph" w:customStyle="1" w:styleId="66">
    <w:name w:val="Other|1"/>
    <w:basedOn w:val="1"/>
    <w:autoRedefine/>
    <w:qFormat/>
    <w:uiPriority w:val="0"/>
    <w:pPr>
      <w:spacing w:after="340"/>
      <w:jc w:val="center"/>
    </w:pPr>
    <w:rPr>
      <w:rFonts w:ascii="宋体" w:hAnsi="宋体" w:eastAsia="宋体" w:cs="宋体"/>
      <w:sz w:val="32"/>
      <w:szCs w:val="32"/>
      <w:lang w:val="zh-TW" w:eastAsia="zh-TW" w:bidi="zh-TW"/>
    </w:rPr>
  </w:style>
  <w:style w:type="paragraph" w:customStyle="1" w:styleId="67">
    <w:name w:val="TOC 标题1"/>
    <w:basedOn w:val="2"/>
    <w:next w:val="1"/>
    <w:autoRedefine/>
    <w:unhideWhenUsed/>
    <w:qFormat/>
    <w:uiPriority w:val="39"/>
    <w:pPr>
      <w:keepNext/>
      <w:keepLines/>
      <w:spacing w:before="240" w:beforeAutospacing="0" w:after="0" w:afterAutospacing="0" w:line="259" w:lineRule="auto"/>
      <w:outlineLvl w:val="9"/>
    </w:pPr>
    <w:rPr>
      <w:rFonts w:asciiTheme="majorHAnsi" w:hAnsiTheme="majorHAnsi" w:eastAsiaTheme="majorEastAsia" w:cstheme="majorBidi"/>
      <w:b w:val="0"/>
      <w:bCs w:val="0"/>
      <w:color w:val="376092" w:themeColor="accent1" w:themeShade="BF"/>
      <w:kern w:val="0"/>
    </w:rPr>
  </w:style>
  <w:style w:type="character" w:customStyle="1" w:styleId="68">
    <w:name w:val="标题 Char"/>
    <w:basedOn w:val="25"/>
    <w:link w:val="21"/>
    <w:autoRedefine/>
    <w:qFormat/>
    <w:uiPriority w:val="10"/>
    <w:rPr>
      <w:rFonts w:asciiTheme="majorHAnsi" w:hAnsiTheme="majorHAnsi" w:cstheme="majorBidi"/>
      <w:b/>
      <w:bCs/>
      <w:kern w:val="2"/>
      <w:sz w:val="32"/>
      <w:szCs w:val="32"/>
    </w:rPr>
  </w:style>
  <w:style w:type="paragraph" w:styleId="69">
    <w:name w:val="No Spacing"/>
    <w:link w:val="70"/>
    <w:autoRedefine/>
    <w:qFormat/>
    <w:uiPriority w:val="1"/>
    <w:rPr>
      <w:rFonts w:asciiTheme="minorHAnsi" w:hAnsiTheme="minorHAnsi" w:eastAsiaTheme="minorEastAsia" w:cstheme="minorBidi"/>
      <w:sz w:val="22"/>
      <w:szCs w:val="22"/>
      <w:lang w:val="en-US" w:eastAsia="zh-CN" w:bidi="ar-SA"/>
    </w:rPr>
  </w:style>
  <w:style w:type="character" w:customStyle="1" w:styleId="70">
    <w:name w:val="无间隔 Char"/>
    <w:basedOn w:val="25"/>
    <w:link w:val="69"/>
    <w:autoRedefine/>
    <w:qFormat/>
    <w:uiPriority w:val="1"/>
    <w:rPr>
      <w:rFonts w:asciiTheme="minorHAnsi" w:hAnsiTheme="minorHAnsi" w:eastAsiaTheme="minorEastAsia" w:cstheme="minorBidi"/>
      <w:sz w:val="22"/>
      <w:szCs w:val="22"/>
    </w:rPr>
  </w:style>
  <w:style w:type="character" w:customStyle="1" w:styleId="71">
    <w:name w:val="副标题 Char"/>
    <w:basedOn w:val="25"/>
    <w:link w:val="15"/>
    <w:autoRedefine/>
    <w:qFormat/>
    <w:uiPriority w:val="11"/>
    <w:rPr>
      <w:rFonts w:asciiTheme="minorHAnsi" w:hAnsiTheme="minorHAnsi" w:eastAsiaTheme="minorEastAsia"/>
      <w:color w:val="595959" w:themeColor="text1" w:themeTint="A6"/>
      <w:spacing w:val="15"/>
      <w:sz w:val="22"/>
      <w:szCs w:val="22"/>
      <w14:textFill>
        <w14:solidFill>
          <w14:schemeClr w14:val="tx1">
            <w14:lumMod w14:val="65000"/>
            <w14:lumOff w14:val="35000"/>
          </w14:schemeClr>
        </w14:solidFill>
      </w14:textFill>
    </w:rPr>
  </w:style>
  <w:style w:type="character" w:customStyle="1" w:styleId="72">
    <w:name w:val="脚注文本 Char"/>
    <w:basedOn w:val="25"/>
    <w:link w:val="16"/>
    <w:autoRedefine/>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5.emf"/><Relationship Id="rId14" Type="http://schemas.openxmlformats.org/officeDocument/2006/relationships/image" Target="media/image4.emf"/><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4037;&#20316;&#25991;&#20214;\&#25105;&#30340;&#25991;&#20214;\2017&#24180;&#24037;&#20316;&#25991;&#20214;\&#24314;&#22996;&#24102;&#25991;&#20214;201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AFBC8-8801-40DC-BCDB-F1956288AC47}">
  <ds:schemaRefs/>
</ds:datastoreItem>
</file>

<file path=docProps/app.xml><?xml version="1.0" encoding="utf-8"?>
<Properties xmlns="http://schemas.openxmlformats.org/officeDocument/2006/extended-properties" xmlns:vt="http://schemas.openxmlformats.org/officeDocument/2006/docPropsVTypes">
  <Template>建委带文件2017</Template>
  <Company>COMPUTER</Company>
  <Pages>73</Pages>
  <Words>5549</Words>
  <Characters>31634</Characters>
  <Lines>263</Lines>
  <Paragraphs>74</Paragraphs>
  <TotalTime>42</TotalTime>
  <ScaleCrop>false</ScaleCrop>
  <LinksUpToDate>false</LinksUpToDate>
  <CharactersWithSpaces>37109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2023-12-15T04:40:00Z</dcterms:created>
  <dc:creator>青岛图审-总工办</dc:creator>
  <cp:lastModifiedBy>天地男儿</cp:lastModifiedBy>
  <cp:lastPrinted>2023-05-10T04:01:00Z</cp:lastPrinted>
  <dcterms:modified xsi:type="dcterms:W3CDTF">2024-01-18T02:52:14Z</dcterms:modified>
  <dc:title>所有专业-技术问答20231215修订</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6A1A58251DB7487DB50A1531516CA182</vt:lpwstr>
  </property>
</Properties>
</file>