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eastAsia" w:ascii="宋体" w:hAnsi="宋体"/>
          <w:b/>
          <w:bCs/>
          <w:sz w:val="36"/>
          <w:szCs w:val="36"/>
        </w:rPr>
      </w:pPr>
    </w:p>
    <w:p>
      <w:pPr>
        <w:spacing w:line="360" w:lineRule="auto"/>
        <w:rPr>
          <w:rFonts w:hint="eastAsia" w:ascii="宋体" w:hAnsi="宋体"/>
          <w:b/>
          <w:bCs/>
          <w:sz w:val="36"/>
          <w:szCs w:val="36"/>
        </w:rPr>
      </w:pPr>
    </w:p>
    <w:p>
      <w:pPr>
        <w:spacing w:line="360" w:lineRule="auto"/>
        <w:rPr>
          <w:rFonts w:hint="eastAsia" w:ascii="宋体" w:hAnsi="宋体"/>
          <w:b/>
          <w:bCs/>
          <w:sz w:val="36"/>
          <w:szCs w:val="36"/>
        </w:rPr>
      </w:pPr>
    </w:p>
    <w:p>
      <w:pPr>
        <w:adjustRightInd w:val="0"/>
        <w:snapToGrid w:val="0"/>
        <w:spacing w:line="360" w:lineRule="auto"/>
        <w:jc w:val="center"/>
        <w:rPr>
          <w:rFonts w:hint="eastAsia"/>
          <w:sz w:val="44"/>
          <w:szCs w:val="44"/>
        </w:rPr>
      </w:pPr>
      <w:r>
        <w:rPr>
          <w:rFonts w:hint="eastAsia"/>
          <w:sz w:val="44"/>
          <w:szCs w:val="44"/>
        </w:rPr>
        <w:t>泰州市房屋建筑和市政基础设施工程</w:t>
      </w:r>
    </w:p>
    <w:p>
      <w:pPr>
        <w:adjustRightInd w:val="0"/>
        <w:snapToGrid w:val="0"/>
        <w:spacing w:line="360" w:lineRule="auto"/>
        <w:jc w:val="center"/>
        <w:rPr>
          <w:rFonts w:hint="eastAsia" w:ascii="黑体" w:eastAsia="黑体"/>
          <w:spacing w:val="-30"/>
          <w:sz w:val="72"/>
          <w:szCs w:val="72"/>
        </w:rPr>
      </w:pPr>
      <w:r>
        <w:rPr>
          <w:rFonts w:hint="eastAsia" w:ascii="黑体" w:eastAsia="黑体"/>
          <w:spacing w:val="-30"/>
          <w:sz w:val="72"/>
          <w:szCs w:val="72"/>
        </w:rPr>
        <w:t>施工招标文件示范文本</w:t>
      </w:r>
    </w:p>
    <w:p>
      <w:pPr>
        <w:adjustRightInd w:val="0"/>
        <w:snapToGrid w:val="0"/>
        <w:spacing w:line="360" w:lineRule="auto"/>
        <w:jc w:val="center"/>
        <w:rPr>
          <w:sz w:val="44"/>
          <w:szCs w:val="44"/>
        </w:rPr>
      </w:pPr>
      <w:r>
        <w:rPr>
          <w:rFonts w:hint="eastAsia"/>
          <w:sz w:val="44"/>
          <w:szCs w:val="44"/>
        </w:rPr>
        <w:t>（2023年版）</w:t>
      </w:r>
    </w:p>
    <w:p>
      <w:pPr>
        <w:spacing w:line="360" w:lineRule="auto"/>
        <w:jc w:val="center"/>
        <w:rPr>
          <w:rFonts w:hint="eastAsia" w:ascii="宋体" w:hAnsi="宋体"/>
          <w:b/>
          <w:bCs/>
          <w:sz w:val="36"/>
          <w:szCs w:val="36"/>
        </w:rPr>
      </w:pPr>
    </w:p>
    <w:p>
      <w:pPr>
        <w:spacing w:line="360" w:lineRule="auto"/>
        <w:jc w:val="center"/>
        <w:rPr>
          <w:rFonts w:hint="eastAsia" w:ascii="宋体" w:hAnsi="宋体"/>
          <w:b/>
          <w:bCs/>
          <w:sz w:val="36"/>
          <w:szCs w:val="36"/>
        </w:rPr>
      </w:pPr>
    </w:p>
    <w:p>
      <w:pPr>
        <w:spacing w:line="360" w:lineRule="auto"/>
        <w:jc w:val="center"/>
        <w:rPr>
          <w:rFonts w:hint="eastAsia" w:ascii="宋体" w:hAnsi="宋体"/>
          <w:b/>
          <w:bCs/>
          <w:sz w:val="36"/>
          <w:szCs w:val="36"/>
        </w:rPr>
      </w:pPr>
    </w:p>
    <w:p>
      <w:pPr>
        <w:spacing w:line="360" w:lineRule="auto"/>
        <w:jc w:val="center"/>
        <w:rPr>
          <w:rFonts w:hint="eastAsia" w:ascii="宋体" w:hAnsi="宋体"/>
          <w:b/>
          <w:bCs/>
          <w:sz w:val="36"/>
          <w:szCs w:val="36"/>
        </w:rPr>
      </w:pPr>
    </w:p>
    <w:p>
      <w:pPr>
        <w:spacing w:line="360" w:lineRule="auto"/>
        <w:jc w:val="center"/>
        <w:rPr>
          <w:rFonts w:hint="eastAsia" w:ascii="宋体" w:hAnsi="宋体"/>
          <w:b/>
          <w:bCs/>
          <w:sz w:val="36"/>
          <w:szCs w:val="36"/>
        </w:rPr>
      </w:pPr>
    </w:p>
    <w:p>
      <w:pPr>
        <w:spacing w:after="120" w:afterLines="50"/>
        <w:rPr>
          <w:rFonts w:hint="eastAsia" w:ascii="黑体" w:eastAsia="黑体"/>
          <w:sz w:val="32"/>
          <w:szCs w:val="32"/>
        </w:rPr>
        <w:sectPr>
          <w:headerReference r:id="rId3" w:type="first"/>
          <w:pgSz w:w="11906" w:h="16838"/>
          <w:pgMar w:top="1440" w:right="1559" w:bottom="1440" w:left="1560" w:header="851" w:footer="851" w:gutter="0"/>
          <w:pgNumType w:fmt="decimal"/>
          <w:cols w:space="720" w:num="1"/>
          <w:titlePg/>
          <w:docGrid w:linePitch="312" w:charSpace="0"/>
        </w:sectPr>
      </w:pPr>
    </w:p>
    <w:p>
      <w:pPr>
        <w:spacing w:after="120" w:afterLines="50"/>
        <w:jc w:val="center"/>
        <w:rPr>
          <w:rFonts w:hint="eastAsia" w:ascii="黑体" w:eastAsia="黑体"/>
          <w:sz w:val="32"/>
          <w:szCs w:val="32"/>
        </w:rPr>
      </w:pPr>
      <w:r>
        <w:rPr>
          <w:rFonts w:hint="eastAsia" w:ascii="黑体" w:eastAsia="黑体"/>
          <w:sz w:val="32"/>
          <w:szCs w:val="32"/>
        </w:rPr>
        <w:t>使用说明</w:t>
      </w:r>
    </w:p>
    <w:p>
      <w:pPr>
        <w:spacing w:line="560" w:lineRule="exact"/>
        <w:ind w:firstLine="539"/>
        <w:rPr>
          <w:rFonts w:hint="eastAsia" w:ascii="宋体" w:hAnsi="宋体"/>
          <w:szCs w:val="21"/>
        </w:rPr>
      </w:pPr>
      <w:r>
        <w:rPr>
          <w:rFonts w:hint="eastAsia" w:ascii="宋体" w:hAnsi="宋体"/>
          <w:szCs w:val="21"/>
        </w:rPr>
        <w:t>一、《泰州市房屋建筑和市政基础设施工程施工招标文件示范文本（2023年版）》(以下简称《施工招标文件示范文本》)。适用于泰州市房屋建筑和市政基础设施工程施工招标项目。</w:t>
      </w:r>
    </w:p>
    <w:p>
      <w:pPr>
        <w:spacing w:line="560" w:lineRule="exact"/>
        <w:ind w:firstLine="539"/>
        <w:rPr>
          <w:rFonts w:hint="eastAsia" w:ascii="宋体" w:hAnsi="宋体"/>
          <w:szCs w:val="21"/>
        </w:rPr>
      </w:pPr>
      <w:r>
        <w:rPr>
          <w:rFonts w:hint="eastAsia" w:ascii="宋体" w:hAnsi="宋体"/>
          <w:szCs w:val="21"/>
        </w:rPr>
        <w:t>二、《施工招标文件示范文本》用相同序号标示的章、节、条、款、项、目，供招标人和投标人选择使用；以空格标示的由招标人填写的内容，招标人应根据招标项目具体特点和实际需要具体化，无需填写的在空格中用“／”标示；以“□”标识的，由招标人根据具体特点和实际需要勾选。</w:t>
      </w:r>
    </w:p>
    <w:p>
      <w:pPr>
        <w:spacing w:line="560" w:lineRule="exact"/>
        <w:ind w:firstLine="539"/>
        <w:rPr>
          <w:rFonts w:hint="eastAsia" w:ascii="宋体" w:hAnsi="宋体"/>
          <w:szCs w:val="21"/>
        </w:rPr>
      </w:pPr>
      <w:r>
        <w:rPr>
          <w:rFonts w:hint="eastAsia" w:ascii="宋体" w:hAnsi="宋体"/>
          <w:szCs w:val="21"/>
        </w:rPr>
        <w:t>三、招标人按照《施工招标文件示范文本》第一章“招标公告”的格式发布招标公告后，将实际发布的招标公告编入招标文件中，作为投标邀请。</w:t>
      </w:r>
    </w:p>
    <w:p>
      <w:pPr>
        <w:spacing w:line="560" w:lineRule="exact"/>
        <w:ind w:firstLine="539"/>
        <w:rPr>
          <w:rFonts w:hint="eastAsia" w:ascii="宋体" w:hAnsi="宋体"/>
          <w:szCs w:val="21"/>
        </w:rPr>
      </w:pPr>
      <w:r>
        <w:rPr>
          <w:rFonts w:hint="eastAsia" w:ascii="宋体" w:hAnsi="宋体"/>
          <w:szCs w:val="21"/>
        </w:rPr>
        <w:t>四、《施工招标文件示范文本》第二章“投标人须知”正文和前附表，除以空格标示的由招标人填空的内容、选择性内容和可补充内容外，均应不加修改地直接引用。填空、选择和补充内容由招标人根据国家和地方有关法律法规的规定以及招标项目具体情况确定。</w:t>
      </w:r>
    </w:p>
    <w:p>
      <w:pPr>
        <w:spacing w:line="560" w:lineRule="exact"/>
        <w:ind w:firstLine="539"/>
        <w:rPr>
          <w:rFonts w:hint="eastAsia" w:ascii="宋体" w:hAnsi="宋体"/>
          <w:szCs w:val="21"/>
        </w:rPr>
      </w:pPr>
      <w:r>
        <w:rPr>
          <w:rFonts w:hint="eastAsia" w:ascii="宋体" w:hAnsi="宋体"/>
          <w:szCs w:val="21"/>
        </w:rPr>
        <w:t>五、《施工招标文件示范文本》第三章“评标办法”分别规定了经评审的最低投标价法、综合评估法和合理低价法三种评标方法，供招标人根据招标项目具体特点和实际需要选择使用。招标人选择使用综合评估法的，各评审因素的评审标准、分值和权重等由招标人根据有关规定和招标项目具体情况确定。</w:t>
      </w:r>
    </w:p>
    <w:p>
      <w:pPr>
        <w:spacing w:line="560" w:lineRule="exact"/>
        <w:ind w:firstLine="539"/>
        <w:rPr>
          <w:rFonts w:hint="eastAsia" w:ascii="宋体" w:hAnsi="宋体"/>
          <w:szCs w:val="21"/>
        </w:rPr>
      </w:pPr>
      <w:r>
        <w:rPr>
          <w:rFonts w:hint="eastAsia" w:ascii="宋体" w:hAnsi="宋体"/>
          <w:szCs w:val="21"/>
        </w:rPr>
        <w:t>第三章“评标办法”前附表应列明全部评审因素和评审标准，并在本章(前附表及正文)标明投标人不满足其要求即导致投标被否决的全部条款。</w:t>
      </w:r>
    </w:p>
    <w:p>
      <w:pPr>
        <w:spacing w:line="560" w:lineRule="exact"/>
        <w:ind w:firstLine="539"/>
        <w:rPr>
          <w:rFonts w:hint="eastAsia" w:ascii="宋体" w:hAnsi="宋体"/>
          <w:szCs w:val="21"/>
        </w:rPr>
      </w:pPr>
      <w:r>
        <w:rPr>
          <w:rFonts w:hint="eastAsia" w:ascii="宋体" w:hAnsi="宋体"/>
          <w:szCs w:val="21"/>
        </w:rPr>
        <w:t>六、《施工招标文件示范文本》第四章“合同条款及格式”由招标人根据国家和地方有关法律法规的规定以及招标项目具体情况自行编制。</w:t>
      </w:r>
    </w:p>
    <w:p>
      <w:pPr>
        <w:spacing w:line="560" w:lineRule="exact"/>
        <w:ind w:firstLine="539"/>
        <w:rPr>
          <w:rFonts w:hint="eastAsia" w:ascii="宋体" w:hAnsi="宋体"/>
          <w:szCs w:val="21"/>
        </w:rPr>
      </w:pPr>
      <w:r>
        <w:rPr>
          <w:rFonts w:hint="eastAsia" w:ascii="宋体" w:hAnsi="宋体"/>
          <w:szCs w:val="21"/>
        </w:rPr>
        <w:t>七、《施工招标文件示范文本》第五章“工程量清单”由招标人根据工程量清单的国家标准、行业标准、招标项目具体特点和实际需要编制，并与“投标人须知”、“通用合同条款”、“专用合同条款”、“技术标准和要求”、“图纸”相衔接。</w:t>
      </w:r>
    </w:p>
    <w:p>
      <w:pPr>
        <w:spacing w:line="560" w:lineRule="exact"/>
        <w:ind w:firstLine="539"/>
        <w:rPr>
          <w:rFonts w:hint="eastAsia" w:ascii="宋体" w:hAnsi="宋体"/>
          <w:szCs w:val="21"/>
        </w:rPr>
        <w:sectPr>
          <w:headerReference r:id="rId4" w:type="first"/>
          <w:footerReference r:id="rId6" w:type="first"/>
          <w:footerReference r:id="rId5" w:type="default"/>
          <w:pgSz w:w="11906" w:h="16838"/>
          <w:pgMar w:top="1440" w:right="1559" w:bottom="1440" w:left="1560" w:header="851" w:footer="851" w:gutter="0"/>
          <w:pgNumType w:fmt="decimal"/>
          <w:cols w:space="720" w:num="1"/>
          <w:titlePg/>
          <w:docGrid w:linePitch="312" w:charSpace="0"/>
        </w:sectPr>
      </w:pPr>
      <w:r>
        <w:rPr>
          <w:rFonts w:hint="eastAsia" w:ascii="宋体" w:hAnsi="宋体"/>
          <w:szCs w:val="21"/>
        </w:rPr>
        <w:t>八、《施工招标文件示范文本》第六章“图纸”由招标人根据招标项目具体特点和实际需</w:t>
      </w:r>
    </w:p>
    <w:p>
      <w:pPr>
        <w:spacing w:line="560" w:lineRule="exact"/>
        <w:ind w:firstLine="0"/>
        <w:rPr>
          <w:rFonts w:hint="eastAsia" w:ascii="宋体" w:hAnsi="宋体"/>
          <w:szCs w:val="21"/>
        </w:rPr>
      </w:pPr>
      <w:r>
        <w:rPr>
          <w:rFonts w:hint="eastAsia" w:ascii="宋体" w:hAnsi="宋体"/>
          <w:szCs w:val="21"/>
        </w:rPr>
        <w:t>要编制，并与“投标人须知”、“通用合同条款”、“专用合同条款”、“技术标准和要求”相衔接。</w:t>
      </w:r>
    </w:p>
    <w:p>
      <w:pPr>
        <w:spacing w:line="560" w:lineRule="exact"/>
        <w:ind w:firstLine="539"/>
        <w:rPr>
          <w:rFonts w:hint="eastAsia" w:ascii="宋体" w:hAnsi="宋体"/>
          <w:szCs w:val="21"/>
        </w:rPr>
      </w:pPr>
      <w:r>
        <w:rPr>
          <w:rFonts w:hint="eastAsia" w:ascii="宋体" w:hAnsi="宋体"/>
          <w:szCs w:val="21"/>
        </w:rPr>
        <w:t>九、《施工招标文件示范文本》第七章“技术标准和要求”由招标人根据招标项目具体特点和实际需要编制。</w:t>
      </w:r>
    </w:p>
    <w:p>
      <w:pPr>
        <w:spacing w:line="560" w:lineRule="exact"/>
        <w:ind w:firstLine="539"/>
        <w:rPr>
          <w:rFonts w:hint="eastAsia" w:ascii="宋体" w:hAnsi="宋体"/>
          <w:szCs w:val="21"/>
        </w:rPr>
      </w:pPr>
      <w:r>
        <w:rPr>
          <w:rFonts w:hint="eastAsia" w:ascii="宋体" w:hAnsi="宋体"/>
          <w:szCs w:val="21"/>
        </w:rPr>
        <w:t>十、《施工招标文件示范文本》将根据实际执行过程中出现的问题及时进行修改。各使用单位或个人对《施工招标文件示范文本》的修改意见和建议，可向泰州市住建局招标投标与造价管理处反映。</w:t>
      </w:r>
    </w:p>
    <w:p>
      <w:pPr>
        <w:spacing w:line="360" w:lineRule="auto"/>
        <w:ind w:firstLine="539"/>
        <w:rPr>
          <w:rFonts w:hint="eastAsia" w:ascii="宋体" w:hAnsi="宋体"/>
          <w:sz w:val="44"/>
          <w:szCs w:val="44"/>
          <w:u w:val="single"/>
        </w:rPr>
      </w:pPr>
      <w:r>
        <w:rPr>
          <w:rFonts w:hint="eastAsia" w:ascii="宋体" w:hAnsi="宋体"/>
          <w:szCs w:val="21"/>
        </w:rPr>
        <w:br w:type="page"/>
      </w:r>
    </w:p>
    <w:p>
      <w:pPr>
        <w:spacing w:line="360" w:lineRule="auto"/>
        <w:jc w:val="center"/>
        <w:rPr>
          <w:rFonts w:hint="eastAsia" w:ascii="宋体" w:hAnsi="宋体"/>
          <w:sz w:val="44"/>
          <w:szCs w:val="44"/>
        </w:rPr>
      </w:pPr>
      <w:r>
        <w:rPr>
          <w:rFonts w:hint="eastAsia" w:ascii="宋体" w:hAnsi="宋体"/>
          <w:sz w:val="44"/>
          <w:szCs w:val="44"/>
          <w:u w:val="single"/>
        </w:rPr>
        <w:t>（项目名称及标段名称）</w:t>
      </w:r>
      <w:r>
        <w:rPr>
          <w:rFonts w:hint="eastAsia" w:ascii="宋体" w:hAnsi="宋体"/>
          <w:sz w:val="44"/>
          <w:szCs w:val="44"/>
        </w:rPr>
        <w:t>招标</w:t>
      </w:r>
    </w:p>
    <w:p>
      <w:pPr>
        <w:spacing w:line="360" w:lineRule="auto"/>
        <w:jc w:val="center"/>
        <w:rPr>
          <w:rFonts w:hint="eastAsia" w:ascii="宋体" w:hAnsi="宋体"/>
          <w:szCs w:val="21"/>
        </w:rPr>
      </w:pPr>
    </w:p>
    <w:p>
      <w:pPr>
        <w:spacing w:line="360" w:lineRule="auto"/>
        <w:jc w:val="center"/>
        <w:rPr>
          <w:rFonts w:hint="eastAsia" w:ascii="宋体" w:hAnsi="宋体"/>
          <w:szCs w:val="21"/>
        </w:rPr>
      </w:pPr>
    </w:p>
    <w:p>
      <w:pPr>
        <w:spacing w:line="360" w:lineRule="auto"/>
        <w:jc w:val="center"/>
        <w:rPr>
          <w:rFonts w:hint="eastAsia" w:ascii="宋体" w:hAnsi="宋体"/>
          <w:sz w:val="72"/>
          <w:szCs w:val="72"/>
        </w:rPr>
      </w:pPr>
      <w:r>
        <w:rPr>
          <w:rFonts w:hint="eastAsia" w:ascii="宋体" w:hAnsi="宋体"/>
          <w:sz w:val="72"/>
          <w:szCs w:val="72"/>
        </w:rPr>
        <w:t>招标文件</w:t>
      </w:r>
    </w:p>
    <w:p>
      <w:pPr>
        <w:spacing w:line="360" w:lineRule="auto"/>
        <w:jc w:val="center"/>
        <w:rPr>
          <w:rFonts w:hint="eastAsia" w:ascii="宋体" w:hAnsi="宋体"/>
          <w:sz w:val="72"/>
          <w:szCs w:val="72"/>
        </w:rPr>
      </w:pPr>
    </w:p>
    <w:p>
      <w:pPr>
        <w:spacing w:line="360" w:lineRule="auto"/>
        <w:jc w:val="center"/>
        <w:rPr>
          <w:rFonts w:hint="eastAsia" w:ascii="宋体" w:hAnsi="宋体"/>
          <w:sz w:val="28"/>
          <w:szCs w:val="28"/>
        </w:rPr>
      </w:pPr>
      <w:r>
        <w:rPr>
          <w:rFonts w:hint="eastAsia" w:ascii="宋体" w:hAnsi="宋体"/>
          <w:sz w:val="28"/>
          <w:szCs w:val="28"/>
        </w:rPr>
        <w:t xml:space="preserve">标段编号： </w:t>
      </w:r>
    </w:p>
    <w:p>
      <w:pPr>
        <w:spacing w:line="360" w:lineRule="auto"/>
        <w:jc w:val="center"/>
        <w:rPr>
          <w:rFonts w:hint="eastAsia" w:ascii="宋体" w:hAnsi="宋体"/>
          <w:sz w:val="28"/>
          <w:szCs w:val="28"/>
        </w:rPr>
      </w:pPr>
    </w:p>
    <w:p>
      <w:pPr>
        <w:spacing w:line="360" w:lineRule="auto"/>
        <w:jc w:val="center"/>
        <w:rPr>
          <w:rFonts w:hint="eastAsia" w:ascii="宋体" w:hAnsi="宋体"/>
          <w:sz w:val="28"/>
          <w:szCs w:val="28"/>
        </w:rPr>
      </w:pPr>
    </w:p>
    <w:p>
      <w:pPr>
        <w:spacing w:line="360" w:lineRule="auto"/>
        <w:jc w:val="center"/>
        <w:rPr>
          <w:rFonts w:hint="eastAsia" w:ascii="宋体" w:hAnsi="宋体"/>
          <w:sz w:val="28"/>
          <w:szCs w:val="28"/>
        </w:rPr>
      </w:pPr>
    </w:p>
    <w:p>
      <w:pPr>
        <w:spacing w:line="360" w:lineRule="auto"/>
        <w:rPr>
          <w:rFonts w:hint="eastAsia" w:ascii="宋体" w:hAnsi="宋体"/>
          <w:sz w:val="28"/>
          <w:szCs w:val="28"/>
        </w:rPr>
      </w:pPr>
    </w:p>
    <w:p>
      <w:pPr>
        <w:spacing w:line="360" w:lineRule="auto"/>
        <w:jc w:val="center"/>
        <w:rPr>
          <w:rFonts w:hint="eastAsia" w:ascii="宋体" w:hAnsi="宋体"/>
          <w:sz w:val="28"/>
          <w:szCs w:val="28"/>
        </w:rPr>
      </w:pPr>
    </w:p>
    <w:p>
      <w:pPr>
        <w:spacing w:line="360" w:lineRule="auto"/>
        <w:jc w:val="center"/>
        <w:rPr>
          <w:rFonts w:hint="eastAsia" w:ascii="宋体" w:hAnsi="宋体"/>
          <w:sz w:val="28"/>
          <w:szCs w:val="28"/>
        </w:rPr>
      </w:pPr>
    </w:p>
    <w:p>
      <w:pPr>
        <w:ind w:firstLine="420" w:firstLineChars="150"/>
        <w:jc w:val="center"/>
        <w:rPr>
          <w:rFonts w:ascii="宋体" w:hAnsi="宋体"/>
          <w:sz w:val="28"/>
          <w:szCs w:val="28"/>
        </w:rPr>
      </w:pPr>
      <w:r>
        <w:rPr>
          <w:rFonts w:hint="eastAsia" w:ascii="宋体" w:hAnsi="宋体"/>
          <w:sz w:val="28"/>
          <w:szCs w:val="28"/>
        </w:rPr>
        <w:t>招   标   人：</w:t>
      </w:r>
      <w:r>
        <w:rPr>
          <w:rFonts w:hint="eastAsia" w:ascii="宋体" w:hAnsi="宋体"/>
          <w:sz w:val="28"/>
          <w:szCs w:val="28"/>
          <w:u w:val="single"/>
        </w:rPr>
        <w:t xml:space="preserve"> </w:t>
      </w:r>
      <w:r>
        <w:rPr>
          <w:rFonts w:hint="eastAsia"/>
          <w:sz w:val="28"/>
          <w:szCs w:val="28"/>
          <w:u w:val="single"/>
        </w:rPr>
        <w:t xml:space="preserve">                     </w:t>
      </w:r>
      <w:r>
        <w:rPr>
          <w:rFonts w:hint="eastAsia" w:ascii="宋体" w:hAnsi="宋体"/>
          <w:sz w:val="28"/>
          <w:szCs w:val="28"/>
        </w:rPr>
        <w:t>(盖单位章)</w:t>
      </w:r>
    </w:p>
    <w:p>
      <w:pPr>
        <w:ind w:firstLine="420" w:firstLineChars="150"/>
        <w:jc w:val="center"/>
        <w:rPr>
          <w:rFonts w:ascii="黑体" w:eastAsia="黑体"/>
          <w:sz w:val="28"/>
          <w:szCs w:val="28"/>
        </w:rPr>
      </w:pPr>
    </w:p>
    <w:p>
      <w:pPr>
        <w:ind w:firstLine="420" w:firstLineChars="150"/>
        <w:jc w:val="center"/>
        <w:rPr>
          <w:rFonts w:ascii="黑体" w:eastAsia="黑体"/>
          <w:sz w:val="28"/>
          <w:szCs w:val="28"/>
        </w:rPr>
      </w:pPr>
    </w:p>
    <w:p>
      <w:pPr>
        <w:ind w:firstLine="420" w:firstLineChars="150"/>
        <w:jc w:val="center"/>
        <w:rPr>
          <w:rFonts w:ascii="黑体" w:eastAsia="黑体"/>
          <w:sz w:val="28"/>
          <w:szCs w:val="28"/>
        </w:rPr>
      </w:pPr>
      <w:r>
        <w:rPr>
          <w:rFonts w:hint="eastAsia"/>
          <w:sz w:val="28"/>
          <w:szCs w:val="28"/>
        </w:rPr>
        <w:t>招标代理机构：</w:t>
      </w:r>
      <w:r>
        <w:rPr>
          <w:rFonts w:hint="eastAsia"/>
          <w:sz w:val="28"/>
          <w:szCs w:val="28"/>
          <w:u w:val="single"/>
        </w:rPr>
        <w:t xml:space="preserve">                      </w:t>
      </w:r>
      <w:r>
        <w:rPr>
          <w:rFonts w:hint="eastAsia" w:ascii="黑体" w:eastAsia="黑体"/>
          <w:sz w:val="28"/>
          <w:szCs w:val="28"/>
        </w:rPr>
        <w:t>(</w:t>
      </w:r>
      <w:r>
        <w:rPr>
          <w:rFonts w:hint="eastAsia" w:ascii="宋体"/>
          <w:sz w:val="28"/>
          <w:szCs w:val="28"/>
        </w:rPr>
        <w:t>盖单位章</w:t>
      </w:r>
      <w:r>
        <w:rPr>
          <w:rFonts w:hint="eastAsia" w:ascii="黑体" w:eastAsia="黑体"/>
          <w:sz w:val="28"/>
          <w:szCs w:val="28"/>
        </w:rPr>
        <w:t>)</w:t>
      </w:r>
    </w:p>
    <w:p>
      <w:pPr>
        <w:spacing w:line="360" w:lineRule="auto"/>
        <w:ind w:firstLine="1377" w:firstLineChars="492"/>
        <w:jc w:val="center"/>
        <w:rPr>
          <w:rFonts w:hint="eastAsia" w:ascii="宋体" w:hAnsi="宋体"/>
          <w:sz w:val="28"/>
          <w:szCs w:val="28"/>
          <w:u w:val="single"/>
        </w:rPr>
      </w:pPr>
    </w:p>
    <w:p>
      <w:pPr>
        <w:pStyle w:val="182"/>
        <w:ind w:firstLine="3080" w:firstLineChars="1100"/>
        <w:rPr>
          <w:sz w:val="32"/>
          <w:szCs w:val="32"/>
        </w:rPr>
        <w:sectPr>
          <w:footerReference r:id="rId8" w:type="first"/>
          <w:footerReference r:id="rId7" w:type="default"/>
          <w:pgSz w:w="11906" w:h="16838"/>
          <w:pgMar w:top="1440" w:right="1559" w:bottom="1440" w:left="1560" w:header="851" w:footer="851" w:gutter="0"/>
          <w:pgNumType w:fmt="decimal"/>
          <w:cols w:space="720" w:num="1"/>
          <w:docGrid w:linePitch="312" w:charSpace="0"/>
        </w:sectPr>
      </w:pPr>
      <w:r>
        <w:rPr>
          <w:rFonts w:hint="eastAsia" w:ascii="宋体" w:hAnsi="宋体"/>
          <w:sz w:val="28"/>
          <w:szCs w:val="28"/>
        </w:rPr>
        <w:t xml:space="preserve"> </w:t>
      </w:r>
      <w:r>
        <w:rPr>
          <w:rFonts w:hint="eastAsia" w:ascii="宋体" w:hAnsi="宋体"/>
          <w:sz w:val="28"/>
          <w:szCs w:val="28"/>
          <w:u w:val="single"/>
        </w:rPr>
        <w:t xml:space="preserve">     </w:t>
      </w:r>
      <w:r>
        <w:rPr>
          <w:rFonts w:hint="eastAsia" w:ascii="宋体" w:hAnsi="宋体"/>
          <w:sz w:val="28"/>
          <w:szCs w:val="28"/>
        </w:rPr>
        <w:t>年</w:t>
      </w:r>
      <w:r>
        <w:rPr>
          <w:rFonts w:hint="eastAsia" w:ascii="宋体" w:hAnsi="宋体"/>
          <w:sz w:val="28"/>
          <w:szCs w:val="28"/>
          <w:u w:val="single"/>
        </w:rPr>
        <w:t xml:space="preserve">    </w:t>
      </w:r>
      <w:r>
        <w:rPr>
          <w:rFonts w:hint="eastAsia" w:ascii="宋体" w:hAnsi="宋体"/>
          <w:sz w:val="28"/>
          <w:szCs w:val="28"/>
        </w:rPr>
        <w:t>月</w:t>
      </w:r>
      <w:r>
        <w:rPr>
          <w:rFonts w:hint="eastAsia" w:ascii="宋体" w:hAnsi="宋体"/>
          <w:sz w:val="28"/>
          <w:szCs w:val="28"/>
          <w:u w:val="single"/>
        </w:rPr>
        <w:t xml:space="preserve">     </w:t>
      </w:r>
      <w:r>
        <w:rPr>
          <w:rFonts w:hint="eastAsia" w:ascii="宋体" w:hAnsi="宋体"/>
          <w:sz w:val="28"/>
          <w:szCs w:val="28"/>
        </w:rPr>
        <w:t xml:space="preserve"> 日</w:t>
      </w:r>
    </w:p>
    <w:p>
      <w:pPr>
        <w:spacing w:after="240" w:afterLines="100" w:line="540" w:lineRule="exact"/>
        <w:jc w:val="center"/>
        <w:rPr>
          <w:bCs/>
          <w:sz w:val="44"/>
          <w:szCs w:val="44"/>
        </w:rPr>
      </w:pPr>
      <w:r>
        <w:rPr>
          <w:bCs/>
          <w:sz w:val="44"/>
          <w:szCs w:val="44"/>
        </w:rPr>
        <w:t>目 录</w:t>
      </w:r>
    </w:p>
    <w:p>
      <w:pPr>
        <w:pStyle w:val="31"/>
        <w:tabs>
          <w:tab w:val="right" w:leader="dot" w:pos="8787"/>
        </w:tabs>
      </w:pPr>
      <w:r>
        <w:rPr>
          <w:rFonts w:ascii="黑体" w:hAnsi="黑体"/>
          <w:szCs w:val="21"/>
        </w:rPr>
        <w:fldChar w:fldCharType="begin"/>
      </w:r>
      <w:r>
        <w:rPr>
          <w:rFonts w:ascii="黑体" w:hAnsi="黑体"/>
          <w:szCs w:val="21"/>
        </w:rPr>
        <w:instrText xml:space="preserve"> TOC \o "1-3" \h \z \u </w:instrText>
      </w:r>
      <w:r>
        <w:rPr>
          <w:rFonts w:ascii="黑体" w:hAnsi="黑体"/>
          <w:szCs w:val="21"/>
        </w:rPr>
        <w:fldChar w:fldCharType="separate"/>
      </w:r>
      <w:r>
        <w:rPr>
          <w:rFonts w:ascii="黑体" w:hAnsi="黑体" w:eastAsia="黑体"/>
          <w:szCs w:val="21"/>
        </w:rPr>
        <w:fldChar w:fldCharType="begin"/>
      </w:r>
      <w:r>
        <w:rPr>
          <w:rFonts w:ascii="黑体" w:hAnsi="黑体" w:eastAsia="黑体"/>
          <w:szCs w:val="21"/>
        </w:rPr>
        <w:instrText xml:space="preserve"> HYPERLINK \l _Toc30792 </w:instrText>
      </w:r>
      <w:r>
        <w:rPr>
          <w:rFonts w:ascii="黑体" w:hAnsi="黑体" w:eastAsia="黑体"/>
          <w:szCs w:val="21"/>
        </w:rPr>
        <w:fldChar w:fldCharType="separate"/>
      </w:r>
      <w:r>
        <w:rPr>
          <w:rFonts w:hint="eastAsia" w:ascii="黑体" w:hAnsi="黑体" w:cs="黑体"/>
          <w:szCs w:val="32"/>
        </w:rPr>
        <w:t>第一章 招标公告(适用于公开招标）</w:t>
      </w:r>
      <w:r>
        <w:tab/>
      </w:r>
      <w:r>
        <w:fldChar w:fldCharType="begin"/>
      </w:r>
      <w:r>
        <w:instrText xml:space="preserve"> PAGEREF _Toc30792 \h </w:instrText>
      </w:r>
      <w:r>
        <w:fldChar w:fldCharType="separate"/>
      </w:r>
      <w:r>
        <w:t>1</w:t>
      </w:r>
      <w:r>
        <w:fldChar w:fldCharType="end"/>
      </w:r>
      <w:r>
        <w:rPr>
          <w:rFonts w:ascii="黑体" w:hAnsi="黑体" w:eastAsia="黑体"/>
          <w:szCs w:val="21"/>
        </w:rPr>
        <w:fldChar w:fldCharType="end"/>
      </w:r>
    </w:p>
    <w:p>
      <w:pPr>
        <w:pStyle w:val="36"/>
        <w:tabs>
          <w:tab w:val="right" w:leader="dot" w:pos="8787"/>
        </w:tabs>
      </w:pPr>
      <w:r>
        <w:rPr>
          <w:rFonts w:ascii="黑体" w:hAnsi="黑体" w:eastAsia="黑体"/>
          <w:szCs w:val="21"/>
        </w:rPr>
        <w:fldChar w:fldCharType="begin"/>
      </w:r>
      <w:r>
        <w:rPr>
          <w:rFonts w:ascii="黑体" w:hAnsi="黑体" w:eastAsia="黑体"/>
          <w:szCs w:val="21"/>
        </w:rPr>
        <w:instrText xml:space="preserve"> HYPERLINK \l _Toc27757 </w:instrText>
      </w:r>
      <w:r>
        <w:rPr>
          <w:rFonts w:ascii="黑体" w:hAnsi="黑体" w:eastAsia="黑体"/>
          <w:szCs w:val="21"/>
        </w:rPr>
        <w:fldChar w:fldCharType="separate"/>
      </w:r>
      <w:r>
        <w:rPr>
          <w:rFonts w:hint="eastAsia" w:ascii="宋体" w:hAnsi="宋体" w:eastAsia="宋体" w:cs="宋体"/>
          <w:szCs w:val="21"/>
        </w:rPr>
        <w:t>1. 招标条件</w:t>
      </w:r>
      <w:r>
        <w:tab/>
      </w:r>
      <w:r>
        <w:fldChar w:fldCharType="begin"/>
      </w:r>
      <w:r>
        <w:instrText xml:space="preserve"> PAGEREF _Toc27757 \h </w:instrText>
      </w:r>
      <w:r>
        <w:fldChar w:fldCharType="separate"/>
      </w:r>
      <w:r>
        <w:t>1</w:t>
      </w:r>
      <w:r>
        <w:fldChar w:fldCharType="end"/>
      </w:r>
      <w:r>
        <w:rPr>
          <w:rFonts w:ascii="黑体" w:hAnsi="黑体" w:eastAsia="黑体"/>
          <w:szCs w:val="21"/>
        </w:rPr>
        <w:fldChar w:fldCharType="end"/>
      </w:r>
    </w:p>
    <w:p>
      <w:pPr>
        <w:pStyle w:val="36"/>
        <w:tabs>
          <w:tab w:val="right" w:leader="dot" w:pos="8787"/>
        </w:tabs>
      </w:pPr>
      <w:r>
        <w:rPr>
          <w:rFonts w:ascii="黑体" w:hAnsi="黑体" w:eastAsia="黑体"/>
          <w:szCs w:val="21"/>
        </w:rPr>
        <w:fldChar w:fldCharType="begin"/>
      </w:r>
      <w:r>
        <w:rPr>
          <w:rFonts w:ascii="黑体" w:hAnsi="黑体" w:eastAsia="黑体"/>
          <w:szCs w:val="21"/>
        </w:rPr>
        <w:instrText xml:space="preserve"> HYPERLINK \l _Toc12680 </w:instrText>
      </w:r>
      <w:r>
        <w:rPr>
          <w:rFonts w:ascii="黑体" w:hAnsi="黑体" w:eastAsia="黑体"/>
          <w:szCs w:val="21"/>
        </w:rPr>
        <w:fldChar w:fldCharType="separate"/>
      </w:r>
      <w:r>
        <w:rPr>
          <w:rFonts w:hint="eastAsia" w:ascii="宋体" w:hAnsi="宋体" w:eastAsia="宋体" w:cs="宋体"/>
          <w:szCs w:val="21"/>
        </w:rPr>
        <w:t>2. 项目概况与招标范围</w:t>
      </w:r>
      <w:r>
        <w:tab/>
      </w:r>
      <w:r>
        <w:fldChar w:fldCharType="begin"/>
      </w:r>
      <w:r>
        <w:instrText xml:space="preserve"> PAGEREF _Toc12680 \h </w:instrText>
      </w:r>
      <w:r>
        <w:fldChar w:fldCharType="separate"/>
      </w:r>
      <w:r>
        <w:t>1</w:t>
      </w:r>
      <w:r>
        <w:fldChar w:fldCharType="end"/>
      </w:r>
      <w:r>
        <w:rPr>
          <w:rFonts w:ascii="黑体" w:hAnsi="黑体" w:eastAsia="黑体"/>
          <w:szCs w:val="21"/>
        </w:rPr>
        <w:fldChar w:fldCharType="end"/>
      </w:r>
    </w:p>
    <w:p>
      <w:pPr>
        <w:pStyle w:val="36"/>
        <w:tabs>
          <w:tab w:val="right" w:leader="dot" w:pos="8787"/>
        </w:tabs>
      </w:pPr>
      <w:r>
        <w:rPr>
          <w:rFonts w:ascii="黑体" w:hAnsi="黑体" w:eastAsia="黑体"/>
          <w:szCs w:val="21"/>
        </w:rPr>
        <w:fldChar w:fldCharType="begin"/>
      </w:r>
      <w:r>
        <w:rPr>
          <w:rFonts w:ascii="黑体" w:hAnsi="黑体" w:eastAsia="黑体"/>
          <w:szCs w:val="21"/>
        </w:rPr>
        <w:instrText xml:space="preserve"> HYPERLINK \l _Toc17312 </w:instrText>
      </w:r>
      <w:r>
        <w:rPr>
          <w:rFonts w:ascii="黑体" w:hAnsi="黑体" w:eastAsia="黑体"/>
          <w:szCs w:val="21"/>
        </w:rPr>
        <w:fldChar w:fldCharType="separate"/>
      </w:r>
      <w:r>
        <w:rPr>
          <w:rFonts w:hint="eastAsia" w:ascii="宋体" w:hAnsi="宋体" w:eastAsia="宋体" w:cs="宋体"/>
          <w:szCs w:val="21"/>
        </w:rPr>
        <w:t>3. 投标人资格要求</w:t>
      </w:r>
      <w:r>
        <w:tab/>
      </w:r>
      <w:r>
        <w:fldChar w:fldCharType="begin"/>
      </w:r>
      <w:r>
        <w:instrText xml:space="preserve"> PAGEREF _Toc17312 \h </w:instrText>
      </w:r>
      <w:r>
        <w:fldChar w:fldCharType="separate"/>
      </w:r>
      <w:r>
        <w:t>1</w:t>
      </w:r>
      <w:r>
        <w:fldChar w:fldCharType="end"/>
      </w:r>
      <w:r>
        <w:rPr>
          <w:rFonts w:ascii="黑体" w:hAnsi="黑体" w:eastAsia="黑体"/>
          <w:szCs w:val="21"/>
        </w:rPr>
        <w:fldChar w:fldCharType="end"/>
      </w:r>
    </w:p>
    <w:p>
      <w:pPr>
        <w:pStyle w:val="36"/>
        <w:tabs>
          <w:tab w:val="right" w:leader="dot" w:pos="8787"/>
        </w:tabs>
      </w:pPr>
      <w:r>
        <w:rPr>
          <w:rFonts w:ascii="黑体" w:hAnsi="黑体" w:eastAsia="黑体"/>
          <w:szCs w:val="21"/>
        </w:rPr>
        <w:fldChar w:fldCharType="begin"/>
      </w:r>
      <w:r>
        <w:rPr>
          <w:rFonts w:ascii="黑体" w:hAnsi="黑体" w:eastAsia="黑体"/>
          <w:szCs w:val="21"/>
        </w:rPr>
        <w:instrText xml:space="preserve"> HYPERLINK \l _Toc23757 </w:instrText>
      </w:r>
      <w:r>
        <w:rPr>
          <w:rFonts w:ascii="黑体" w:hAnsi="黑体" w:eastAsia="黑体"/>
          <w:szCs w:val="21"/>
        </w:rPr>
        <w:fldChar w:fldCharType="separate"/>
      </w:r>
      <w:r>
        <w:rPr>
          <w:rFonts w:hint="eastAsia" w:ascii="宋体" w:hAnsi="宋体" w:eastAsia="宋体" w:cs="宋体"/>
          <w:szCs w:val="21"/>
        </w:rPr>
        <w:t>4. 招标文件获取</w:t>
      </w:r>
      <w:r>
        <w:tab/>
      </w:r>
      <w:r>
        <w:fldChar w:fldCharType="begin"/>
      </w:r>
      <w:r>
        <w:instrText xml:space="preserve"> PAGEREF _Toc23757 \h </w:instrText>
      </w:r>
      <w:r>
        <w:fldChar w:fldCharType="separate"/>
      </w:r>
      <w:r>
        <w:t>3</w:t>
      </w:r>
      <w:r>
        <w:fldChar w:fldCharType="end"/>
      </w:r>
      <w:r>
        <w:rPr>
          <w:rFonts w:ascii="黑体" w:hAnsi="黑体" w:eastAsia="黑体"/>
          <w:szCs w:val="21"/>
        </w:rPr>
        <w:fldChar w:fldCharType="end"/>
      </w:r>
    </w:p>
    <w:p>
      <w:pPr>
        <w:pStyle w:val="36"/>
        <w:tabs>
          <w:tab w:val="right" w:leader="dot" w:pos="8787"/>
        </w:tabs>
      </w:pPr>
      <w:r>
        <w:rPr>
          <w:rFonts w:ascii="黑体" w:hAnsi="黑体" w:eastAsia="黑体"/>
          <w:szCs w:val="21"/>
        </w:rPr>
        <w:fldChar w:fldCharType="begin"/>
      </w:r>
      <w:r>
        <w:rPr>
          <w:rFonts w:ascii="黑体" w:hAnsi="黑体" w:eastAsia="黑体"/>
          <w:szCs w:val="21"/>
        </w:rPr>
        <w:instrText xml:space="preserve"> HYPERLINK \l _Toc2010 </w:instrText>
      </w:r>
      <w:r>
        <w:rPr>
          <w:rFonts w:ascii="黑体" w:hAnsi="黑体" w:eastAsia="黑体"/>
          <w:szCs w:val="21"/>
        </w:rPr>
        <w:fldChar w:fldCharType="separate"/>
      </w:r>
      <w:r>
        <w:rPr>
          <w:rFonts w:hint="eastAsia" w:ascii="宋体" w:hAnsi="宋体" w:eastAsia="宋体" w:cs="宋体"/>
          <w:szCs w:val="21"/>
        </w:rPr>
        <w:t>5. 投标截止时间</w:t>
      </w:r>
      <w:r>
        <w:tab/>
      </w:r>
      <w:r>
        <w:fldChar w:fldCharType="begin"/>
      </w:r>
      <w:r>
        <w:instrText xml:space="preserve"> PAGEREF _Toc2010 \h </w:instrText>
      </w:r>
      <w:r>
        <w:fldChar w:fldCharType="separate"/>
      </w:r>
      <w:r>
        <w:t>3</w:t>
      </w:r>
      <w:r>
        <w:fldChar w:fldCharType="end"/>
      </w:r>
      <w:r>
        <w:rPr>
          <w:rFonts w:ascii="黑体" w:hAnsi="黑体" w:eastAsia="黑体"/>
          <w:szCs w:val="21"/>
        </w:rPr>
        <w:fldChar w:fldCharType="end"/>
      </w:r>
    </w:p>
    <w:p>
      <w:pPr>
        <w:pStyle w:val="36"/>
        <w:tabs>
          <w:tab w:val="right" w:leader="dot" w:pos="8787"/>
        </w:tabs>
      </w:pPr>
      <w:r>
        <w:rPr>
          <w:rFonts w:ascii="黑体" w:hAnsi="黑体" w:eastAsia="黑体"/>
          <w:szCs w:val="21"/>
        </w:rPr>
        <w:fldChar w:fldCharType="begin"/>
      </w:r>
      <w:r>
        <w:rPr>
          <w:rFonts w:ascii="黑体" w:hAnsi="黑体" w:eastAsia="黑体"/>
          <w:szCs w:val="21"/>
        </w:rPr>
        <w:instrText xml:space="preserve"> HYPERLINK \l _Toc13355 </w:instrText>
      </w:r>
      <w:r>
        <w:rPr>
          <w:rFonts w:ascii="黑体" w:hAnsi="黑体" w:eastAsia="黑体"/>
          <w:szCs w:val="21"/>
        </w:rPr>
        <w:fldChar w:fldCharType="separate"/>
      </w:r>
      <w:r>
        <w:rPr>
          <w:rFonts w:hint="eastAsia" w:ascii="宋体" w:hAnsi="宋体" w:eastAsia="宋体" w:cs="宋体"/>
          <w:szCs w:val="21"/>
        </w:rPr>
        <w:t>6. 评标办法</w:t>
      </w:r>
      <w:r>
        <w:tab/>
      </w:r>
      <w:r>
        <w:fldChar w:fldCharType="begin"/>
      </w:r>
      <w:r>
        <w:instrText xml:space="preserve"> PAGEREF _Toc13355 \h </w:instrText>
      </w:r>
      <w:r>
        <w:fldChar w:fldCharType="separate"/>
      </w:r>
      <w:r>
        <w:t>3</w:t>
      </w:r>
      <w:r>
        <w:fldChar w:fldCharType="end"/>
      </w:r>
      <w:r>
        <w:rPr>
          <w:rFonts w:ascii="黑体" w:hAnsi="黑体" w:eastAsia="黑体"/>
          <w:szCs w:val="21"/>
        </w:rPr>
        <w:fldChar w:fldCharType="end"/>
      </w:r>
    </w:p>
    <w:p>
      <w:pPr>
        <w:pStyle w:val="36"/>
        <w:tabs>
          <w:tab w:val="right" w:leader="dot" w:pos="8787"/>
        </w:tabs>
      </w:pPr>
      <w:r>
        <w:rPr>
          <w:rFonts w:ascii="黑体" w:hAnsi="黑体" w:eastAsia="黑体"/>
          <w:szCs w:val="21"/>
        </w:rPr>
        <w:fldChar w:fldCharType="begin"/>
      </w:r>
      <w:r>
        <w:rPr>
          <w:rFonts w:ascii="黑体" w:hAnsi="黑体" w:eastAsia="黑体"/>
          <w:szCs w:val="21"/>
        </w:rPr>
        <w:instrText xml:space="preserve"> HYPERLINK \l _Toc13117 </w:instrText>
      </w:r>
      <w:r>
        <w:rPr>
          <w:rFonts w:ascii="黑体" w:hAnsi="黑体" w:eastAsia="黑体"/>
          <w:szCs w:val="21"/>
        </w:rPr>
        <w:fldChar w:fldCharType="separate"/>
      </w:r>
      <w:r>
        <w:rPr>
          <w:rFonts w:hint="eastAsia" w:ascii="宋体" w:hAnsi="宋体" w:eastAsia="宋体" w:cs="宋体"/>
          <w:bCs w:val="0"/>
          <w:szCs w:val="21"/>
        </w:rPr>
        <w:t>7. 发布公告的媒介</w:t>
      </w:r>
      <w:r>
        <w:tab/>
      </w:r>
      <w:r>
        <w:fldChar w:fldCharType="begin"/>
      </w:r>
      <w:r>
        <w:instrText xml:space="preserve"> PAGEREF _Toc13117 \h </w:instrText>
      </w:r>
      <w:r>
        <w:fldChar w:fldCharType="separate"/>
      </w:r>
      <w:r>
        <w:t>3</w:t>
      </w:r>
      <w:r>
        <w:fldChar w:fldCharType="end"/>
      </w:r>
      <w:r>
        <w:rPr>
          <w:rFonts w:ascii="黑体" w:hAnsi="黑体" w:eastAsia="黑体"/>
          <w:szCs w:val="21"/>
        </w:rPr>
        <w:fldChar w:fldCharType="end"/>
      </w:r>
    </w:p>
    <w:p>
      <w:pPr>
        <w:pStyle w:val="36"/>
        <w:tabs>
          <w:tab w:val="right" w:leader="dot" w:pos="8787"/>
        </w:tabs>
      </w:pPr>
      <w:r>
        <w:rPr>
          <w:rFonts w:ascii="黑体" w:hAnsi="黑体" w:eastAsia="黑体"/>
          <w:szCs w:val="21"/>
        </w:rPr>
        <w:fldChar w:fldCharType="begin"/>
      </w:r>
      <w:r>
        <w:rPr>
          <w:rFonts w:ascii="黑体" w:hAnsi="黑体" w:eastAsia="黑体"/>
          <w:szCs w:val="21"/>
        </w:rPr>
        <w:instrText xml:space="preserve"> HYPERLINK \l _Toc17570 </w:instrText>
      </w:r>
      <w:r>
        <w:rPr>
          <w:rFonts w:ascii="黑体" w:hAnsi="黑体" w:eastAsia="黑体"/>
          <w:szCs w:val="21"/>
        </w:rPr>
        <w:fldChar w:fldCharType="separate"/>
      </w:r>
      <w:r>
        <w:rPr>
          <w:rFonts w:hint="eastAsia" w:ascii="宋体" w:hAnsi="宋体" w:eastAsia="宋体" w:cs="宋体"/>
          <w:bCs w:val="0"/>
          <w:szCs w:val="21"/>
        </w:rPr>
        <w:t>8. 联系方式</w:t>
      </w:r>
      <w:r>
        <w:tab/>
      </w:r>
      <w:r>
        <w:fldChar w:fldCharType="begin"/>
      </w:r>
      <w:r>
        <w:instrText xml:space="preserve"> PAGEREF _Toc17570 \h </w:instrText>
      </w:r>
      <w:r>
        <w:fldChar w:fldCharType="separate"/>
      </w:r>
      <w:r>
        <w:t>3</w:t>
      </w:r>
      <w:r>
        <w:fldChar w:fldCharType="end"/>
      </w:r>
      <w:r>
        <w:rPr>
          <w:rFonts w:ascii="黑体" w:hAnsi="黑体" w:eastAsia="黑体"/>
          <w:szCs w:val="21"/>
        </w:rPr>
        <w:fldChar w:fldCharType="end"/>
      </w:r>
    </w:p>
    <w:p>
      <w:pPr>
        <w:pStyle w:val="36"/>
        <w:tabs>
          <w:tab w:val="right" w:leader="dot" w:pos="8787"/>
        </w:tabs>
      </w:pPr>
      <w:r>
        <w:rPr>
          <w:rFonts w:ascii="黑体" w:hAnsi="黑体" w:eastAsia="黑体"/>
          <w:szCs w:val="21"/>
        </w:rPr>
        <w:fldChar w:fldCharType="begin"/>
      </w:r>
      <w:r>
        <w:rPr>
          <w:rFonts w:ascii="黑体" w:hAnsi="黑体" w:eastAsia="黑体"/>
          <w:szCs w:val="21"/>
        </w:rPr>
        <w:instrText xml:space="preserve"> HYPERLINK \l _Toc21650 </w:instrText>
      </w:r>
      <w:r>
        <w:rPr>
          <w:rFonts w:ascii="黑体" w:hAnsi="黑体" w:eastAsia="黑体"/>
          <w:szCs w:val="21"/>
        </w:rPr>
        <w:fldChar w:fldCharType="separate"/>
      </w:r>
      <w:r>
        <w:rPr>
          <w:rFonts w:hint="eastAsia" w:ascii="宋体" w:hAnsi="宋体" w:eastAsia="宋体" w:cs="宋体"/>
          <w:szCs w:val="21"/>
        </w:rPr>
        <w:t>9.</w:t>
      </w:r>
      <w:r>
        <w:rPr>
          <w:rFonts w:hint="eastAsia" w:ascii="宋体" w:hAnsi="宋体" w:cs="宋体"/>
          <w:szCs w:val="21"/>
          <w:lang w:val="en-US" w:eastAsia="zh-CN"/>
        </w:rPr>
        <w:t xml:space="preserve"> </w:t>
      </w:r>
      <w:r>
        <w:rPr>
          <w:rFonts w:hint="eastAsia" w:ascii="宋体" w:hAnsi="宋体" w:eastAsia="宋体" w:cs="宋体"/>
          <w:szCs w:val="21"/>
        </w:rPr>
        <w:t>电子交易平台相关说明及注意事项</w:t>
      </w:r>
      <w:r>
        <w:tab/>
      </w:r>
      <w:r>
        <w:fldChar w:fldCharType="begin"/>
      </w:r>
      <w:r>
        <w:instrText xml:space="preserve"> PAGEREF _Toc21650 \h </w:instrText>
      </w:r>
      <w:r>
        <w:fldChar w:fldCharType="separate"/>
      </w:r>
      <w:r>
        <w:t>4</w:t>
      </w:r>
      <w:r>
        <w:fldChar w:fldCharType="end"/>
      </w:r>
      <w:r>
        <w:rPr>
          <w:rFonts w:ascii="黑体" w:hAnsi="黑体" w:eastAsia="黑体"/>
          <w:szCs w:val="21"/>
        </w:rPr>
        <w:fldChar w:fldCharType="end"/>
      </w:r>
    </w:p>
    <w:p>
      <w:pPr>
        <w:pStyle w:val="3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_Toc18585 </w:instrText>
      </w:r>
      <w:r>
        <w:rPr>
          <w:rFonts w:ascii="黑体" w:hAnsi="黑体" w:eastAsia="黑体"/>
          <w:szCs w:val="21"/>
        </w:rPr>
        <w:fldChar w:fldCharType="separate"/>
      </w:r>
      <w:r>
        <w:rPr>
          <w:rFonts w:hint="eastAsia" w:ascii="黑体" w:hAnsi="黑体" w:cs="黑体"/>
          <w:szCs w:val="32"/>
        </w:rPr>
        <w:t>第一章 投标邀请书(适用于邀请招标)</w:t>
      </w:r>
      <w:r>
        <w:tab/>
      </w:r>
      <w:r>
        <w:fldChar w:fldCharType="begin"/>
      </w:r>
      <w:r>
        <w:instrText xml:space="preserve"> PAGEREF _Toc18585 \h </w:instrText>
      </w:r>
      <w:r>
        <w:fldChar w:fldCharType="separate"/>
      </w:r>
      <w:r>
        <w:t>5</w:t>
      </w:r>
      <w:r>
        <w:fldChar w:fldCharType="end"/>
      </w:r>
      <w:r>
        <w:rPr>
          <w:rFonts w:ascii="黑体" w:hAnsi="黑体" w:eastAsia="黑体"/>
          <w:szCs w:val="21"/>
        </w:rPr>
        <w:fldChar w:fldCharType="end"/>
      </w:r>
    </w:p>
    <w:p>
      <w:pPr>
        <w:pStyle w:val="36"/>
        <w:tabs>
          <w:tab w:val="right" w:leader="dot" w:pos="8787"/>
        </w:tabs>
      </w:pPr>
      <w:r>
        <w:rPr>
          <w:rFonts w:ascii="黑体" w:hAnsi="黑体" w:eastAsia="黑体"/>
          <w:szCs w:val="21"/>
        </w:rPr>
        <w:fldChar w:fldCharType="begin"/>
      </w:r>
      <w:r>
        <w:rPr>
          <w:rFonts w:ascii="黑体" w:hAnsi="黑体" w:eastAsia="黑体"/>
          <w:szCs w:val="21"/>
        </w:rPr>
        <w:instrText xml:space="preserve"> HYPERLINK \l _Toc28788 </w:instrText>
      </w:r>
      <w:r>
        <w:rPr>
          <w:rFonts w:ascii="黑体" w:hAnsi="黑体" w:eastAsia="黑体"/>
          <w:szCs w:val="21"/>
        </w:rPr>
        <w:fldChar w:fldCharType="separate"/>
      </w:r>
      <w:r>
        <w:rPr>
          <w:rFonts w:hint="eastAsia" w:ascii="宋体" w:hAnsi="宋体" w:eastAsia="宋体" w:cs="宋体"/>
          <w:szCs w:val="21"/>
        </w:rPr>
        <w:t>1. 招标条件</w:t>
      </w:r>
      <w:r>
        <w:tab/>
      </w:r>
      <w:r>
        <w:fldChar w:fldCharType="begin"/>
      </w:r>
      <w:r>
        <w:instrText xml:space="preserve"> PAGEREF _Toc28788 \h </w:instrText>
      </w:r>
      <w:r>
        <w:fldChar w:fldCharType="separate"/>
      </w:r>
      <w:r>
        <w:t>5</w:t>
      </w:r>
      <w:r>
        <w:fldChar w:fldCharType="end"/>
      </w:r>
      <w:r>
        <w:rPr>
          <w:rFonts w:ascii="黑体" w:hAnsi="黑体" w:eastAsia="黑体"/>
          <w:szCs w:val="21"/>
        </w:rPr>
        <w:fldChar w:fldCharType="end"/>
      </w:r>
    </w:p>
    <w:p>
      <w:pPr>
        <w:pStyle w:val="36"/>
        <w:tabs>
          <w:tab w:val="right" w:leader="dot" w:pos="8787"/>
        </w:tabs>
      </w:pPr>
      <w:r>
        <w:rPr>
          <w:rFonts w:ascii="黑体" w:hAnsi="黑体" w:eastAsia="黑体"/>
          <w:szCs w:val="21"/>
        </w:rPr>
        <w:fldChar w:fldCharType="begin"/>
      </w:r>
      <w:r>
        <w:rPr>
          <w:rFonts w:ascii="黑体" w:hAnsi="黑体" w:eastAsia="黑体"/>
          <w:szCs w:val="21"/>
        </w:rPr>
        <w:instrText xml:space="preserve"> HYPERLINK \l _Toc24256 </w:instrText>
      </w:r>
      <w:r>
        <w:rPr>
          <w:rFonts w:ascii="黑体" w:hAnsi="黑体" w:eastAsia="黑体"/>
          <w:szCs w:val="21"/>
        </w:rPr>
        <w:fldChar w:fldCharType="separate"/>
      </w:r>
      <w:r>
        <w:rPr>
          <w:rFonts w:hint="eastAsia" w:ascii="宋体" w:hAnsi="宋体" w:eastAsia="宋体" w:cs="宋体"/>
          <w:szCs w:val="21"/>
        </w:rPr>
        <w:t>2. 项目概况与招标范围</w:t>
      </w:r>
      <w:r>
        <w:tab/>
      </w:r>
      <w:r>
        <w:fldChar w:fldCharType="begin"/>
      </w:r>
      <w:r>
        <w:instrText xml:space="preserve"> PAGEREF _Toc24256 \h </w:instrText>
      </w:r>
      <w:r>
        <w:fldChar w:fldCharType="separate"/>
      </w:r>
      <w:r>
        <w:t>5</w:t>
      </w:r>
      <w:r>
        <w:fldChar w:fldCharType="end"/>
      </w:r>
      <w:r>
        <w:rPr>
          <w:rFonts w:ascii="黑体" w:hAnsi="黑体" w:eastAsia="黑体"/>
          <w:szCs w:val="21"/>
        </w:rPr>
        <w:fldChar w:fldCharType="end"/>
      </w:r>
    </w:p>
    <w:p>
      <w:pPr>
        <w:pStyle w:val="36"/>
        <w:tabs>
          <w:tab w:val="right" w:leader="dot" w:pos="8787"/>
        </w:tabs>
      </w:pPr>
      <w:r>
        <w:rPr>
          <w:rFonts w:ascii="黑体" w:hAnsi="黑体" w:eastAsia="黑体"/>
          <w:szCs w:val="21"/>
        </w:rPr>
        <w:fldChar w:fldCharType="begin"/>
      </w:r>
      <w:r>
        <w:rPr>
          <w:rFonts w:ascii="黑体" w:hAnsi="黑体" w:eastAsia="黑体"/>
          <w:szCs w:val="21"/>
        </w:rPr>
        <w:instrText xml:space="preserve"> HYPERLINK \l _Toc19763 </w:instrText>
      </w:r>
      <w:r>
        <w:rPr>
          <w:rFonts w:ascii="黑体" w:hAnsi="黑体" w:eastAsia="黑体"/>
          <w:szCs w:val="21"/>
        </w:rPr>
        <w:fldChar w:fldCharType="separate"/>
      </w:r>
      <w:r>
        <w:rPr>
          <w:rFonts w:hint="eastAsia" w:ascii="宋体" w:hAnsi="宋体" w:eastAsia="宋体" w:cs="宋体"/>
          <w:szCs w:val="21"/>
        </w:rPr>
        <w:t>3. 投标人资格要求</w:t>
      </w:r>
      <w:r>
        <w:tab/>
      </w:r>
      <w:r>
        <w:fldChar w:fldCharType="begin"/>
      </w:r>
      <w:r>
        <w:instrText xml:space="preserve"> PAGEREF _Toc19763 \h </w:instrText>
      </w:r>
      <w:r>
        <w:fldChar w:fldCharType="separate"/>
      </w:r>
      <w:r>
        <w:t>5</w:t>
      </w:r>
      <w:r>
        <w:fldChar w:fldCharType="end"/>
      </w:r>
      <w:r>
        <w:rPr>
          <w:rFonts w:ascii="黑体" w:hAnsi="黑体" w:eastAsia="黑体"/>
          <w:szCs w:val="21"/>
        </w:rPr>
        <w:fldChar w:fldCharType="end"/>
      </w:r>
    </w:p>
    <w:p>
      <w:pPr>
        <w:pStyle w:val="36"/>
        <w:tabs>
          <w:tab w:val="right" w:leader="dot" w:pos="8787"/>
        </w:tabs>
      </w:pPr>
      <w:r>
        <w:rPr>
          <w:rFonts w:ascii="黑体" w:hAnsi="黑体" w:eastAsia="黑体"/>
          <w:szCs w:val="21"/>
        </w:rPr>
        <w:fldChar w:fldCharType="begin"/>
      </w:r>
      <w:r>
        <w:rPr>
          <w:rFonts w:ascii="黑体" w:hAnsi="黑体" w:eastAsia="黑体"/>
          <w:szCs w:val="21"/>
        </w:rPr>
        <w:instrText xml:space="preserve"> HYPERLINK \l _Toc21766 </w:instrText>
      </w:r>
      <w:r>
        <w:rPr>
          <w:rFonts w:ascii="黑体" w:hAnsi="黑体" w:eastAsia="黑体"/>
          <w:szCs w:val="21"/>
        </w:rPr>
        <w:fldChar w:fldCharType="separate"/>
      </w:r>
      <w:r>
        <w:rPr>
          <w:rFonts w:hint="eastAsia" w:ascii="宋体" w:hAnsi="宋体" w:eastAsia="宋体" w:cs="宋体"/>
          <w:szCs w:val="21"/>
        </w:rPr>
        <w:t>4. 招标文件获取</w:t>
      </w:r>
      <w:r>
        <w:tab/>
      </w:r>
      <w:r>
        <w:fldChar w:fldCharType="begin"/>
      </w:r>
      <w:r>
        <w:instrText xml:space="preserve"> PAGEREF _Toc21766 \h </w:instrText>
      </w:r>
      <w:r>
        <w:fldChar w:fldCharType="separate"/>
      </w:r>
      <w:r>
        <w:t>7</w:t>
      </w:r>
      <w:r>
        <w:fldChar w:fldCharType="end"/>
      </w:r>
      <w:r>
        <w:rPr>
          <w:rFonts w:ascii="黑体" w:hAnsi="黑体" w:eastAsia="黑体"/>
          <w:szCs w:val="21"/>
        </w:rPr>
        <w:fldChar w:fldCharType="end"/>
      </w:r>
    </w:p>
    <w:p>
      <w:pPr>
        <w:pStyle w:val="36"/>
        <w:tabs>
          <w:tab w:val="right" w:leader="dot" w:pos="8787"/>
        </w:tabs>
      </w:pPr>
      <w:r>
        <w:rPr>
          <w:rFonts w:ascii="黑体" w:hAnsi="黑体" w:eastAsia="黑体"/>
          <w:szCs w:val="21"/>
        </w:rPr>
        <w:fldChar w:fldCharType="begin"/>
      </w:r>
      <w:r>
        <w:rPr>
          <w:rFonts w:ascii="黑体" w:hAnsi="黑体" w:eastAsia="黑体"/>
          <w:szCs w:val="21"/>
        </w:rPr>
        <w:instrText xml:space="preserve"> HYPERLINK \l _Toc1653 </w:instrText>
      </w:r>
      <w:r>
        <w:rPr>
          <w:rFonts w:ascii="黑体" w:hAnsi="黑体" w:eastAsia="黑体"/>
          <w:szCs w:val="21"/>
        </w:rPr>
        <w:fldChar w:fldCharType="separate"/>
      </w:r>
      <w:r>
        <w:rPr>
          <w:rFonts w:hint="eastAsia" w:ascii="宋体" w:hAnsi="宋体" w:eastAsia="宋体" w:cs="宋体"/>
          <w:szCs w:val="21"/>
        </w:rPr>
        <w:t>5. 投标截止时间</w:t>
      </w:r>
      <w:r>
        <w:tab/>
      </w:r>
      <w:r>
        <w:fldChar w:fldCharType="begin"/>
      </w:r>
      <w:r>
        <w:instrText xml:space="preserve"> PAGEREF _Toc1653 \h </w:instrText>
      </w:r>
      <w:r>
        <w:fldChar w:fldCharType="separate"/>
      </w:r>
      <w:r>
        <w:t>7</w:t>
      </w:r>
      <w:r>
        <w:fldChar w:fldCharType="end"/>
      </w:r>
      <w:r>
        <w:rPr>
          <w:rFonts w:ascii="黑体" w:hAnsi="黑体" w:eastAsia="黑体"/>
          <w:szCs w:val="21"/>
        </w:rPr>
        <w:fldChar w:fldCharType="end"/>
      </w:r>
    </w:p>
    <w:p>
      <w:pPr>
        <w:pStyle w:val="36"/>
        <w:tabs>
          <w:tab w:val="right" w:leader="dot" w:pos="8787"/>
        </w:tabs>
      </w:pPr>
      <w:r>
        <w:rPr>
          <w:rFonts w:ascii="黑体" w:hAnsi="黑体" w:eastAsia="黑体"/>
          <w:szCs w:val="21"/>
        </w:rPr>
        <w:fldChar w:fldCharType="begin"/>
      </w:r>
      <w:r>
        <w:rPr>
          <w:rFonts w:ascii="黑体" w:hAnsi="黑体" w:eastAsia="黑体"/>
          <w:szCs w:val="21"/>
        </w:rPr>
        <w:instrText xml:space="preserve"> HYPERLINK \l _Toc4132 </w:instrText>
      </w:r>
      <w:r>
        <w:rPr>
          <w:rFonts w:ascii="黑体" w:hAnsi="黑体" w:eastAsia="黑体"/>
          <w:szCs w:val="21"/>
        </w:rPr>
        <w:fldChar w:fldCharType="separate"/>
      </w:r>
      <w:r>
        <w:rPr>
          <w:rFonts w:hint="eastAsia" w:ascii="宋体" w:hAnsi="宋体" w:eastAsia="宋体" w:cs="宋体"/>
          <w:szCs w:val="21"/>
        </w:rPr>
        <w:t>6. 评标办法</w:t>
      </w:r>
      <w:r>
        <w:tab/>
      </w:r>
      <w:r>
        <w:fldChar w:fldCharType="begin"/>
      </w:r>
      <w:r>
        <w:instrText xml:space="preserve"> PAGEREF _Toc4132 \h </w:instrText>
      </w:r>
      <w:r>
        <w:fldChar w:fldCharType="separate"/>
      </w:r>
      <w:r>
        <w:t>7</w:t>
      </w:r>
      <w:r>
        <w:fldChar w:fldCharType="end"/>
      </w:r>
      <w:r>
        <w:rPr>
          <w:rFonts w:ascii="黑体" w:hAnsi="黑体" w:eastAsia="黑体"/>
          <w:szCs w:val="21"/>
        </w:rPr>
        <w:fldChar w:fldCharType="end"/>
      </w:r>
    </w:p>
    <w:p>
      <w:pPr>
        <w:pStyle w:val="36"/>
        <w:tabs>
          <w:tab w:val="right" w:leader="dot" w:pos="8787"/>
        </w:tabs>
      </w:pPr>
      <w:r>
        <w:rPr>
          <w:rFonts w:ascii="黑体" w:hAnsi="黑体" w:eastAsia="黑体"/>
          <w:szCs w:val="21"/>
        </w:rPr>
        <w:fldChar w:fldCharType="begin"/>
      </w:r>
      <w:r>
        <w:rPr>
          <w:rFonts w:ascii="黑体" w:hAnsi="黑体" w:eastAsia="黑体"/>
          <w:szCs w:val="21"/>
        </w:rPr>
        <w:instrText xml:space="preserve"> HYPERLINK \l _Toc28435 </w:instrText>
      </w:r>
      <w:r>
        <w:rPr>
          <w:rFonts w:ascii="黑体" w:hAnsi="黑体" w:eastAsia="黑体"/>
          <w:szCs w:val="21"/>
        </w:rPr>
        <w:fldChar w:fldCharType="separate"/>
      </w:r>
      <w:r>
        <w:rPr>
          <w:rFonts w:hint="eastAsia" w:ascii="宋体" w:hAnsi="宋体" w:eastAsia="宋体" w:cs="宋体"/>
          <w:bCs w:val="0"/>
          <w:szCs w:val="21"/>
        </w:rPr>
        <w:t>7. 联系方式</w:t>
      </w:r>
      <w:r>
        <w:tab/>
      </w:r>
      <w:r>
        <w:fldChar w:fldCharType="begin"/>
      </w:r>
      <w:r>
        <w:instrText xml:space="preserve"> PAGEREF _Toc28435 \h </w:instrText>
      </w:r>
      <w:r>
        <w:fldChar w:fldCharType="separate"/>
      </w:r>
      <w:r>
        <w:t>7</w:t>
      </w:r>
      <w:r>
        <w:fldChar w:fldCharType="end"/>
      </w:r>
      <w:r>
        <w:rPr>
          <w:rFonts w:ascii="黑体" w:hAnsi="黑体" w:eastAsia="黑体"/>
          <w:szCs w:val="21"/>
        </w:rPr>
        <w:fldChar w:fldCharType="end"/>
      </w:r>
    </w:p>
    <w:p>
      <w:pPr>
        <w:pStyle w:val="36"/>
        <w:tabs>
          <w:tab w:val="right" w:leader="dot" w:pos="8787"/>
        </w:tabs>
      </w:pPr>
      <w:r>
        <w:rPr>
          <w:rFonts w:ascii="黑体" w:hAnsi="黑体" w:eastAsia="黑体"/>
          <w:szCs w:val="21"/>
        </w:rPr>
        <w:fldChar w:fldCharType="begin"/>
      </w:r>
      <w:r>
        <w:rPr>
          <w:rFonts w:ascii="黑体" w:hAnsi="黑体" w:eastAsia="黑体"/>
          <w:szCs w:val="21"/>
        </w:rPr>
        <w:instrText xml:space="preserve"> HYPERLINK \l _Toc7304 </w:instrText>
      </w:r>
      <w:r>
        <w:rPr>
          <w:rFonts w:ascii="黑体" w:hAnsi="黑体" w:eastAsia="黑体"/>
          <w:szCs w:val="21"/>
        </w:rPr>
        <w:fldChar w:fldCharType="separate"/>
      </w:r>
      <w:r>
        <w:rPr>
          <w:rFonts w:hint="eastAsia" w:ascii="宋体" w:hAnsi="宋体" w:eastAsia="宋体" w:cs="宋体"/>
          <w:szCs w:val="21"/>
        </w:rPr>
        <w:t>8. 电子交易平台相关说明及注意事项</w:t>
      </w:r>
      <w:r>
        <w:tab/>
      </w:r>
      <w:r>
        <w:fldChar w:fldCharType="begin"/>
      </w:r>
      <w:r>
        <w:instrText xml:space="preserve"> PAGEREF _Toc7304 \h </w:instrText>
      </w:r>
      <w:r>
        <w:fldChar w:fldCharType="separate"/>
      </w:r>
      <w:r>
        <w:t>7</w:t>
      </w:r>
      <w:r>
        <w:fldChar w:fldCharType="end"/>
      </w:r>
      <w:r>
        <w:rPr>
          <w:rFonts w:ascii="黑体" w:hAnsi="黑体" w:eastAsia="黑体"/>
          <w:szCs w:val="21"/>
        </w:rPr>
        <w:fldChar w:fldCharType="end"/>
      </w:r>
    </w:p>
    <w:p>
      <w:pPr>
        <w:pStyle w:val="3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_Toc15056 </w:instrText>
      </w:r>
      <w:r>
        <w:rPr>
          <w:rFonts w:ascii="黑体" w:hAnsi="黑体" w:eastAsia="黑体"/>
          <w:szCs w:val="21"/>
        </w:rPr>
        <w:fldChar w:fldCharType="separate"/>
      </w:r>
      <w:r>
        <w:t>第二章</w:t>
      </w:r>
      <w:r>
        <w:rPr>
          <w:rFonts w:hint="eastAsia"/>
        </w:rPr>
        <w:t xml:space="preserve"> </w:t>
      </w:r>
      <w:r>
        <w:t>投标人须知</w:t>
      </w:r>
      <w:r>
        <w:tab/>
      </w:r>
      <w:r>
        <w:fldChar w:fldCharType="begin"/>
      </w:r>
      <w:r>
        <w:instrText xml:space="preserve"> PAGEREF _Toc15056 \h </w:instrText>
      </w:r>
      <w:r>
        <w:fldChar w:fldCharType="separate"/>
      </w:r>
      <w:r>
        <w:t>9</w:t>
      </w:r>
      <w:r>
        <w:fldChar w:fldCharType="end"/>
      </w:r>
      <w:r>
        <w:rPr>
          <w:rFonts w:ascii="黑体" w:hAnsi="黑体" w:eastAsia="黑体"/>
          <w:szCs w:val="21"/>
        </w:rPr>
        <w:fldChar w:fldCharType="end"/>
      </w:r>
    </w:p>
    <w:p>
      <w:pPr>
        <w:pStyle w:val="36"/>
        <w:tabs>
          <w:tab w:val="right" w:leader="dot" w:pos="8787"/>
        </w:tabs>
      </w:pPr>
      <w:r>
        <w:rPr>
          <w:rFonts w:ascii="黑体" w:hAnsi="黑体" w:eastAsia="黑体"/>
          <w:szCs w:val="21"/>
        </w:rPr>
        <w:fldChar w:fldCharType="begin"/>
      </w:r>
      <w:r>
        <w:rPr>
          <w:rFonts w:ascii="黑体" w:hAnsi="黑体" w:eastAsia="黑体"/>
          <w:szCs w:val="21"/>
        </w:rPr>
        <w:instrText xml:space="preserve"> HYPERLINK \l _Toc7087 </w:instrText>
      </w:r>
      <w:r>
        <w:rPr>
          <w:rFonts w:ascii="黑体" w:hAnsi="黑体" w:eastAsia="黑体"/>
          <w:szCs w:val="21"/>
        </w:rPr>
        <w:fldChar w:fldCharType="separate"/>
      </w:r>
      <w:r>
        <w:rPr>
          <w:rFonts w:hint="eastAsia" w:ascii="黑体" w:hAnsi="黑体" w:cs="黑体"/>
          <w:bCs w:val="0"/>
        </w:rPr>
        <w:t>投标人须知前附表</w:t>
      </w:r>
      <w:r>
        <w:tab/>
      </w:r>
      <w:r>
        <w:fldChar w:fldCharType="begin"/>
      </w:r>
      <w:r>
        <w:instrText xml:space="preserve"> PAGEREF _Toc7087 \h </w:instrText>
      </w:r>
      <w:r>
        <w:fldChar w:fldCharType="separate"/>
      </w:r>
      <w:r>
        <w:t>9</w:t>
      </w:r>
      <w:r>
        <w:fldChar w:fldCharType="end"/>
      </w:r>
      <w:r>
        <w:rPr>
          <w:rFonts w:ascii="黑体" w:hAnsi="黑体" w:eastAsia="黑体"/>
          <w:szCs w:val="21"/>
        </w:rPr>
        <w:fldChar w:fldCharType="end"/>
      </w:r>
    </w:p>
    <w:p>
      <w:pPr>
        <w:pStyle w:val="36"/>
        <w:tabs>
          <w:tab w:val="right" w:leader="dot" w:pos="8787"/>
        </w:tabs>
      </w:pPr>
      <w:r>
        <w:rPr>
          <w:rFonts w:ascii="黑体" w:hAnsi="黑体" w:eastAsia="黑体"/>
          <w:szCs w:val="21"/>
        </w:rPr>
        <w:fldChar w:fldCharType="begin"/>
      </w:r>
      <w:r>
        <w:rPr>
          <w:rFonts w:ascii="黑体" w:hAnsi="黑体" w:eastAsia="黑体"/>
          <w:szCs w:val="21"/>
        </w:rPr>
        <w:instrText xml:space="preserve"> HYPERLINK \l _Toc30428 </w:instrText>
      </w:r>
      <w:r>
        <w:rPr>
          <w:rFonts w:ascii="黑体" w:hAnsi="黑体" w:eastAsia="黑体"/>
          <w:szCs w:val="21"/>
        </w:rPr>
        <w:fldChar w:fldCharType="separate"/>
      </w:r>
      <w:r>
        <w:rPr>
          <w:rFonts w:hint="eastAsia" w:ascii="黑体" w:hAnsi="黑体" w:cs="黑体"/>
          <w:bCs w:val="0"/>
        </w:rPr>
        <w:t>投标人须知</w:t>
      </w:r>
      <w:r>
        <w:tab/>
      </w:r>
      <w:r>
        <w:fldChar w:fldCharType="begin"/>
      </w:r>
      <w:r>
        <w:instrText xml:space="preserve"> PAGEREF _Toc30428 \h </w:instrText>
      </w:r>
      <w:r>
        <w:fldChar w:fldCharType="separate"/>
      </w:r>
      <w:r>
        <w:t>20</w:t>
      </w:r>
      <w:r>
        <w:fldChar w:fldCharType="end"/>
      </w:r>
      <w:r>
        <w:rPr>
          <w:rFonts w:ascii="黑体" w:hAnsi="黑体" w:eastAsia="黑体"/>
          <w:szCs w:val="21"/>
        </w:rPr>
        <w:fldChar w:fldCharType="end"/>
      </w:r>
    </w:p>
    <w:p>
      <w:pPr>
        <w:pStyle w:val="36"/>
        <w:tabs>
          <w:tab w:val="right" w:leader="dot" w:pos="8787"/>
        </w:tabs>
      </w:pPr>
      <w:r>
        <w:rPr>
          <w:rFonts w:ascii="黑体" w:hAnsi="黑体" w:eastAsia="黑体"/>
          <w:szCs w:val="21"/>
        </w:rPr>
        <w:fldChar w:fldCharType="begin"/>
      </w:r>
      <w:r>
        <w:rPr>
          <w:rFonts w:ascii="黑体" w:hAnsi="黑体" w:eastAsia="黑体"/>
          <w:szCs w:val="21"/>
        </w:rPr>
        <w:instrText xml:space="preserve"> HYPERLINK \l _Toc6441 </w:instrText>
      </w:r>
      <w:r>
        <w:rPr>
          <w:rFonts w:ascii="黑体" w:hAnsi="黑体" w:eastAsia="黑体"/>
          <w:szCs w:val="21"/>
        </w:rPr>
        <w:fldChar w:fldCharType="separate"/>
      </w:r>
      <w:r>
        <w:rPr>
          <w:rFonts w:hint="eastAsia" w:ascii="宋体" w:hAnsi="宋体" w:eastAsia="宋体" w:cs="宋体"/>
        </w:rPr>
        <w:t>1 总则</w:t>
      </w:r>
      <w:r>
        <w:tab/>
      </w:r>
      <w:r>
        <w:fldChar w:fldCharType="begin"/>
      </w:r>
      <w:r>
        <w:instrText xml:space="preserve"> PAGEREF _Toc6441 \h </w:instrText>
      </w:r>
      <w:r>
        <w:fldChar w:fldCharType="separate"/>
      </w:r>
      <w:r>
        <w:t>20</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_Toc20280 </w:instrText>
      </w:r>
      <w:r>
        <w:rPr>
          <w:rFonts w:ascii="黑体" w:hAnsi="黑体" w:eastAsia="黑体"/>
          <w:szCs w:val="21"/>
        </w:rPr>
        <w:fldChar w:fldCharType="separate"/>
      </w:r>
      <w:r>
        <w:rPr>
          <w:rFonts w:hint="eastAsia" w:ascii="宋体" w:hAnsi="宋体" w:eastAsia="宋体" w:cs="宋体"/>
        </w:rPr>
        <w:t>1.1 项目概况</w:t>
      </w:r>
      <w:r>
        <w:tab/>
      </w:r>
      <w:r>
        <w:fldChar w:fldCharType="begin"/>
      </w:r>
      <w:r>
        <w:instrText xml:space="preserve"> PAGEREF _Toc20280 \h </w:instrText>
      </w:r>
      <w:r>
        <w:fldChar w:fldCharType="separate"/>
      </w:r>
      <w:r>
        <w:t>20</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_Toc27866 </w:instrText>
      </w:r>
      <w:r>
        <w:rPr>
          <w:rFonts w:ascii="黑体" w:hAnsi="黑体" w:eastAsia="黑体"/>
          <w:szCs w:val="21"/>
        </w:rPr>
        <w:fldChar w:fldCharType="separate"/>
      </w:r>
      <w:r>
        <w:rPr>
          <w:rFonts w:hint="eastAsia" w:ascii="宋体" w:hAnsi="宋体" w:eastAsia="宋体" w:cs="宋体"/>
        </w:rPr>
        <w:t>1.2 资金来源和落实情况</w:t>
      </w:r>
      <w:r>
        <w:tab/>
      </w:r>
      <w:r>
        <w:fldChar w:fldCharType="begin"/>
      </w:r>
      <w:r>
        <w:instrText xml:space="preserve"> PAGEREF _Toc27866 \h </w:instrText>
      </w:r>
      <w:r>
        <w:fldChar w:fldCharType="separate"/>
      </w:r>
      <w:r>
        <w:t>20</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_Toc20601 </w:instrText>
      </w:r>
      <w:r>
        <w:rPr>
          <w:rFonts w:ascii="黑体" w:hAnsi="黑体" w:eastAsia="黑体"/>
          <w:szCs w:val="21"/>
        </w:rPr>
        <w:fldChar w:fldCharType="separate"/>
      </w:r>
      <w:r>
        <w:rPr>
          <w:rFonts w:hint="eastAsia" w:ascii="宋体" w:hAnsi="宋体" w:eastAsia="宋体" w:cs="宋体"/>
        </w:rPr>
        <w:t>1.3 招标范围、计划工期和质量要求</w:t>
      </w:r>
      <w:r>
        <w:tab/>
      </w:r>
      <w:r>
        <w:fldChar w:fldCharType="begin"/>
      </w:r>
      <w:r>
        <w:instrText xml:space="preserve"> PAGEREF _Toc20601 \h </w:instrText>
      </w:r>
      <w:r>
        <w:fldChar w:fldCharType="separate"/>
      </w:r>
      <w:r>
        <w:t>20</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_Toc15419 </w:instrText>
      </w:r>
      <w:r>
        <w:rPr>
          <w:rFonts w:ascii="黑体" w:hAnsi="黑体" w:eastAsia="黑体"/>
          <w:szCs w:val="21"/>
        </w:rPr>
        <w:fldChar w:fldCharType="separate"/>
      </w:r>
      <w:r>
        <w:rPr>
          <w:rFonts w:hint="eastAsia" w:ascii="宋体" w:hAnsi="宋体" w:eastAsia="宋体" w:cs="宋体"/>
        </w:rPr>
        <w:t>1.4 投标人资格要求</w:t>
      </w:r>
      <w:r>
        <w:tab/>
      </w:r>
      <w:r>
        <w:fldChar w:fldCharType="begin"/>
      </w:r>
      <w:r>
        <w:instrText xml:space="preserve"> PAGEREF _Toc15419 \h </w:instrText>
      </w:r>
      <w:r>
        <w:fldChar w:fldCharType="separate"/>
      </w:r>
      <w:r>
        <w:t>20</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_Toc4230 </w:instrText>
      </w:r>
      <w:r>
        <w:rPr>
          <w:rFonts w:ascii="黑体" w:hAnsi="黑体" w:eastAsia="黑体"/>
          <w:szCs w:val="21"/>
        </w:rPr>
        <w:fldChar w:fldCharType="separate"/>
      </w:r>
      <w:r>
        <w:rPr>
          <w:rFonts w:hint="eastAsia" w:ascii="宋体" w:hAnsi="宋体" w:eastAsia="宋体" w:cs="宋体"/>
        </w:rPr>
        <w:t>1.5 费用承担</w:t>
      </w:r>
      <w:r>
        <w:tab/>
      </w:r>
      <w:r>
        <w:fldChar w:fldCharType="begin"/>
      </w:r>
      <w:r>
        <w:instrText xml:space="preserve"> PAGEREF _Toc4230 \h </w:instrText>
      </w:r>
      <w:r>
        <w:fldChar w:fldCharType="separate"/>
      </w:r>
      <w:r>
        <w:t>21</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_Toc31397 </w:instrText>
      </w:r>
      <w:r>
        <w:rPr>
          <w:rFonts w:ascii="黑体" w:hAnsi="黑体" w:eastAsia="黑体"/>
          <w:szCs w:val="21"/>
        </w:rPr>
        <w:fldChar w:fldCharType="separate"/>
      </w:r>
      <w:r>
        <w:rPr>
          <w:rFonts w:hint="eastAsia" w:ascii="宋体" w:hAnsi="宋体" w:eastAsia="宋体" w:cs="宋体"/>
        </w:rPr>
        <w:t>1.6 保密</w:t>
      </w:r>
      <w:r>
        <w:tab/>
      </w:r>
      <w:r>
        <w:fldChar w:fldCharType="begin"/>
      </w:r>
      <w:r>
        <w:instrText xml:space="preserve"> PAGEREF _Toc31397 \h </w:instrText>
      </w:r>
      <w:r>
        <w:fldChar w:fldCharType="separate"/>
      </w:r>
      <w:r>
        <w:t>21</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_Toc15926 </w:instrText>
      </w:r>
      <w:r>
        <w:rPr>
          <w:rFonts w:ascii="黑体" w:hAnsi="黑体" w:eastAsia="黑体"/>
          <w:szCs w:val="21"/>
        </w:rPr>
        <w:fldChar w:fldCharType="separate"/>
      </w:r>
      <w:r>
        <w:rPr>
          <w:rFonts w:hint="eastAsia" w:ascii="宋体" w:hAnsi="宋体" w:eastAsia="宋体" w:cs="宋体"/>
        </w:rPr>
        <w:t>1.7 语言文字</w:t>
      </w:r>
      <w:r>
        <w:tab/>
      </w:r>
      <w:r>
        <w:fldChar w:fldCharType="begin"/>
      </w:r>
      <w:r>
        <w:instrText xml:space="preserve"> PAGEREF _Toc15926 \h </w:instrText>
      </w:r>
      <w:r>
        <w:fldChar w:fldCharType="separate"/>
      </w:r>
      <w:r>
        <w:t>21</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_Toc2283 </w:instrText>
      </w:r>
      <w:r>
        <w:rPr>
          <w:rFonts w:ascii="黑体" w:hAnsi="黑体" w:eastAsia="黑体"/>
          <w:szCs w:val="21"/>
        </w:rPr>
        <w:fldChar w:fldCharType="separate"/>
      </w:r>
      <w:r>
        <w:rPr>
          <w:rFonts w:hint="eastAsia" w:ascii="宋体" w:hAnsi="宋体" w:eastAsia="宋体" w:cs="宋体"/>
        </w:rPr>
        <w:t>1.8 计量单位</w:t>
      </w:r>
      <w:r>
        <w:tab/>
      </w:r>
      <w:r>
        <w:fldChar w:fldCharType="begin"/>
      </w:r>
      <w:r>
        <w:instrText xml:space="preserve"> PAGEREF _Toc2283 \h </w:instrText>
      </w:r>
      <w:r>
        <w:fldChar w:fldCharType="separate"/>
      </w:r>
      <w:r>
        <w:t>21</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_Toc22273 </w:instrText>
      </w:r>
      <w:r>
        <w:rPr>
          <w:rFonts w:ascii="黑体" w:hAnsi="黑体" w:eastAsia="黑体"/>
          <w:szCs w:val="21"/>
        </w:rPr>
        <w:fldChar w:fldCharType="separate"/>
      </w:r>
      <w:r>
        <w:rPr>
          <w:rFonts w:hint="eastAsia" w:ascii="宋体" w:hAnsi="宋体" w:eastAsia="宋体" w:cs="宋体"/>
        </w:rPr>
        <w:t>1.9 踏勘现场</w:t>
      </w:r>
      <w:r>
        <w:tab/>
      </w:r>
      <w:r>
        <w:fldChar w:fldCharType="begin"/>
      </w:r>
      <w:r>
        <w:instrText xml:space="preserve"> PAGEREF _Toc22273 \h </w:instrText>
      </w:r>
      <w:r>
        <w:fldChar w:fldCharType="separate"/>
      </w:r>
      <w:r>
        <w:t>21</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_Toc22224 </w:instrText>
      </w:r>
      <w:r>
        <w:rPr>
          <w:rFonts w:ascii="黑体" w:hAnsi="黑体" w:eastAsia="黑体"/>
          <w:szCs w:val="21"/>
        </w:rPr>
        <w:fldChar w:fldCharType="separate"/>
      </w:r>
      <w:r>
        <w:rPr>
          <w:rFonts w:hint="eastAsia" w:ascii="宋体" w:hAnsi="宋体" w:eastAsia="宋体" w:cs="宋体"/>
        </w:rPr>
        <w:t>1.10 分包</w:t>
      </w:r>
      <w:r>
        <w:tab/>
      </w:r>
      <w:r>
        <w:fldChar w:fldCharType="begin"/>
      </w:r>
      <w:r>
        <w:instrText xml:space="preserve"> PAGEREF _Toc22224 \h </w:instrText>
      </w:r>
      <w:r>
        <w:fldChar w:fldCharType="separate"/>
      </w:r>
      <w:r>
        <w:t>21</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_Toc31522 </w:instrText>
      </w:r>
      <w:r>
        <w:rPr>
          <w:rFonts w:ascii="黑体" w:hAnsi="黑体" w:eastAsia="黑体"/>
          <w:szCs w:val="21"/>
        </w:rPr>
        <w:fldChar w:fldCharType="separate"/>
      </w:r>
      <w:r>
        <w:rPr>
          <w:rFonts w:hint="eastAsia" w:ascii="宋体" w:hAnsi="宋体" w:eastAsia="宋体" w:cs="宋体"/>
        </w:rPr>
        <w:t>1.11 偏离</w:t>
      </w:r>
      <w:r>
        <w:tab/>
      </w:r>
      <w:r>
        <w:fldChar w:fldCharType="begin"/>
      </w:r>
      <w:r>
        <w:instrText xml:space="preserve"> PAGEREF _Toc31522 \h </w:instrText>
      </w:r>
      <w:r>
        <w:fldChar w:fldCharType="separate"/>
      </w:r>
      <w:r>
        <w:t>21</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_Toc15641 </w:instrText>
      </w:r>
      <w:r>
        <w:rPr>
          <w:rFonts w:ascii="黑体" w:hAnsi="黑体" w:eastAsia="黑体"/>
          <w:szCs w:val="21"/>
        </w:rPr>
        <w:fldChar w:fldCharType="separate"/>
      </w:r>
      <w:r>
        <w:rPr>
          <w:rFonts w:hint="eastAsia" w:ascii="宋体" w:hAnsi="宋体" w:eastAsia="宋体" w:cs="宋体"/>
        </w:rPr>
        <w:t>1.12 知识产权</w:t>
      </w:r>
      <w:r>
        <w:tab/>
      </w:r>
      <w:r>
        <w:fldChar w:fldCharType="begin"/>
      </w:r>
      <w:r>
        <w:instrText xml:space="preserve"> PAGEREF _Toc15641 \h </w:instrText>
      </w:r>
      <w:r>
        <w:fldChar w:fldCharType="separate"/>
      </w:r>
      <w:r>
        <w:t>21</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_Toc23516 </w:instrText>
      </w:r>
      <w:r>
        <w:rPr>
          <w:rFonts w:ascii="黑体" w:hAnsi="黑体" w:eastAsia="黑体"/>
          <w:szCs w:val="21"/>
        </w:rPr>
        <w:fldChar w:fldCharType="separate"/>
      </w:r>
      <w:r>
        <w:rPr>
          <w:rFonts w:hint="eastAsia" w:ascii="宋体" w:hAnsi="宋体" w:eastAsia="宋体" w:cs="宋体"/>
        </w:rPr>
        <w:t>1.13 同义词语</w:t>
      </w:r>
      <w:r>
        <w:tab/>
      </w:r>
      <w:r>
        <w:fldChar w:fldCharType="begin"/>
      </w:r>
      <w:r>
        <w:instrText xml:space="preserve"> PAGEREF _Toc23516 \h </w:instrText>
      </w:r>
      <w:r>
        <w:fldChar w:fldCharType="separate"/>
      </w:r>
      <w:r>
        <w:t>21</w:t>
      </w:r>
      <w:r>
        <w:fldChar w:fldCharType="end"/>
      </w:r>
      <w:r>
        <w:rPr>
          <w:rFonts w:ascii="黑体" w:hAnsi="黑体" w:eastAsia="黑体"/>
          <w:szCs w:val="21"/>
        </w:rPr>
        <w:fldChar w:fldCharType="end"/>
      </w:r>
    </w:p>
    <w:p>
      <w:pPr>
        <w:pStyle w:val="36"/>
        <w:tabs>
          <w:tab w:val="right" w:leader="dot" w:pos="8787"/>
        </w:tabs>
      </w:pPr>
      <w:r>
        <w:rPr>
          <w:rFonts w:ascii="黑体" w:hAnsi="黑体" w:eastAsia="黑体"/>
          <w:szCs w:val="21"/>
        </w:rPr>
        <w:fldChar w:fldCharType="begin"/>
      </w:r>
      <w:r>
        <w:rPr>
          <w:rFonts w:ascii="黑体" w:hAnsi="黑体" w:eastAsia="黑体"/>
          <w:szCs w:val="21"/>
        </w:rPr>
        <w:instrText xml:space="preserve"> HYPERLINK \l _Toc15694 </w:instrText>
      </w:r>
      <w:r>
        <w:rPr>
          <w:rFonts w:ascii="黑体" w:hAnsi="黑体" w:eastAsia="黑体"/>
          <w:szCs w:val="21"/>
        </w:rPr>
        <w:fldChar w:fldCharType="separate"/>
      </w:r>
      <w:r>
        <w:rPr>
          <w:rFonts w:hint="eastAsia" w:ascii="宋体" w:hAnsi="宋体" w:eastAsia="宋体" w:cs="宋体"/>
        </w:rPr>
        <w:t>2 招标文件</w:t>
      </w:r>
      <w:r>
        <w:tab/>
      </w:r>
      <w:r>
        <w:fldChar w:fldCharType="begin"/>
      </w:r>
      <w:r>
        <w:instrText xml:space="preserve"> PAGEREF _Toc15694 \h </w:instrText>
      </w:r>
      <w:r>
        <w:fldChar w:fldCharType="separate"/>
      </w:r>
      <w:r>
        <w:t>22</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_Toc23736 </w:instrText>
      </w:r>
      <w:r>
        <w:rPr>
          <w:rFonts w:ascii="黑体" w:hAnsi="黑体" w:eastAsia="黑体"/>
          <w:szCs w:val="21"/>
        </w:rPr>
        <w:fldChar w:fldCharType="separate"/>
      </w:r>
      <w:r>
        <w:rPr>
          <w:rFonts w:hint="eastAsia" w:ascii="宋体" w:hAnsi="宋体" w:eastAsia="宋体" w:cs="宋体"/>
        </w:rPr>
        <w:t>2.1 招标文件的组成</w:t>
      </w:r>
      <w:r>
        <w:tab/>
      </w:r>
      <w:r>
        <w:fldChar w:fldCharType="begin"/>
      </w:r>
      <w:r>
        <w:instrText xml:space="preserve"> PAGEREF _Toc23736 \h </w:instrText>
      </w:r>
      <w:r>
        <w:fldChar w:fldCharType="separate"/>
      </w:r>
      <w:r>
        <w:t>22</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_Toc31847 </w:instrText>
      </w:r>
      <w:r>
        <w:rPr>
          <w:rFonts w:ascii="黑体" w:hAnsi="黑体" w:eastAsia="黑体"/>
          <w:szCs w:val="21"/>
        </w:rPr>
        <w:fldChar w:fldCharType="separate"/>
      </w:r>
      <w:r>
        <w:rPr>
          <w:rFonts w:hint="eastAsia" w:ascii="宋体" w:hAnsi="宋体" w:eastAsia="宋体" w:cs="宋体"/>
        </w:rPr>
        <w:t>2.2 招标文件的澄清</w:t>
      </w:r>
      <w:r>
        <w:tab/>
      </w:r>
      <w:r>
        <w:fldChar w:fldCharType="begin"/>
      </w:r>
      <w:r>
        <w:instrText xml:space="preserve"> PAGEREF _Toc31847 \h </w:instrText>
      </w:r>
      <w:r>
        <w:fldChar w:fldCharType="separate"/>
      </w:r>
      <w:r>
        <w:t>22</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_Toc2048 </w:instrText>
      </w:r>
      <w:r>
        <w:rPr>
          <w:rFonts w:ascii="黑体" w:hAnsi="黑体" w:eastAsia="黑体"/>
          <w:szCs w:val="21"/>
        </w:rPr>
        <w:fldChar w:fldCharType="separate"/>
      </w:r>
      <w:r>
        <w:rPr>
          <w:rFonts w:hint="eastAsia" w:ascii="宋体" w:hAnsi="宋体" w:eastAsia="宋体" w:cs="宋体"/>
        </w:rPr>
        <w:t>2.3 招标文件的修改</w:t>
      </w:r>
      <w:r>
        <w:tab/>
      </w:r>
      <w:r>
        <w:fldChar w:fldCharType="begin"/>
      </w:r>
      <w:r>
        <w:instrText xml:space="preserve"> PAGEREF _Toc2048 \h </w:instrText>
      </w:r>
      <w:r>
        <w:fldChar w:fldCharType="separate"/>
      </w:r>
      <w:r>
        <w:t>22</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_Toc14327 </w:instrText>
      </w:r>
      <w:r>
        <w:rPr>
          <w:rFonts w:ascii="黑体" w:hAnsi="黑体" w:eastAsia="黑体"/>
          <w:szCs w:val="21"/>
        </w:rPr>
        <w:fldChar w:fldCharType="separate"/>
      </w:r>
      <w:r>
        <w:rPr>
          <w:rFonts w:hint="eastAsia" w:ascii="宋体" w:hAnsi="宋体" w:eastAsia="宋体" w:cs="宋体"/>
        </w:rPr>
        <w:t>2.4</w:t>
      </w:r>
      <w:r>
        <w:rPr>
          <w:rFonts w:hint="eastAsia" w:ascii="宋体" w:hAnsi="宋体" w:eastAsia="宋体" w:cs="宋体"/>
          <w:szCs w:val="21"/>
        </w:rPr>
        <w:t>招标控制价</w:t>
      </w:r>
      <w:r>
        <w:rPr>
          <w:rFonts w:hint="eastAsia" w:ascii="宋体" w:hAnsi="宋体" w:eastAsia="宋体" w:cs="宋体"/>
          <w:szCs w:val="21"/>
          <w:highlight w:val="none"/>
        </w:rPr>
        <w:t>、招标人期望值</w:t>
      </w:r>
      <w:r>
        <w:rPr>
          <w:rFonts w:hint="eastAsia" w:ascii="宋体" w:hAnsi="宋体" w:eastAsia="宋体" w:cs="宋体"/>
          <w:szCs w:val="21"/>
        </w:rPr>
        <w:t>及投标成本预警价</w:t>
      </w:r>
      <w:r>
        <w:tab/>
      </w:r>
      <w:r>
        <w:fldChar w:fldCharType="begin"/>
      </w:r>
      <w:r>
        <w:instrText xml:space="preserve"> PAGEREF _Toc14327 \h </w:instrText>
      </w:r>
      <w:r>
        <w:fldChar w:fldCharType="separate"/>
      </w:r>
      <w:r>
        <w:t>23</w:t>
      </w:r>
      <w:r>
        <w:fldChar w:fldCharType="end"/>
      </w:r>
      <w:r>
        <w:rPr>
          <w:rFonts w:ascii="黑体" w:hAnsi="黑体" w:eastAsia="黑体"/>
          <w:szCs w:val="21"/>
        </w:rPr>
        <w:fldChar w:fldCharType="end"/>
      </w:r>
    </w:p>
    <w:p>
      <w:pPr>
        <w:pStyle w:val="36"/>
        <w:tabs>
          <w:tab w:val="right" w:leader="dot" w:pos="8787"/>
        </w:tabs>
      </w:pPr>
      <w:r>
        <w:rPr>
          <w:rFonts w:ascii="黑体" w:hAnsi="黑体" w:eastAsia="黑体"/>
          <w:szCs w:val="21"/>
        </w:rPr>
        <w:fldChar w:fldCharType="begin"/>
      </w:r>
      <w:r>
        <w:rPr>
          <w:rFonts w:ascii="黑体" w:hAnsi="黑体" w:eastAsia="黑体"/>
          <w:szCs w:val="21"/>
        </w:rPr>
        <w:instrText xml:space="preserve"> HYPERLINK \l _Toc14271 </w:instrText>
      </w:r>
      <w:r>
        <w:rPr>
          <w:rFonts w:ascii="黑体" w:hAnsi="黑体" w:eastAsia="黑体"/>
          <w:szCs w:val="21"/>
        </w:rPr>
        <w:fldChar w:fldCharType="separate"/>
      </w:r>
      <w:r>
        <w:rPr>
          <w:rFonts w:hint="eastAsia" w:ascii="宋体" w:hAnsi="宋体" w:eastAsia="宋体" w:cs="宋体"/>
        </w:rPr>
        <w:t>3 投标文件</w:t>
      </w:r>
      <w:r>
        <w:tab/>
      </w:r>
      <w:r>
        <w:fldChar w:fldCharType="begin"/>
      </w:r>
      <w:r>
        <w:instrText xml:space="preserve"> PAGEREF _Toc14271 \h </w:instrText>
      </w:r>
      <w:r>
        <w:fldChar w:fldCharType="separate"/>
      </w:r>
      <w:r>
        <w:t>23</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_Toc12688 </w:instrText>
      </w:r>
      <w:r>
        <w:rPr>
          <w:rFonts w:ascii="黑体" w:hAnsi="黑体" w:eastAsia="黑体"/>
          <w:szCs w:val="21"/>
        </w:rPr>
        <w:fldChar w:fldCharType="separate"/>
      </w:r>
      <w:r>
        <w:rPr>
          <w:rFonts w:hint="eastAsia" w:ascii="宋体" w:hAnsi="宋体" w:eastAsia="宋体" w:cs="宋体"/>
        </w:rPr>
        <w:t>3.1 投标文件的组成</w:t>
      </w:r>
      <w:r>
        <w:tab/>
      </w:r>
      <w:r>
        <w:fldChar w:fldCharType="begin"/>
      </w:r>
      <w:r>
        <w:instrText xml:space="preserve"> PAGEREF _Toc12688 \h </w:instrText>
      </w:r>
      <w:r>
        <w:fldChar w:fldCharType="separate"/>
      </w:r>
      <w:r>
        <w:t>23</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_Toc8204 </w:instrText>
      </w:r>
      <w:r>
        <w:rPr>
          <w:rFonts w:ascii="黑体" w:hAnsi="黑体" w:eastAsia="黑体"/>
          <w:szCs w:val="21"/>
        </w:rPr>
        <w:fldChar w:fldCharType="separate"/>
      </w:r>
      <w:r>
        <w:rPr>
          <w:rFonts w:hint="eastAsia" w:ascii="宋体" w:hAnsi="宋体" w:eastAsia="宋体" w:cs="宋体"/>
        </w:rPr>
        <w:t>3.3 投标有效期</w:t>
      </w:r>
      <w:r>
        <w:tab/>
      </w:r>
      <w:r>
        <w:fldChar w:fldCharType="begin"/>
      </w:r>
      <w:r>
        <w:instrText xml:space="preserve"> PAGEREF _Toc8204 \h </w:instrText>
      </w:r>
      <w:r>
        <w:fldChar w:fldCharType="separate"/>
      </w:r>
      <w:r>
        <w:t>23</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_Toc10877 </w:instrText>
      </w:r>
      <w:r>
        <w:rPr>
          <w:rFonts w:ascii="黑体" w:hAnsi="黑体" w:eastAsia="黑体"/>
          <w:szCs w:val="21"/>
        </w:rPr>
        <w:fldChar w:fldCharType="separate"/>
      </w:r>
      <w:r>
        <w:rPr>
          <w:rFonts w:hint="eastAsia" w:ascii="宋体" w:hAnsi="宋体" w:eastAsia="宋体" w:cs="宋体"/>
        </w:rPr>
        <w:t>3.4 投标保证金</w:t>
      </w:r>
      <w:r>
        <w:tab/>
      </w:r>
      <w:r>
        <w:fldChar w:fldCharType="begin"/>
      </w:r>
      <w:r>
        <w:instrText xml:space="preserve"> PAGEREF _Toc10877 \h </w:instrText>
      </w:r>
      <w:r>
        <w:fldChar w:fldCharType="separate"/>
      </w:r>
      <w:r>
        <w:t>23</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_Toc3183 </w:instrText>
      </w:r>
      <w:r>
        <w:rPr>
          <w:rFonts w:ascii="黑体" w:hAnsi="黑体" w:eastAsia="黑体"/>
          <w:szCs w:val="21"/>
        </w:rPr>
        <w:fldChar w:fldCharType="separate"/>
      </w:r>
      <w:r>
        <w:rPr>
          <w:rFonts w:hint="eastAsia" w:ascii="宋体" w:hAnsi="宋体" w:eastAsia="宋体" w:cs="宋体"/>
        </w:rPr>
        <w:t>3.5 备选投标方案</w:t>
      </w:r>
      <w:r>
        <w:tab/>
      </w:r>
      <w:r>
        <w:fldChar w:fldCharType="begin"/>
      </w:r>
      <w:r>
        <w:instrText xml:space="preserve"> PAGEREF _Toc3183 \h </w:instrText>
      </w:r>
      <w:r>
        <w:fldChar w:fldCharType="separate"/>
      </w:r>
      <w:r>
        <w:t>24</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_Toc6652 </w:instrText>
      </w:r>
      <w:r>
        <w:rPr>
          <w:rFonts w:ascii="黑体" w:hAnsi="黑体" w:eastAsia="黑体"/>
          <w:szCs w:val="21"/>
        </w:rPr>
        <w:fldChar w:fldCharType="separate"/>
      </w:r>
      <w:r>
        <w:rPr>
          <w:rFonts w:hint="eastAsia" w:ascii="宋体" w:hAnsi="宋体" w:eastAsia="宋体" w:cs="宋体"/>
        </w:rPr>
        <w:t>3.6 投标文件的编制</w:t>
      </w:r>
      <w:r>
        <w:tab/>
      </w:r>
      <w:r>
        <w:fldChar w:fldCharType="begin"/>
      </w:r>
      <w:r>
        <w:instrText xml:space="preserve"> PAGEREF _Toc6652 \h </w:instrText>
      </w:r>
      <w:r>
        <w:fldChar w:fldCharType="separate"/>
      </w:r>
      <w:r>
        <w:t>24</w:t>
      </w:r>
      <w:r>
        <w:fldChar w:fldCharType="end"/>
      </w:r>
      <w:r>
        <w:rPr>
          <w:rFonts w:ascii="黑体" w:hAnsi="黑体" w:eastAsia="黑体"/>
          <w:szCs w:val="21"/>
        </w:rPr>
        <w:fldChar w:fldCharType="end"/>
      </w:r>
    </w:p>
    <w:p>
      <w:pPr>
        <w:pStyle w:val="36"/>
        <w:tabs>
          <w:tab w:val="right" w:leader="dot" w:pos="8787"/>
        </w:tabs>
      </w:pPr>
      <w:r>
        <w:rPr>
          <w:rFonts w:ascii="黑体" w:hAnsi="黑体" w:eastAsia="黑体"/>
          <w:szCs w:val="21"/>
        </w:rPr>
        <w:fldChar w:fldCharType="begin"/>
      </w:r>
      <w:r>
        <w:rPr>
          <w:rFonts w:ascii="黑体" w:hAnsi="黑体" w:eastAsia="黑体"/>
          <w:szCs w:val="21"/>
        </w:rPr>
        <w:instrText xml:space="preserve"> HYPERLINK \l _Toc29082 </w:instrText>
      </w:r>
      <w:r>
        <w:rPr>
          <w:rFonts w:ascii="黑体" w:hAnsi="黑体" w:eastAsia="黑体"/>
          <w:szCs w:val="21"/>
        </w:rPr>
        <w:fldChar w:fldCharType="separate"/>
      </w:r>
      <w:r>
        <w:rPr>
          <w:rFonts w:hint="eastAsia" w:ascii="宋体" w:hAnsi="宋体" w:eastAsia="宋体" w:cs="宋体"/>
        </w:rPr>
        <w:t>4 投标</w:t>
      </w:r>
      <w:r>
        <w:tab/>
      </w:r>
      <w:r>
        <w:fldChar w:fldCharType="begin"/>
      </w:r>
      <w:r>
        <w:instrText xml:space="preserve"> PAGEREF _Toc29082 \h </w:instrText>
      </w:r>
      <w:r>
        <w:fldChar w:fldCharType="separate"/>
      </w:r>
      <w:r>
        <w:t>25</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_Toc23201 </w:instrText>
      </w:r>
      <w:r>
        <w:rPr>
          <w:rFonts w:ascii="黑体" w:hAnsi="黑体" w:eastAsia="黑体"/>
          <w:szCs w:val="21"/>
        </w:rPr>
        <w:fldChar w:fldCharType="separate"/>
      </w:r>
      <w:r>
        <w:rPr>
          <w:rFonts w:hint="eastAsia" w:ascii="宋体" w:hAnsi="宋体" w:eastAsia="宋体" w:cs="宋体"/>
        </w:rPr>
        <w:t xml:space="preserve">4.1 </w:t>
      </w:r>
      <w:r>
        <w:rPr>
          <w:rFonts w:hint="eastAsia" w:ascii="宋体" w:hAnsi="宋体" w:eastAsia="宋体" w:cs="宋体"/>
          <w:szCs w:val="24"/>
        </w:rPr>
        <w:t>投标文件</w:t>
      </w:r>
      <w:r>
        <w:rPr>
          <w:rFonts w:hint="eastAsia" w:ascii="宋体" w:hAnsi="宋体" w:eastAsia="宋体" w:cs="宋体"/>
        </w:rPr>
        <w:t>的密封和标记</w:t>
      </w:r>
      <w:r>
        <w:tab/>
      </w:r>
      <w:r>
        <w:fldChar w:fldCharType="begin"/>
      </w:r>
      <w:r>
        <w:instrText xml:space="preserve"> PAGEREF _Toc23201 \h </w:instrText>
      </w:r>
      <w:r>
        <w:fldChar w:fldCharType="separate"/>
      </w:r>
      <w:r>
        <w:t>25</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_Toc15829 </w:instrText>
      </w:r>
      <w:r>
        <w:rPr>
          <w:rFonts w:ascii="黑体" w:hAnsi="黑体" w:eastAsia="黑体"/>
          <w:szCs w:val="21"/>
        </w:rPr>
        <w:fldChar w:fldCharType="separate"/>
      </w:r>
      <w:r>
        <w:rPr>
          <w:rFonts w:hint="eastAsia" w:ascii="宋体" w:hAnsi="宋体" w:eastAsia="宋体" w:cs="宋体"/>
        </w:rPr>
        <w:t>4.2 投标文件的提交</w:t>
      </w:r>
      <w:r>
        <w:tab/>
      </w:r>
      <w:r>
        <w:fldChar w:fldCharType="begin"/>
      </w:r>
      <w:r>
        <w:instrText xml:space="preserve"> PAGEREF _Toc15829 \h </w:instrText>
      </w:r>
      <w:r>
        <w:fldChar w:fldCharType="separate"/>
      </w:r>
      <w:r>
        <w:t>25</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_Toc12177 </w:instrText>
      </w:r>
      <w:r>
        <w:rPr>
          <w:rFonts w:ascii="黑体" w:hAnsi="黑体" w:eastAsia="黑体"/>
          <w:szCs w:val="21"/>
        </w:rPr>
        <w:fldChar w:fldCharType="separate"/>
      </w:r>
      <w:r>
        <w:rPr>
          <w:rFonts w:hint="eastAsia" w:ascii="宋体" w:hAnsi="宋体" w:eastAsia="宋体" w:cs="宋体"/>
        </w:rPr>
        <w:t>4.3 投标文件的修改与撤回</w:t>
      </w:r>
      <w:r>
        <w:tab/>
      </w:r>
      <w:r>
        <w:fldChar w:fldCharType="begin"/>
      </w:r>
      <w:r>
        <w:instrText xml:space="preserve"> PAGEREF _Toc12177 \h </w:instrText>
      </w:r>
      <w:r>
        <w:fldChar w:fldCharType="separate"/>
      </w:r>
      <w:r>
        <w:t>25</w:t>
      </w:r>
      <w:r>
        <w:fldChar w:fldCharType="end"/>
      </w:r>
      <w:r>
        <w:rPr>
          <w:rFonts w:ascii="黑体" w:hAnsi="黑体" w:eastAsia="黑体"/>
          <w:szCs w:val="21"/>
        </w:rPr>
        <w:fldChar w:fldCharType="end"/>
      </w:r>
    </w:p>
    <w:p>
      <w:pPr>
        <w:pStyle w:val="36"/>
        <w:tabs>
          <w:tab w:val="right" w:leader="dot" w:pos="8787"/>
        </w:tabs>
      </w:pPr>
      <w:r>
        <w:rPr>
          <w:rFonts w:ascii="黑体" w:hAnsi="黑体" w:eastAsia="黑体"/>
          <w:szCs w:val="21"/>
        </w:rPr>
        <w:fldChar w:fldCharType="begin"/>
      </w:r>
      <w:r>
        <w:rPr>
          <w:rFonts w:ascii="黑体" w:hAnsi="黑体" w:eastAsia="黑体"/>
          <w:szCs w:val="21"/>
        </w:rPr>
        <w:instrText xml:space="preserve"> HYPERLINK \l _Toc26053 </w:instrText>
      </w:r>
      <w:r>
        <w:rPr>
          <w:rFonts w:ascii="黑体" w:hAnsi="黑体" w:eastAsia="黑体"/>
          <w:szCs w:val="21"/>
        </w:rPr>
        <w:fldChar w:fldCharType="separate"/>
      </w:r>
      <w:r>
        <w:rPr>
          <w:rFonts w:hint="eastAsia" w:ascii="宋体" w:hAnsi="宋体" w:eastAsia="宋体" w:cs="宋体"/>
        </w:rPr>
        <w:t>5 开标</w:t>
      </w:r>
      <w:r>
        <w:tab/>
      </w:r>
      <w:r>
        <w:fldChar w:fldCharType="begin"/>
      </w:r>
      <w:r>
        <w:instrText xml:space="preserve"> PAGEREF _Toc26053 \h </w:instrText>
      </w:r>
      <w:r>
        <w:fldChar w:fldCharType="separate"/>
      </w:r>
      <w:r>
        <w:t>25</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_Toc22649 </w:instrText>
      </w:r>
      <w:r>
        <w:rPr>
          <w:rFonts w:ascii="黑体" w:hAnsi="黑体" w:eastAsia="黑体"/>
          <w:szCs w:val="21"/>
        </w:rPr>
        <w:fldChar w:fldCharType="separate"/>
      </w:r>
      <w:r>
        <w:rPr>
          <w:rFonts w:hint="eastAsia" w:ascii="宋体" w:hAnsi="宋体" w:eastAsia="宋体" w:cs="宋体"/>
        </w:rPr>
        <w:t>5.1 开标时间、地点和</w:t>
      </w:r>
      <w:r>
        <w:rPr>
          <w:rFonts w:hint="eastAsia" w:ascii="宋体" w:hAnsi="宋体" w:eastAsia="宋体" w:cs="宋体"/>
          <w:szCs w:val="21"/>
        </w:rPr>
        <w:t>开标会要求</w:t>
      </w:r>
      <w:r>
        <w:tab/>
      </w:r>
      <w:r>
        <w:fldChar w:fldCharType="begin"/>
      </w:r>
      <w:r>
        <w:instrText xml:space="preserve"> PAGEREF _Toc22649 \h </w:instrText>
      </w:r>
      <w:r>
        <w:fldChar w:fldCharType="separate"/>
      </w:r>
      <w:r>
        <w:t>25</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_Toc25803 </w:instrText>
      </w:r>
      <w:r>
        <w:rPr>
          <w:rFonts w:ascii="黑体" w:hAnsi="黑体" w:eastAsia="黑体"/>
          <w:szCs w:val="21"/>
        </w:rPr>
        <w:fldChar w:fldCharType="separate"/>
      </w:r>
      <w:r>
        <w:rPr>
          <w:rFonts w:hint="eastAsia" w:ascii="宋体" w:hAnsi="宋体" w:eastAsia="宋体" w:cs="宋体"/>
        </w:rPr>
        <w:t>5.2 开标程序</w:t>
      </w:r>
      <w:r>
        <w:tab/>
      </w:r>
      <w:r>
        <w:fldChar w:fldCharType="begin"/>
      </w:r>
      <w:r>
        <w:instrText xml:space="preserve"> PAGEREF _Toc25803 \h </w:instrText>
      </w:r>
      <w:r>
        <w:fldChar w:fldCharType="separate"/>
      </w:r>
      <w:r>
        <w:t>26</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_Toc7400 </w:instrText>
      </w:r>
      <w:r>
        <w:rPr>
          <w:rFonts w:ascii="黑体" w:hAnsi="黑体" w:eastAsia="黑体"/>
          <w:szCs w:val="21"/>
        </w:rPr>
        <w:fldChar w:fldCharType="separate"/>
      </w:r>
      <w:r>
        <w:rPr>
          <w:rFonts w:hint="eastAsia" w:ascii="宋体" w:hAnsi="宋体" w:eastAsia="宋体" w:cs="宋体"/>
        </w:rPr>
        <w:t>5.3 开标异议</w:t>
      </w:r>
      <w:r>
        <w:tab/>
      </w:r>
      <w:r>
        <w:fldChar w:fldCharType="begin"/>
      </w:r>
      <w:r>
        <w:instrText xml:space="preserve"> PAGEREF _Toc7400 \h </w:instrText>
      </w:r>
      <w:r>
        <w:fldChar w:fldCharType="separate"/>
      </w:r>
      <w:r>
        <w:t>26</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_Toc27654 </w:instrText>
      </w:r>
      <w:r>
        <w:rPr>
          <w:rFonts w:ascii="黑体" w:hAnsi="黑体" w:eastAsia="黑体"/>
          <w:szCs w:val="21"/>
        </w:rPr>
        <w:fldChar w:fldCharType="separate"/>
      </w:r>
      <w:r>
        <w:rPr>
          <w:rFonts w:hint="eastAsia" w:ascii="宋体" w:hAnsi="宋体" w:eastAsia="宋体" w:cs="宋体"/>
        </w:rPr>
        <w:t>5.4 电子招投标的应急措施</w:t>
      </w:r>
      <w:r>
        <w:tab/>
      </w:r>
      <w:r>
        <w:fldChar w:fldCharType="begin"/>
      </w:r>
      <w:r>
        <w:instrText xml:space="preserve"> PAGEREF _Toc27654 \h </w:instrText>
      </w:r>
      <w:r>
        <w:fldChar w:fldCharType="separate"/>
      </w:r>
      <w:r>
        <w:t>26</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_Toc11325 </w:instrText>
      </w:r>
      <w:r>
        <w:rPr>
          <w:rFonts w:ascii="黑体" w:hAnsi="黑体" w:eastAsia="黑体"/>
          <w:szCs w:val="21"/>
        </w:rPr>
        <w:fldChar w:fldCharType="separate"/>
      </w:r>
      <w:r>
        <w:rPr>
          <w:rFonts w:hint="eastAsia" w:ascii="宋体" w:hAnsi="宋体" w:cs="宋体"/>
          <w:szCs w:val="21"/>
        </w:rPr>
        <w:t>5.5 其他特殊情况的处理</w:t>
      </w:r>
      <w:r>
        <w:tab/>
      </w:r>
      <w:r>
        <w:fldChar w:fldCharType="begin"/>
      </w:r>
      <w:r>
        <w:instrText xml:space="preserve"> PAGEREF _Toc11325 \h </w:instrText>
      </w:r>
      <w:r>
        <w:fldChar w:fldCharType="separate"/>
      </w:r>
      <w:r>
        <w:t>26</w:t>
      </w:r>
      <w:r>
        <w:fldChar w:fldCharType="end"/>
      </w:r>
      <w:r>
        <w:rPr>
          <w:rFonts w:ascii="黑体" w:hAnsi="黑体" w:eastAsia="黑体"/>
          <w:szCs w:val="21"/>
        </w:rPr>
        <w:fldChar w:fldCharType="end"/>
      </w:r>
    </w:p>
    <w:p>
      <w:pPr>
        <w:pStyle w:val="36"/>
        <w:tabs>
          <w:tab w:val="right" w:leader="dot" w:pos="8787"/>
        </w:tabs>
      </w:pPr>
      <w:r>
        <w:rPr>
          <w:rFonts w:ascii="黑体" w:hAnsi="黑体" w:eastAsia="黑体"/>
          <w:szCs w:val="21"/>
        </w:rPr>
        <w:fldChar w:fldCharType="begin"/>
      </w:r>
      <w:r>
        <w:rPr>
          <w:rFonts w:ascii="黑体" w:hAnsi="黑体" w:eastAsia="黑体"/>
          <w:szCs w:val="21"/>
        </w:rPr>
        <w:instrText xml:space="preserve"> HYPERLINK \l _Toc26383 </w:instrText>
      </w:r>
      <w:r>
        <w:rPr>
          <w:rFonts w:ascii="黑体" w:hAnsi="黑体" w:eastAsia="黑体"/>
          <w:szCs w:val="21"/>
        </w:rPr>
        <w:fldChar w:fldCharType="separate"/>
      </w:r>
      <w:r>
        <w:rPr>
          <w:rFonts w:hint="eastAsia" w:ascii="宋体" w:hAnsi="宋体" w:eastAsia="宋体" w:cs="宋体"/>
        </w:rPr>
        <w:t>6 评标</w:t>
      </w:r>
      <w:r>
        <w:tab/>
      </w:r>
      <w:r>
        <w:fldChar w:fldCharType="begin"/>
      </w:r>
      <w:r>
        <w:instrText xml:space="preserve"> PAGEREF _Toc26383 \h </w:instrText>
      </w:r>
      <w:r>
        <w:fldChar w:fldCharType="separate"/>
      </w:r>
      <w:r>
        <w:t>27</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_Toc30631 </w:instrText>
      </w:r>
      <w:r>
        <w:rPr>
          <w:rFonts w:ascii="黑体" w:hAnsi="黑体" w:eastAsia="黑体"/>
          <w:szCs w:val="21"/>
        </w:rPr>
        <w:fldChar w:fldCharType="separate"/>
      </w:r>
      <w:r>
        <w:rPr>
          <w:rFonts w:hint="eastAsia" w:ascii="宋体" w:hAnsi="宋体" w:eastAsia="宋体" w:cs="宋体"/>
        </w:rPr>
        <w:t>6.1 评标委员会</w:t>
      </w:r>
      <w:r>
        <w:tab/>
      </w:r>
      <w:r>
        <w:fldChar w:fldCharType="begin"/>
      </w:r>
      <w:r>
        <w:instrText xml:space="preserve"> PAGEREF _Toc30631 \h </w:instrText>
      </w:r>
      <w:r>
        <w:fldChar w:fldCharType="separate"/>
      </w:r>
      <w:r>
        <w:t>27</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_Toc10341 </w:instrText>
      </w:r>
      <w:r>
        <w:rPr>
          <w:rFonts w:ascii="黑体" w:hAnsi="黑体" w:eastAsia="黑体"/>
          <w:szCs w:val="21"/>
        </w:rPr>
        <w:fldChar w:fldCharType="separate"/>
      </w:r>
      <w:r>
        <w:rPr>
          <w:rFonts w:hint="eastAsia" w:ascii="宋体" w:hAnsi="宋体" w:eastAsia="宋体" w:cs="宋体"/>
        </w:rPr>
        <w:t>6.2 评标原则</w:t>
      </w:r>
      <w:r>
        <w:tab/>
      </w:r>
      <w:r>
        <w:fldChar w:fldCharType="begin"/>
      </w:r>
      <w:r>
        <w:instrText xml:space="preserve"> PAGEREF _Toc10341 \h </w:instrText>
      </w:r>
      <w:r>
        <w:fldChar w:fldCharType="separate"/>
      </w:r>
      <w:r>
        <w:t>27</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_Toc15752 </w:instrText>
      </w:r>
      <w:r>
        <w:rPr>
          <w:rFonts w:ascii="黑体" w:hAnsi="黑体" w:eastAsia="黑体"/>
          <w:szCs w:val="21"/>
        </w:rPr>
        <w:fldChar w:fldCharType="separate"/>
      </w:r>
      <w:r>
        <w:rPr>
          <w:rFonts w:hint="eastAsia" w:ascii="宋体" w:hAnsi="宋体" w:eastAsia="宋体" w:cs="宋体"/>
        </w:rPr>
        <w:t>6.3 评标</w:t>
      </w:r>
      <w:r>
        <w:tab/>
      </w:r>
      <w:r>
        <w:fldChar w:fldCharType="begin"/>
      </w:r>
      <w:r>
        <w:instrText xml:space="preserve"> PAGEREF _Toc15752 \h </w:instrText>
      </w:r>
      <w:r>
        <w:fldChar w:fldCharType="separate"/>
      </w:r>
      <w:r>
        <w:t>27</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_Toc23356 </w:instrText>
      </w:r>
      <w:r>
        <w:rPr>
          <w:rFonts w:ascii="黑体" w:hAnsi="黑体" w:eastAsia="黑体"/>
          <w:szCs w:val="21"/>
        </w:rPr>
        <w:fldChar w:fldCharType="separate"/>
      </w:r>
      <w:r>
        <w:rPr>
          <w:rFonts w:hint="eastAsia" w:ascii="宋体" w:hAnsi="宋体" w:eastAsia="宋体" w:cs="宋体"/>
        </w:rPr>
        <w:t>6.4 评标结果公示</w:t>
      </w:r>
      <w:r>
        <w:tab/>
      </w:r>
      <w:r>
        <w:fldChar w:fldCharType="begin"/>
      </w:r>
      <w:r>
        <w:instrText xml:space="preserve"> PAGEREF _Toc23356 \h </w:instrText>
      </w:r>
      <w:r>
        <w:fldChar w:fldCharType="separate"/>
      </w:r>
      <w:r>
        <w:t>27</w:t>
      </w:r>
      <w:r>
        <w:fldChar w:fldCharType="end"/>
      </w:r>
      <w:r>
        <w:rPr>
          <w:rFonts w:ascii="黑体" w:hAnsi="黑体" w:eastAsia="黑体"/>
          <w:szCs w:val="21"/>
        </w:rPr>
        <w:fldChar w:fldCharType="end"/>
      </w:r>
    </w:p>
    <w:p>
      <w:pPr>
        <w:pStyle w:val="36"/>
        <w:tabs>
          <w:tab w:val="right" w:leader="dot" w:pos="8787"/>
        </w:tabs>
      </w:pPr>
      <w:r>
        <w:rPr>
          <w:rFonts w:ascii="黑体" w:hAnsi="黑体" w:eastAsia="黑体"/>
          <w:szCs w:val="21"/>
        </w:rPr>
        <w:fldChar w:fldCharType="begin"/>
      </w:r>
      <w:r>
        <w:rPr>
          <w:rFonts w:ascii="黑体" w:hAnsi="黑体" w:eastAsia="黑体"/>
          <w:szCs w:val="21"/>
        </w:rPr>
        <w:instrText xml:space="preserve"> HYPERLINK \l _Toc12596 </w:instrText>
      </w:r>
      <w:r>
        <w:rPr>
          <w:rFonts w:ascii="黑体" w:hAnsi="黑体" w:eastAsia="黑体"/>
          <w:szCs w:val="21"/>
        </w:rPr>
        <w:fldChar w:fldCharType="separate"/>
      </w:r>
      <w:r>
        <w:rPr>
          <w:rFonts w:hint="eastAsia" w:ascii="宋体" w:hAnsi="宋体" w:eastAsia="宋体" w:cs="宋体"/>
        </w:rPr>
        <w:t>7 合同授予</w:t>
      </w:r>
      <w:r>
        <w:tab/>
      </w:r>
      <w:r>
        <w:fldChar w:fldCharType="begin"/>
      </w:r>
      <w:r>
        <w:instrText xml:space="preserve"> PAGEREF _Toc12596 \h </w:instrText>
      </w:r>
      <w:r>
        <w:fldChar w:fldCharType="separate"/>
      </w:r>
      <w:r>
        <w:t>27</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_Toc3779 </w:instrText>
      </w:r>
      <w:r>
        <w:rPr>
          <w:rFonts w:ascii="黑体" w:hAnsi="黑体" w:eastAsia="黑体"/>
          <w:szCs w:val="21"/>
        </w:rPr>
        <w:fldChar w:fldCharType="separate"/>
      </w:r>
      <w:r>
        <w:rPr>
          <w:rFonts w:hint="eastAsia" w:ascii="宋体" w:hAnsi="宋体" w:eastAsia="宋体" w:cs="宋体"/>
        </w:rPr>
        <w:t>7.1 定标方式</w:t>
      </w:r>
      <w:r>
        <w:tab/>
      </w:r>
      <w:r>
        <w:fldChar w:fldCharType="begin"/>
      </w:r>
      <w:r>
        <w:instrText xml:space="preserve"> PAGEREF _Toc3779 \h </w:instrText>
      </w:r>
      <w:r>
        <w:fldChar w:fldCharType="separate"/>
      </w:r>
      <w:r>
        <w:t>27</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_Toc20900 </w:instrText>
      </w:r>
      <w:r>
        <w:rPr>
          <w:rFonts w:ascii="黑体" w:hAnsi="黑体" w:eastAsia="黑体"/>
          <w:szCs w:val="21"/>
        </w:rPr>
        <w:fldChar w:fldCharType="separate"/>
      </w:r>
      <w:r>
        <w:rPr>
          <w:rFonts w:hint="eastAsia" w:ascii="宋体" w:hAnsi="宋体" w:eastAsia="宋体" w:cs="宋体"/>
        </w:rPr>
        <w:t>7.2 中标通知及中标结果公告</w:t>
      </w:r>
      <w:r>
        <w:tab/>
      </w:r>
      <w:r>
        <w:fldChar w:fldCharType="begin"/>
      </w:r>
      <w:r>
        <w:instrText xml:space="preserve"> PAGEREF _Toc20900 \h </w:instrText>
      </w:r>
      <w:r>
        <w:fldChar w:fldCharType="separate"/>
      </w:r>
      <w:r>
        <w:t>27</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_Toc18564 </w:instrText>
      </w:r>
      <w:r>
        <w:rPr>
          <w:rFonts w:ascii="黑体" w:hAnsi="黑体" w:eastAsia="黑体"/>
          <w:szCs w:val="21"/>
        </w:rPr>
        <w:fldChar w:fldCharType="separate"/>
      </w:r>
      <w:r>
        <w:rPr>
          <w:rFonts w:hint="eastAsia" w:ascii="宋体" w:hAnsi="宋体" w:eastAsia="宋体" w:cs="宋体"/>
        </w:rPr>
        <w:t>7.4 签订合同</w:t>
      </w:r>
      <w:r>
        <w:tab/>
      </w:r>
      <w:r>
        <w:fldChar w:fldCharType="begin"/>
      </w:r>
      <w:r>
        <w:instrText xml:space="preserve"> PAGEREF _Toc18564 \h </w:instrText>
      </w:r>
      <w:r>
        <w:fldChar w:fldCharType="separate"/>
      </w:r>
      <w:r>
        <w:t>28</w:t>
      </w:r>
      <w:r>
        <w:fldChar w:fldCharType="end"/>
      </w:r>
      <w:r>
        <w:rPr>
          <w:rFonts w:ascii="黑体" w:hAnsi="黑体" w:eastAsia="黑体"/>
          <w:szCs w:val="21"/>
        </w:rPr>
        <w:fldChar w:fldCharType="end"/>
      </w:r>
    </w:p>
    <w:p>
      <w:pPr>
        <w:pStyle w:val="36"/>
        <w:tabs>
          <w:tab w:val="right" w:leader="dot" w:pos="8787"/>
        </w:tabs>
      </w:pPr>
      <w:r>
        <w:rPr>
          <w:rFonts w:ascii="黑体" w:hAnsi="黑体" w:eastAsia="黑体"/>
          <w:szCs w:val="21"/>
        </w:rPr>
        <w:fldChar w:fldCharType="begin"/>
      </w:r>
      <w:r>
        <w:rPr>
          <w:rFonts w:ascii="黑体" w:hAnsi="黑体" w:eastAsia="黑体"/>
          <w:szCs w:val="21"/>
        </w:rPr>
        <w:instrText xml:space="preserve"> HYPERLINK \l _Toc28363 </w:instrText>
      </w:r>
      <w:r>
        <w:rPr>
          <w:rFonts w:ascii="黑体" w:hAnsi="黑体" w:eastAsia="黑体"/>
          <w:szCs w:val="21"/>
        </w:rPr>
        <w:fldChar w:fldCharType="separate"/>
      </w:r>
      <w:r>
        <w:rPr>
          <w:rFonts w:hint="eastAsia" w:ascii="宋体" w:hAnsi="宋体" w:eastAsia="宋体" w:cs="宋体"/>
        </w:rPr>
        <w:t>8 纪律和监督</w:t>
      </w:r>
      <w:r>
        <w:tab/>
      </w:r>
      <w:r>
        <w:fldChar w:fldCharType="begin"/>
      </w:r>
      <w:r>
        <w:instrText xml:space="preserve"> PAGEREF _Toc28363 \h </w:instrText>
      </w:r>
      <w:r>
        <w:fldChar w:fldCharType="separate"/>
      </w:r>
      <w:r>
        <w:t>28</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_Toc16117 </w:instrText>
      </w:r>
      <w:r>
        <w:rPr>
          <w:rFonts w:ascii="黑体" w:hAnsi="黑体" w:eastAsia="黑体"/>
          <w:szCs w:val="21"/>
        </w:rPr>
        <w:fldChar w:fldCharType="separate"/>
      </w:r>
      <w:r>
        <w:rPr>
          <w:rFonts w:hint="eastAsia" w:ascii="宋体" w:hAnsi="宋体" w:eastAsia="宋体" w:cs="宋体"/>
        </w:rPr>
        <w:t>8.1 对招标人的纪律要求</w:t>
      </w:r>
      <w:r>
        <w:tab/>
      </w:r>
      <w:r>
        <w:fldChar w:fldCharType="begin"/>
      </w:r>
      <w:r>
        <w:instrText xml:space="preserve"> PAGEREF _Toc16117 \h </w:instrText>
      </w:r>
      <w:r>
        <w:fldChar w:fldCharType="separate"/>
      </w:r>
      <w:r>
        <w:t>28</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_Toc6757 </w:instrText>
      </w:r>
      <w:r>
        <w:rPr>
          <w:rFonts w:ascii="黑体" w:hAnsi="黑体" w:eastAsia="黑体"/>
          <w:szCs w:val="21"/>
        </w:rPr>
        <w:fldChar w:fldCharType="separate"/>
      </w:r>
      <w:r>
        <w:rPr>
          <w:rFonts w:hint="eastAsia" w:ascii="宋体" w:hAnsi="宋体" w:eastAsia="宋体" w:cs="宋体"/>
        </w:rPr>
        <w:t>8.2 对投标人的纪律要求</w:t>
      </w:r>
      <w:r>
        <w:tab/>
      </w:r>
      <w:r>
        <w:fldChar w:fldCharType="begin"/>
      </w:r>
      <w:r>
        <w:instrText xml:space="preserve"> PAGEREF _Toc6757 \h </w:instrText>
      </w:r>
      <w:r>
        <w:fldChar w:fldCharType="separate"/>
      </w:r>
      <w:r>
        <w:t>28</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_Toc9594 </w:instrText>
      </w:r>
      <w:r>
        <w:rPr>
          <w:rFonts w:ascii="黑体" w:hAnsi="黑体" w:eastAsia="黑体"/>
          <w:szCs w:val="21"/>
        </w:rPr>
        <w:fldChar w:fldCharType="separate"/>
      </w:r>
      <w:r>
        <w:rPr>
          <w:rFonts w:hint="eastAsia" w:ascii="宋体" w:hAnsi="宋体" w:eastAsia="宋体" w:cs="宋体"/>
        </w:rPr>
        <w:t>8.3 对评标委员会成员的纪律要求</w:t>
      </w:r>
      <w:r>
        <w:tab/>
      </w:r>
      <w:r>
        <w:fldChar w:fldCharType="begin"/>
      </w:r>
      <w:r>
        <w:instrText xml:space="preserve"> PAGEREF _Toc9594 \h </w:instrText>
      </w:r>
      <w:r>
        <w:fldChar w:fldCharType="separate"/>
      </w:r>
      <w:r>
        <w:t>28</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_Toc26751 </w:instrText>
      </w:r>
      <w:r>
        <w:rPr>
          <w:rFonts w:ascii="黑体" w:hAnsi="黑体" w:eastAsia="黑体"/>
          <w:szCs w:val="21"/>
        </w:rPr>
        <w:fldChar w:fldCharType="separate"/>
      </w:r>
      <w:r>
        <w:rPr>
          <w:rFonts w:hint="eastAsia" w:ascii="宋体" w:hAnsi="宋体" w:eastAsia="宋体" w:cs="宋体"/>
        </w:rPr>
        <w:t>8.4 对与评标活动有关的工作人员的纪律要求</w:t>
      </w:r>
      <w:r>
        <w:tab/>
      </w:r>
      <w:r>
        <w:fldChar w:fldCharType="begin"/>
      </w:r>
      <w:r>
        <w:instrText xml:space="preserve"> PAGEREF _Toc26751 \h </w:instrText>
      </w:r>
      <w:r>
        <w:fldChar w:fldCharType="separate"/>
      </w:r>
      <w:r>
        <w:t>28</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_Toc32086 </w:instrText>
      </w:r>
      <w:r>
        <w:rPr>
          <w:rFonts w:ascii="黑体" w:hAnsi="黑体" w:eastAsia="黑体"/>
          <w:szCs w:val="21"/>
        </w:rPr>
        <w:fldChar w:fldCharType="separate"/>
      </w:r>
      <w:r>
        <w:rPr>
          <w:rFonts w:hint="eastAsia" w:ascii="宋体" w:hAnsi="宋体" w:eastAsia="宋体" w:cs="宋体"/>
        </w:rPr>
        <w:t>8.5 异议与投诉</w:t>
      </w:r>
      <w:r>
        <w:tab/>
      </w:r>
      <w:r>
        <w:fldChar w:fldCharType="begin"/>
      </w:r>
      <w:r>
        <w:instrText xml:space="preserve"> PAGEREF _Toc32086 \h </w:instrText>
      </w:r>
      <w:r>
        <w:fldChar w:fldCharType="separate"/>
      </w:r>
      <w:r>
        <w:t>28</w:t>
      </w:r>
      <w:r>
        <w:fldChar w:fldCharType="end"/>
      </w:r>
      <w:r>
        <w:rPr>
          <w:rFonts w:ascii="黑体" w:hAnsi="黑体" w:eastAsia="黑体"/>
          <w:szCs w:val="21"/>
        </w:rPr>
        <w:fldChar w:fldCharType="end"/>
      </w:r>
    </w:p>
    <w:p>
      <w:pPr>
        <w:pStyle w:val="36"/>
        <w:tabs>
          <w:tab w:val="right" w:leader="dot" w:pos="8787"/>
        </w:tabs>
      </w:pPr>
      <w:r>
        <w:rPr>
          <w:rFonts w:ascii="黑体" w:hAnsi="黑体" w:eastAsia="黑体"/>
          <w:szCs w:val="21"/>
        </w:rPr>
        <w:fldChar w:fldCharType="begin"/>
      </w:r>
      <w:r>
        <w:rPr>
          <w:rFonts w:ascii="黑体" w:hAnsi="黑体" w:eastAsia="黑体"/>
          <w:szCs w:val="21"/>
        </w:rPr>
        <w:instrText xml:space="preserve"> HYPERLINK \l _Toc17676 </w:instrText>
      </w:r>
      <w:r>
        <w:rPr>
          <w:rFonts w:ascii="黑体" w:hAnsi="黑体" w:eastAsia="黑体"/>
          <w:szCs w:val="21"/>
        </w:rPr>
        <w:fldChar w:fldCharType="separate"/>
      </w:r>
      <w:r>
        <w:rPr>
          <w:rFonts w:hint="eastAsia" w:ascii="宋体" w:hAnsi="宋体" w:cs="宋体"/>
          <w:szCs w:val="21"/>
        </w:rPr>
        <w:t>9 解释权</w:t>
      </w:r>
      <w:r>
        <w:tab/>
      </w:r>
      <w:r>
        <w:fldChar w:fldCharType="begin"/>
      </w:r>
      <w:r>
        <w:instrText xml:space="preserve"> PAGEREF _Toc17676 \h </w:instrText>
      </w:r>
      <w:r>
        <w:fldChar w:fldCharType="separate"/>
      </w:r>
      <w:r>
        <w:t>29</w:t>
      </w:r>
      <w:r>
        <w:fldChar w:fldCharType="end"/>
      </w:r>
      <w:r>
        <w:rPr>
          <w:rFonts w:ascii="黑体" w:hAnsi="黑体" w:eastAsia="黑体"/>
          <w:szCs w:val="21"/>
        </w:rPr>
        <w:fldChar w:fldCharType="end"/>
      </w:r>
    </w:p>
    <w:p>
      <w:pPr>
        <w:pStyle w:val="36"/>
        <w:tabs>
          <w:tab w:val="right" w:leader="dot" w:pos="8787"/>
        </w:tabs>
      </w:pPr>
      <w:r>
        <w:rPr>
          <w:rFonts w:ascii="黑体" w:hAnsi="黑体" w:eastAsia="黑体"/>
          <w:szCs w:val="21"/>
        </w:rPr>
        <w:fldChar w:fldCharType="begin"/>
      </w:r>
      <w:r>
        <w:rPr>
          <w:rFonts w:ascii="黑体" w:hAnsi="黑体" w:eastAsia="黑体"/>
          <w:szCs w:val="21"/>
        </w:rPr>
        <w:instrText xml:space="preserve"> HYPERLINK \l _Toc15211 </w:instrText>
      </w:r>
      <w:r>
        <w:rPr>
          <w:rFonts w:ascii="黑体" w:hAnsi="黑体" w:eastAsia="黑体"/>
          <w:szCs w:val="21"/>
        </w:rPr>
        <w:fldChar w:fldCharType="separate"/>
      </w:r>
      <w:r>
        <w:rPr>
          <w:rFonts w:hint="eastAsia" w:ascii="宋体" w:hAnsi="宋体" w:cs="宋体"/>
        </w:rPr>
        <w:t>10 招标人补充的其他内容</w:t>
      </w:r>
      <w:r>
        <w:tab/>
      </w:r>
      <w:r>
        <w:fldChar w:fldCharType="begin"/>
      </w:r>
      <w:r>
        <w:instrText xml:space="preserve"> PAGEREF _Toc15211 \h </w:instrText>
      </w:r>
      <w:r>
        <w:fldChar w:fldCharType="separate"/>
      </w:r>
      <w:r>
        <w:t>29</w:t>
      </w:r>
      <w:r>
        <w:fldChar w:fldCharType="end"/>
      </w:r>
      <w:r>
        <w:rPr>
          <w:rFonts w:ascii="黑体" w:hAnsi="黑体" w:eastAsia="黑体"/>
          <w:szCs w:val="21"/>
        </w:rPr>
        <w:fldChar w:fldCharType="end"/>
      </w:r>
    </w:p>
    <w:p>
      <w:pPr>
        <w:pStyle w:val="3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_Toc3897 </w:instrText>
      </w:r>
      <w:r>
        <w:rPr>
          <w:rFonts w:ascii="黑体" w:hAnsi="黑体" w:eastAsia="黑体"/>
          <w:szCs w:val="21"/>
        </w:rPr>
        <w:fldChar w:fldCharType="separate"/>
      </w:r>
      <w:r>
        <w:rPr>
          <w:rFonts w:hint="eastAsia"/>
        </w:rPr>
        <w:t>第三章 评标办法（经评审的最低投标价法）</w:t>
      </w:r>
      <w:r>
        <w:tab/>
      </w:r>
      <w:r>
        <w:fldChar w:fldCharType="begin"/>
      </w:r>
      <w:r>
        <w:instrText xml:space="preserve"> PAGEREF _Toc3897 \h </w:instrText>
      </w:r>
      <w:r>
        <w:fldChar w:fldCharType="separate"/>
      </w:r>
      <w:r>
        <w:t>30</w:t>
      </w:r>
      <w:r>
        <w:fldChar w:fldCharType="end"/>
      </w:r>
      <w:r>
        <w:rPr>
          <w:rFonts w:ascii="黑体" w:hAnsi="黑体" w:eastAsia="黑体"/>
          <w:szCs w:val="21"/>
        </w:rPr>
        <w:fldChar w:fldCharType="end"/>
      </w:r>
    </w:p>
    <w:p>
      <w:pPr>
        <w:pStyle w:val="36"/>
        <w:tabs>
          <w:tab w:val="right" w:leader="dot" w:pos="8787"/>
        </w:tabs>
      </w:pPr>
      <w:r>
        <w:rPr>
          <w:rFonts w:ascii="黑体" w:hAnsi="黑体" w:eastAsia="黑体"/>
          <w:szCs w:val="21"/>
        </w:rPr>
        <w:fldChar w:fldCharType="begin"/>
      </w:r>
      <w:r>
        <w:rPr>
          <w:rFonts w:ascii="黑体" w:hAnsi="黑体" w:eastAsia="黑体"/>
          <w:szCs w:val="21"/>
        </w:rPr>
        <w:instrText xml:space="preserve"> HYPERLINK \l _Toc20666 </w:instrText>
      </w:r>
      <w:r>
        <w:rPr>
          <w:rFonts w:ascii="黑体" w:hAnsi="黑体" w:eastAsia="黑体"/>
          <w:szCs w:val="21"/>
        </w:rPr>
        <w:fldChar w:fldCharType="separate"/>
      </w:r>
      <w:r>
        <w:rPr>
          <w:rFonts w:hint="eastAsia" w:ascii="宋体" w:hAnsi="宋体" w:eastAsia="宋体" w:cs="宋体"/>
        </w:rPr>
        <w:t>评标办法前附表</w:t>
      </w:r>
      <w:r>
        <w:tab/>
      </w:r>
      <w:r>
        <w:fldChar w:fldCharType="begin"/>
      </w:r>
      <w:r>
        <w:instrText xml:space="preserve"> PAGEREF _Toc20666 \h </w:instrText>
      </w:r>
      <w:r>
        <w:fldChar w:fldCharType="separate"/>
      </w:r>
      <w:r>
        <w:t>30</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_Toc28778 </w:instrText>
      </w:r>
      <w:r>
        <w:rPr>
          <w:rFonts w:ascii="黑体" w:hAnsi="黑体" w:eastAsia="黑体"/>
          <w:szCs w:val="21"/>
        </w:rPr>
        <w:fldChar w:fldCharType="separate"/>
      </w:r>
      <w:r>
        <w:rPr>
          <w:rFonts w:hint="eastAsia" w:ascii="宋体" w:hAnsi="宋体" w:eastAsia="宋体" w:cs="宋体"/>
        </w:rPr>
        <w:t>1. 评标方法</w:t>
      </w:r>
      <w:r>
        <w:tab/>
      </w:r>
      <w:r>
        <w:fldChar w:fldCharType="begin"/>
      </w:r>
      <w:r>
        <w:instrText xml:space="preserve"> PAGEREF _Toc28778 \h </w:instrText>
      </w:r>
      <w:r>
        <w:fldChar w:fldCharType="separate"/>
      </w:r>
      <w:r>
        <w:t>35</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_Toc21490 </w:instrText>
      </w:r>
      <w:r>
        <w:rPr>
          <w:rFonts w:ascii="黑体" w:hAnsi="黑体" w:eastAsia="黑体"/>
          <w:szCs w:val="21"/>
        </w:rPr>
        <w:fldChar w:fldCharType="separate"/>
      </w:r>
      <w:r>
        <w:rPr>
          <w:rFonts w:hint="eastAsia" w:ascii="宋体" w:hAnsi="宋体" w:eastAsia="宋体" w:cs="宋体"/>
        </w:rPr>
        <w:t>2. 评审标准</w:t>
      </w:r>
      <w:r>
        <w:tab/>
      </w:r>
      <w:r>
        <w:fldChar w:fldCharType="begin"/>
      </w:r>
      <w:r>
        <w:instrText xml:space="preserve"> PAGEREF _Toc21490 \h </w:instrText>
      </w:r>
      <w:r>
        <w:fldChar w:fldCharType="separate"/>
      </w:r>
      <w:r>
        <w:t>35</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_Toc21502 </w:instrText>
      </w:r>
      <w:r>
        <w:rPr>
          <w:rFonts w:ascii="黑体" w:hAnsi="黑体" w:eastAsia="黑体"/>
          <w:szCs w:val="21"/>
        </w:rPr>
        <w:fldChar w:fldCharType="separate"/>
      </w:r>
      <w:r>
        <w:rPr>
          <w:rFonts w:hint="eastAsia" w:ascii="宋体" w:hAnsi="宋体" w:eastAsia="宋体" w:cs="宋体"/>
        </w:rPr>
        <w:t>3. 评标程序</w:t>
      </w:r>
      <w:r>
        <w:tab/>
      </w:r>
      <w:r>
        <w:fldChar w:fldCharType="begin"/>
      </w:r>
      <w:r>
        <w:instrText xml:space="preserve"> PAGEREF _Toc21502 \h </w:instrText>
      </w:r>
      <w:r>
        <w:fldChar w:fldCharType="separate"/>
      </w:r>
      <w:r>
        <w:t>35</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_Toc15523 </w:instrText>
      </w:r>
      <w:r>
        <w:rPr>
          <w:rFonts w:ascii="黑体" w:hAnsi="黑体" w:eastAsia="黑体"/>
          <w:szCs w:val="21"/>
        </w:rPr>
        <w:fldChar w:fldCharType="separate"/>
      </w:r>
      <w:r>
        <w:rPr>
          <w:rFonts w:hint="eastAsia" w:ascii="宋体" w:hAnsi="宋体" w:eastAsia="宋体"/>
          <w:szCs w:val="28"/>
        </w:rPr>
        <w:t>附件B：投标人成本评审办法</w:t>
      </w:r>
      <w:r>
        <w:tab/>
      </w:r>
      <w:r>
        <w:fldChar w:fldCharType="begin"/>
      </w:r>
      <w:r>
        <w:instrText xml:space="preserve"> PAGEREF _Toc15523 \h </w:instrText>
      </w:r>
      <w:r>
        <w:fldChar w:fldCharType="separate"/>
      </w:r>
      <w:r>
        <w:t>38</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_Toc20041 </w:instrText>
      </w:r>
      <w:r>
        <w:rPr>
          <w:rFonts w:ascii="黑体" w:hAnsi="黑体" w:eastAsia="黑体"/>
          <w:szCs w:val="21"/>
        </w:rPr>
        <w:fldChar w:fldCharType="separate"/>
      </w:r>
      <w:r>
        <w:rPr>
          <w:rFonts w:hint="eastAsia" w:ascii="宋体" w:hAnsi="宋体" w:eastAsia="宋体" w:cs="宋体"/>
          <w:szCs w:val="28"/>
        </w:rPr>
        <w:t>附件C: 评标入围方法</w:t>
      </w:r>
      <w:r>
        <w:tab/>
      </w:r>
      <w:r>
        <w:fldChar w:fldCharType="begin"/>
      </w:r>
      <w:r>
        <w:instrText xml:space="preserve"> PAGEREF _Toc20041 \h </w:instrText>
      </w:r>
      <w:r>
        <w:fldChar w:fldCharType="separate"/>
      </w:r>
      <w:r>
        <w:t>39</w:t>
      </w:r>
      <w:r>
        <w:fldChar w:fldCharType="end"/>
      </w:r>
      <w:r>
        <w:rPr>
          <w:rFonts w:ascii="黑体" w:hAnsi="黑体" w:eastAsia="黑体"/>
          <w:szCs w:val="21"/>
        </w:rPr>
        <w:fldChar w:fldCharType="end"/>
      </w:r>
    </w:p>
    <w:p>
      <w:pPr>
        <w:pStyle w:val="3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_Toc25799 </w:instrText>
      </w:r>
      <w:r>
        <w:rPr>
          <w:rFonts w:ascii="黑体" w:hAnsi="黑体" w:eastAsia="黑体"/>
          <w:szCs w:val="21"/>
        </w:rPr>
        <w:fldChar w:fldCharType="separate"/>
      </w:r>
      <w:r>
        <w:rPr>
          <w:rFonts w:hint="eastAsia"/>
        </w:rPr>
        <w:t>第三章 评标办法（合理低价法）</w:t>
      </w:r>
      <w:r>
        <w:tab/>
      </w:r>
      <w:r>
        <w:fldChar w:fldCharType="begin"/>
      </w:r>
      <w:r>
        <w:instrText xml:space="preserve"> PAGEREF _Toc25799 \h </w:instrText>
      </w:r>
      <w:r>
        <w:fldChar w:fldCharType="separate"/>
      </w:r>
      <w:r>
        <w:t>40</w:t>
      </w:r>
      <w:r>
        <w:fldChar w:fldCharType="end"/>
      </w:r>
      <w:r>
        <w:rPr>
          <w:rFonts w:ascii="黑体" w:hAnsi="黑体" w:eastAsia="黑体"/>
          <w:szCs w:val="21"/>
        </w:rPr>
        <w:fldChar w:fldCharType="end"/>
      </w:r>
    </w:p>
    <w:p>
      <w:pPr>
        <w:pStyle w:val="36"/>
        <w:tabs>
          <w:tab w:val="right" w:leader="dot" w:pos="8787"/>
        </w:tabs>
      </w:pPr>
      <w:r>
        <w:rPr>
          <w:rFonts w:ascii="黑体" w:hAnsi="黑体" w:eastAsia="黑体"/>
          <w:szCs w:val="21"/>
        </w:rPr>
        <w:fldChar w:fldCharType="begin"/>
      </w:r>
      <w:r>
        <w:rPr>
          <w:rFonts w:ascii="黑体" w:hAnsi="黑体" w:eastAsia="黑体"/>
          <w:szCs w:val="21"/>
        </w:rPr>
        <w:instrText xml:space="preserve"> HYPERLINK \l _Toc29808 </w:instrText>
      </w:r>
      <w:r>
        <w:rPr>
          <w:rFonts w:ascii="黑体" w:hAnsi="黑体" w:eastAsia="黑体"/>
          <w:szCs w:val="21"/>
        </w:rPr>
        <w:fldChar w:fldCharType="separate"/>
      </w:r>
      <w:r>
        <w:rPr>
          <w:rFonts w:hint="eastAsia" w:ascii="黑体" w:hAnsi="黑体" w:cs="黑体"/>
          <w:bCs w:val="0"/>
        </w:rPr>
        <w:t>评标办法前附表</w:t>
      </w:r>
      <w:r>
        <w:tab/>
      </w:r>
      <w:r>
        <w:fldChar w:fldCharType="begin"/>
      </w:r>
      <w:r>
        <w:instrText xml:space="preserve"> PAGEREF _Toc29808 \h </w:instrText>
      </w:r>
      <w:r>
        <w:fldChar w:fldCharType="separate"/>
      </w:r>
      <w:r>
        <w:t>40</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_Toc27576 </w:instrText>
      </w:r>
      <w:r>
        <w:rPr>
          <w:rFonts w:ascii="黑体" w:hAnsi="黑体" w:eastAsia="黑体"/>
          <w:szCs w:val="21"/>
        </w:rPr>
        <w:fldChar w:fldCharType="separate"/>
      </w:r>
      <w:r>
        <w:rPr>
          <w:rFonts w:hint="eastAsia" w:ascii="宋体" w:hAnsi="宋体" w:eastAsia="宋体" w:cs="宋体"/>
        </w:rPr>
        <w:t>1. 评标方法</w:t>
      </w:r>
      <w:r>
        <w:tab/>
      </w:r>
      <w:r>
        <w:fldChar w:fldCharType="begin"/>
      </w:r>
      <w:r>
        <w:instrText xml:space="preserve"> PAGEREF _Toc27576 \h </w:instrText>
      </w:r>
      <w:r>
        <w:fldChar w:fldCharType="separate"/>
      </w:r>
      <w:r>
        <w:t>45</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_Toc29703 </w:instrText>
      </w:r>
      <w:r>
        <w:rPr>
          <w:rFonts w:ascii="黑体" w:hAnsi="黑体" w:eastAsia="黑体"/>
          <w:szCs w:val="21"/>
        </w:rPr>
        <w:fldChar w:fldCharType="separate"/>
      </w:r>
      <w:r>
        <w:rPr>
          <w:rFonts w:hint="eastAsia" w:ascii="宋体" w:hAnsi="宋体" w:eastAsia="宋体" w:cs="宋体"/>
        </w:rPr>
        <w:t>2. 评审标准</w:t>
      </w:r>
      <w:r>
        <w:tab/>
      </w:r>
      <w:r>
        <w:fldChar w:fldCharType="begin"/>
      </w:r>
      <w:r>
        <w:instrText xml:space="preserve"> PAGEREF _Toc29703 \h </w:instrText>
      </w:r>
      <w:r>
        <w:fldChar w:fldCharType="separate"/>
      </w:r>
      <w:r>
        <w:t>45</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_Toc11736 </w:instrText>
      </w:r>
      <w:r>
        <w:rPr>
          <w:rFonts w:ascii="黑体" w:hAnsi="黑体" w:eastAsia="黑体"/>
          <w:szCs w:val="21"/>
        </w:rPr>
        <w:fldChar w:fldCharType="separate"/>
      </w:r>
      <w:r>
        <w:rPr>
          <w:rFonts w:hint="eastAsia" w:ascii="宋体" w:hAnsi="宋体" w:eastAsia="宋体" w:cs="宋体"/>
        </w:rPr>
        <w:t>3. 评标程序</w:t>
      </w:r>
      <w:r>
        <w:tab/>
      </w:r>
      <w:r>
        <w:fldChar w:fldCharType="begin"/>
      </w:r>
      <w:r>
        <w:instrText xml:space="preserve"> PAGEREF _Toc11736 \h </w:instrText>
      </w:r>
      <w:r>
        <w:fldChar w:fldCharType="separate"/>
      </w:r>
      <w:r>
        <w:t>45</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_Toc28824 </w:instrText>
      </w:r>
      <w:r>
        <w:rPr>
          <w:rFonts w:ascii="黑体" w:hAnsi="黑体" w:eastAsia="黑体"/>
          <w:szCs w:val="21"/>
        </w:rPr>
        <w:fldChar w:fldCharType="separate"/>
      </w:r>
      <w:r>
        <w:rPr>
          <w:rFonts w:hint="eastAsia" w:ascii="宋体" w:hAnsi="宋体" w:eastAsia="宋体"/>
          <w:szCs w:val="28"/>
        </w:rPr>
        <w:t>附件A：否决投标条件</w:t>
      </w:r>
      <w:r>
        <w:tab/>
      </w:r>
      <w:r>
        <w:fldChar w:fldCharType="begin"/>
      </w:r>
      <w:r>
        <w:instrText xml:space="preserve"> PAGEREF _Toc28824 \h </w:instrText>
      </w:r>
      <w:r>
        <w:fldChar w:fldCharType="separate"/>
      </w:r>
      <w:r>
        <w:t>47</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_Toc24178 </w:instrText>
      </w:r>
      <w:r>
        <w:rPr>
          <w:rFonts w:ascii="黑体" w:hAnsi="黑体" w:eastAsia="黑体"/>
          <w:szCs w:val="21"/>
        </w:rPr>
        <w:fldChar w:fldCharType="separate"/>
      </w:r>
      <w:r>
        <w:rPr>
          <w:rFonts w:hint="eastAsia" w:ascii="宋体" w:hAnsi="宋体" w:eastAsia="宋体" w:cs="宋体"/>
          <w:szCs w:val="28"/>
        </w:rPr>
        <w:t>附件B：投标人成本评审办法</w:t>
      </w:r>
      <w:r>
        <w:tab/>
      </w:r>
      <w:r>
        <w:fldChar w:fldCharType="begin"/>
      </w:r>
      <w:r>
        <w:instrText xml:space="preserve"> PAGEREF _Toc24178 \h </w:instrText>
      </w:r>
      <w:r>
        <w:fldChar w:fldCharType="separate"/>
      </w:r>
      <w:r>
        <w:t>48</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_Toc7812 </w:instrText>
      </w:r>
      <w:r>
        <w:rPr>
          <w:rFonts w:ascii="黑体" w:hAnsi="黑体" w:eastAsia="黑体"/>
          <w:szCs w:val="21"/>
        </w:rPr>
        <w:fldChar w:fldCharType="separate"/>
      </w:r>
      <w:r>
        <w:rPr>
          <w:rFonts w:hint="eastAsia" w:ascii="宋体" w:hAnsi="宋体" w:eastAsia="宋体" w:cs="宋体"/>
          <w:szCs w:val="28"/>
        </w:rPr>
        <w:t>附件C: 评标入围方法</w:t>
      </w:r>
      <w:r>
        <w:tab/>
      </w:r>
      <w:r>
        <w:fldChar w:fldCharType="begin"/>
      </w:r>
      <w:r>
        <w:instrText xml:space="preserve"> PAGEREF _Toc7812 \h </w:instrText>
      </w:r>
      <w:r>
        <w:fldChar w:fldCharType="separate"/>
      </w:r>
      <w:r>
        <w:t>49</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_Toc32155 </w:instrText>
      </w:r>
      <w:r>
        <w:rPr>
          <w:rFonts w:ascii="黑体" w:hAnsi="黑体" w:eastAsia="黑体"/>
          <w:szCs w:val="21"/>
        </w:rPr>
        <w:fldChar w:fldCharType="separate"/>
      </w:r>
      <w:r>
        <w:rPr>
          <w:rFonts w:hint="eastAsia" w:ascii="宋体" w:hAnsi="宋体" w:eastAsia="宋体" w:cs="宋体"/>
          <w:bCs/>
          <w:szCs w:val="28"/>
        </w:rPr>
        <w:t>附件D: 评标基准价计算</w:t>
      </w:r>
      <w:r>
        <w:tab/>
      </w:r>
      <w:r>
        <w:fldChar w:fldCharType="begin"/>
      </w:r>
      <w:r>
        <w:instrText xml:space="preserve"> PAGEREF _Toc32155 \h </w:instrText>
      </w:r>
      <w:r>
        <w:fldChar w:fldCharType="separate"/>
      </w:r>
      <w:r>
        <w:t>50</w:t>
      </w:r>
      <w:r>
        <w:fldChar w:fldCharType="end"/>
      </w:r>
      <w:r>
        <w:rPr>
          <w:rFonts w:ascii="黑体" w:hAnsi="黑体" w:eastAsia="黑体"/>
          <w:szCs w:val="21"/>
        </w:rPr>
        <w:fldChar w:fldCharType="end"/>
      </w:r>
    </w:p>
    <w:p>
      <w:pPr>
        <w:pStyle w:val="3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_Toc3554 </w:instrText>
      </w:r>
      <w:r>
        <w:rPr>
          <w:rFonts w:ascii="黑体" w:hAnsi="黑体" w:eastAsia="黑体"/>
          <w:szCs w:val="21"/>
        </w:rPr>
        <w:fldChar w:fldCharType="separate"/>
      </w:r>
      <w:r>
        <w:rPr>
          <w:rFonts w:hint="eastAsia"/>
        </w:rPr>
        <w:t>第三章 评标办法（综合评估法）</w:t>
      </w:r>
      <w:r>
        <w:tab/>
      </w:r>
      <w:r>
        <w:fldChar w:fldCharType="begin"/>
      </w:r>
      <w:r>
        <w:instrText xml:space="preserve"> PAGEREF _Toc3554 \h </w:instrText>
      </w:r>
      <w:r>
        <w:fldChar w:fldCharType="separate"/>
      </w:r>
      <w:r>
        <w:t>52</w:t>
      </w:r>
      <w:r>
        <w:fldChar w:fldCharType="end"/>
      </w:r>
      <w:r>
        <w:rPr>
          <w:rFonts w:ascii="黑体" w:hAnsi="黑体" w:eastAsia="黑体"/>
          <w:szCs w:val="21"/>
        </w:rPr>
        <w:fldChar w:fldCharType="end"/>
      </w:r>
    </w:p>
    <w:p>
      <w:pPr>
        <w:pStyle w:val="36"/>
        <w:tabs>
          <w:tab w:val="right" w:leader="dot" w:pos="8787"/>
        </w:tabs>
      </w:pPr>
      <w:r>
        <w:rPr>
          <w:rFonts w:ascii="黑体" w:hAnsi="黑体" w:eastAsia="黑体"/>
          <w:szCs w:val="21"/>
        </w:rPr>
        <w:fldChar w:fldCharType="begin"/>
      </w:r>
      <w:r>
        <w:rPr>
          <w:rFonts w:ascii="黑体" w:hAnsi="黑体" w:eastAsia="黑体"/>
          <w:szCs w:val="21"/>
        </w:rPr>
        <w:instrText xml:space="preserve"> HYPERLINK \l _Toc29209 </w:instrText>
      </w:r>
      <w:r>
        <w:rPr>
          <w:rFonts w:ascii="黑体" w:hAnsi="黑体" w:eastAsia="黑体"/>
          <w:szCs w:val="21"/>
        </w:rPr>
        <w:fldChar w:fldCharType="separate"/>
      </w:r>
      <w:r>
        <w:rPr>
          <w:rFonts w:hint="eastAsia" w:ascii="黑体" w:hAnsi="黑体" w:cs="黑体"/>
          <w:bCs w:val="0"/>
        </w:rPr>
        <w:t>评标办法前附表</w:t>
      </w:r>
      <w:r>
        <w:tab/>
      </w:r>
      <w:r>
        <w:fldChar w:fldCharType="begin"/>
      </w:r>
      <w:r>
        <w:instrText xml:space="preserve"> PAGEREF _Toc29209 \h </w:instrText>
      </w:r>
      <w:r>
        <w:fldChar w:fldCharType="separate"/>
      </w:r>
      <w:r>
        <w:t>52</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_Toc27967 </w:instrText>
      </w:r>
      <w:r>
        <w:rPr>
          <w:rFonts w:ascii="黑体" w:hAnsi="黑体" w:eastAsia="黑体"/>
          <w:szCs w:val="21"/>
        </w:rPr>
        <w:fldChar w:fldCharType="separate"/>
      </w:r>
      <w:r>
        <w:rPr>
          <w:rFonts w:hint="eastAsia" w:ascii="宋体" w:hAnsi="宋体" w:eastAsia="宋体" w:cs="宋体"/>
        </w:rPr>
        <w:t>1. 评标方法</w:t>
      </w:r>
      <w:r>
        <w:tab/>
      </w:r>
      <w:r>
        <w:fldChar w:fldCharType="begin"/>
      </w:r>
      <w:r>
        <w:instrText xml:space="preserve"> PAGEREF _Toc27967 \h </w:instrText>
      </w:r>
      <w:r>
        <w:fldChar w:fldCharType="separate"/>
      </w:r>
      <w:r>
        <w:t>58</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_Toc4002 </w:instrText>
      </w:r>
      <w:r>
        <w:rPr>
          <w:rFonts w:ascii="黑体" w:hAnsi="黑体" w:eastAsia="黑体"/>
          <w:szCs w:val="21"/>
        </w:rPr>
        <w:fldChar w:fldCharType="separate"/>
      </w:r>
      <w:r>
        <w:rPr>
          <w:rFonts w:hint="eastAsia" w:ascii="宋体" w:hAnsi="宋体" w:eastAsia="宋体" w:cs="宋体"/>
        </w:rPr>
        <w:t>2. 评审标准</w:t>
      </w:r>
      <w:r>
        <w:tab/>
      </w:r>
      <w:r>
        <w:fldChar w:fldCharType="begin"/>
      </w:r>
      <w:r>
        <w:instrText xml:space="preserve"> PAGEREF _Toc4002 \h </w:instrText>
      </w:r>
      <w:r>
        <w:fldChar w:fldCharType="separate"/>
      </w:r>
      <w:r>
        <w:t>58</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_Toc2921 </w:instrText>
      </w:r>
      <w:r>
        <w:rPr>
          <w:rFonts w:ascii="黑体" w:hAnsi="黑体" w:eastAsia="黑体"/>
          <w:szCs w:val="21"/>
        </w:rPr>
        <w:fldChar w:fldCharType="separate"/>
      </w:r>
      <w:r>
        <w:rPr>
          <w:rFonts w:hint="eastAsia" w:ascii="宋体" w:hAnsi="宋体" w:eastAsia="宋体" w:cs="宋体"/>
        </w:rPr>
        <w:t>3. 评标程序</w:t>
      </w:r>
      <w:r>
        <w:tab/>
      </w:r>
      <w:r>
        <w:fldChar w:fldCharType="begin"/>
      </w:r>
      <w:r>
        <w:instrText xml:space="preserve"> PAGEREF _Toc2921 \h </w:instrText>
      </w:r>
      <w:r>
        <w:fldChar w:fldCharType="separate"/>
      </w:r>
      <w:r>
        <w:t>58</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_Toc21487 </w:instrText>
      </w:r>
      <w:r>
        <w:rPr>
          <w:rFonts w:ascii="黑体" w:hAnsi="黑体" w:eastAsia="黑体"/>
          <w:szCs w:val="21"/>
        </w:rPr>
        <w:fldChar w:fldCharType="separate"/>
      </w:r>
      <w:r>
        <w:rPr>
          <w:rFonts w:hint="eastAsia" w:ascii="宋体" w:hAnsi="宋体" w:eastAsia="宋体"/>
          <w:szCs w:val="28"/>
        </w:rPr>
        <w:t>附件A：否决投标条件</w:t>
      </w:r>
      <w:r>
        <w:tab/>
      </w:r>
      <w:r>
        <w:fldChar w:fldCharType="begin"/>
      </w:r>
      <w:r>
        <w:instrText xml:space="preserve"> PAGEREF _Toc21487 \h </w:instrText>
      </w:r>
      <w:r>
        <w:fldChar w:fldCharType="separate"/>
      </w:r>
      <w:r>
        <w:t>60</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_Toc22715 </w:instrText>
      </w:r>
      <w:r>
        <w:rPr>
          <w:rFonts w:ascii="黑体" w:hAnsi="黑体" w:eastAsia="黑体"/>
          <w:szCs w:val="21"/>
        </w:rPr>
        <w:fldChar w:fldCharType="separate"/>
      </w:r>
      <w:r>
        <w:rPr>
          <w:rFonts w:hint="eastAsia" w:ascii="宋体" w:hAnsi="宋体" w:eastAsia="宋体" w:cs="宋体"/>
          <w:bCs/>
          <w:szCs w:val="28"/>
        </w:rPr>
        <w:t>附件D: 评标基准价计算</w:t>
      </w:r>
      <w:r>
        <w:tab/>
      </w:r>
      <w:r>
        <w:fldChar w:fldCharType="begin"/>
      </w:r>
      <w:r>
        <w:instrText xml:space="preserve"> PAGEREF _Toc22715 \h </w:instrText>
      </w:r>
      <w:r>
        <w:fldChar w:fldCharType="separate"/>
      </w:r>
      <w:r>
        <w:t>63</w:t>
      </w:r>
      <w:r>
        <w:fldChar w:fldCharType="end"/>
      </w:r>
      <w:r>
        <w:rPr>
          <w:rFonts w:ascii="黑体" w:hAnsi="黑体" w:eastAsia="黑体"/>
          <w:szCs w:val="21"/>
        </w:rPr>
        <w:fldChar w:fldCharType="end"/>
      </w:r>
    </w:p>
    <w:p>
      <w:pPr>
        <w:pStyle w:val="3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_Toc14704 </w:instrText>
      </w:r>
      <w:r>
        <w:rPr>
          <w:rFonts w:ascii="黑体" w:hAnsi="黑体" w:eastAsia="黑体"/>
          <w:szCs w:val="21"/>
        </w:rPr>
        <w:fldChar w:fldCharType="separate"/>
      </w:r>
      <w:r>
        <w:rPr>
          <w:rFonts w:hint="eastAsia"/>
          <w:bCs/>
        </w:rPr>
        <w:t>第四章  合同条款及格式</w:t>
      </w:r>
      <w:r>
        <w:tab/>
      </w:r>
      <w:r>
        <w:fldChar w:fldCharType="begin"/>
      </w:r>
      <w:r>
        <w:instrText xml:space="preserve"> PAGEREF _Toc14704 \h </w:instrText>
      </w:r>
      <w:r>
        <w:fldChar w:fldCharType="separate"/>
      </w:r>
      <w:r>
        <w:t>65</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_Toc27509 </w:instrText>
      </w:r>
      <w:r>
        <w:rPr>
          <w:rFonts w:ascii="黑体" w:hAnsi="黑体" w:eastAsia="黑体"/>
          <w:szCs w:val="21"/>
        </w:rPr>
        <w:fldChar w:fldCharType="separate"/>
      </w:r>
      <w:r>
        <w:rPr>
          <w:rFonts w:hint="eastAsia" w:ascii="宋体" w:hAnsi="宋体" w:eastAsia="宋体"/>
          <w:szCs w:val="28"/>
        </w:rPr>
        <w:t>第一部分 合同协议书</w:t>
      </w:r>
      <w:r>
        <w:tab/>
      </w:r>
      <w:r>
        <w:fldChar w:fldCharType="begin"/>
      </w:r>
      <w:r>
        <w:instrText xml:space="preserve"> PAGEREF _Toc27509 \h </w:instrText>
      </w:r>
      <w:r>
        <w:fldChar w:fldCharType="separate"/>
      </w:r>
      <w:r>
        <w:t>66</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_Toc13483 </w:instrText>
      </w:r>
      <w:r>
        <w:rPr>
          <w:rFonts w:ascii="黑体" w:hAnsi="黑体" w:eastAsia="黑体"/>
          <w:szCs w:val="21"/>
        </w:rPr>
        <w:fldChar w:fldCharType="separate"/>
      </w:r>
      <w:r>
        <w:rPr>
          <w:rFonts w:hint="eastAsia" w:ascii="宋体" w:hAnsi="宋体" w:eastAsia="宋体"/>
          <w:szCs w:val="28"/>
        </w:rPr>
        <w:t>第二部分 通用合同条款</w:t>
      </w:r>
      <w:r>
        <w:tab/>
      </w:r>
      <w:r>
        <w:fldChar w:fldCharType="begin"/>
      </w:r>
      <w:r>
        <w:instrText xml:space="preserve"> PAGEREF _Toc13483 \h </w:instrText>
      </w:r>
      <w:r>
        <w:fldChar w:fldCharType="separate"/>
      </w:r>
      <w:r>
        <w:t>69</w:t>
      </w:r>
      <w:r>
        <w:fldChar w:fldCharType="end"/>
      </w:r>
      <w:r>
        <w:rPr>
          <w:rFonts w:ascii="黑体" w:hAnsi="黑体" w:eastAsia="黑体"/>
          <w:szCs w:val="21"/>
        </w:rPr>
        <w:fldChar w:fldCharType="end"/>
      </w:r>
    </w:p>
    <w:p>
      <w:pPr>
        <w:pStyle w:val="21"/>
        <w:tabs>
          <w:tab w:val="right" w:leader="dot" w:pos="8787"/>
        </w:tabs>
      </w:pPr>
      <w:r>
        <w:rPr>
          <w:rFonts w:ascii="黑体" w:hAnsi="黑体" w:eastAsia="黑体"/>
          <w:szCs w:val="21"/>
        </w:rPr>
        <w:fldChar w:fldCharType="begin"/>
      </w:r>
      <w:r>
        <w:rPr>
          <w:rFonts w:ascii="黑体" w:hAnsi="黑体" w:eastAsia="黑体"/>
          <w:szCs w:val="21"/>
        </w:rPr>
        <w:instrText xml:space="preserve"> HYPERLINK \l _Toc26664 </w:instrText>
      </w:r>
      <w:r>
        <w:rPr>
          <w:rFonts w:ascii="黑体" w:hAnsi="黑体" w:eastAsia="黑体"/>
          <w:szCs w:val="21"/>
        </w:rPr>
        <w:fldChar w:fldCharType="separate"/>
      </w:r>
      <w:r>
        <w:rPr>
          <w:rFonts w:hint="eastAsia" w:ascii="宋体" w:hAnsi="宋体" w:eastAsia="宋体"/>
          <w:szCs w:val="44"/>
        </w:rPr>
        <w:t>第三部分 专用合同条款</w:t>
      </w:r>
      <w:r>
        <w:tab/>
      </w:r>
      <w:r>
        <w:fldChar w:fldCharType="begin"/>
      </w:r>
      <w:r>
        <w:instrText xml:space="preserve"> PAGEREF _Toc26664 \h </w:instrText>
      </w:r>
      <w:r>
        <w:fldChar w:fldCharType="separate"/>
      </w:r>
      <w:r>
        <w:t>70</w:t>
      </w:r>
      <w:r>
        <w:fldChar w:fldCharType="end"/>
      </w:r>
      <w:r>
        <w:rPr>
          <w:rFonts w:ascii="黑体" w:hAnsi="黑体" w:eastAsia="黑体"/>
          <w:szCs w:val="21"/>
        </w:rPr>
        <w:fldChar w:fldCharType="end"/>
      </w:r>
    </w:p>
    <w:p>
      <w:pPr>
        <w:pStyle w:val="31"/>
        <w:tabs>
          <w:tab w:val="right" w:leader="dot" w:pos="8787"/>
        </w:tabs>
        <w:rPr>
          <w:rFonts w:hint="default" w:eastAsia="黑体"/>
          <w:lang w:val="en-US" w:eastAsia="zh-CN"/>
        </w:rPr>
      </w:pPr>
      <w:r>
        <w:rPr>
          <w:rFonts w:ascii="黑体" w:hAnsi="黑体" w:eastAsia="黑体"/>
          <w:szCs w:val="21"/>
        </w:rPr>
        <w:fldChar w:fldCharType="begin"/>
      </w:r>
      <w:r>
        <w:rPr>
          <w:rFonts w:ascii="黑体" w:hAnsi="黑体" w:eastAsia="黑体"/>
          <w:szCs w:val="21"/>
        </w:rPr>
        <w:instrText xml:space="preserve"> HYPERLINK \l _Toc22923 </w:instrText>
      </w:r>
      <w:r>
        <w:rPr>
          <w:rFonts w:ascii="黑体" w:hAnsi="黑体" w:eastAsia="黑体"/>
          <w:szCs w:val="21"/>
        </w:rPr>
        <w:fldChar w:fldCharType="separate"/>
      </w:r>
      <w:r>
        <w:rPr>
          <w:rFonts w:hint="eastAsia"/>
          <w:bCs/>
        </w:rPr>
        <w:t>第五章 工程量清单</w:t>
      </w:r>
      <w:r>
        <w:tab/>
      </w:r>
      <w:r>
        <w:rPr>
          <w:rFonts w:ascii="黑体" w:hAnsi="黑体" w:eastAsia="黑体"/>
          <w:szCs w:val="21"/>
        </w:rPr>
        <w:fldChar w:fldCharType="end"/>
      </w:r>
      <w:r>
        <w:rPr>
          <w:rFonts w:hint="eastAsia"/>
          <w:lang w:val="en-US" w:eastAsia="zh-CN"/>
        </w:rPr>
        <w:t>75</w:t>
      </w:r>
    </w:p>
    <w:p>
      <w:pPr>
        <w:pStyle w:val="31"/>
        <w:tabs>
          <w:tab w:val="right" w:leader="dot" w:pos="8787"/>
        </w:tabs>
        <w:rPr>
          <w:rFonts w:hint="default" w:eastAsia="黑体"/>
          <w:lang w:val="en-US" w:eastAsia="zh-CN"/>
        </w:rPr>
      </w:pPr>
      <w:r>
        <w:rPr>
          <w:rFonts w:ascii="黑体" w:hAnsi="黑体" w:eastAsia="黑体"/>
          <w:szCs w:val="21"/>
        </w:rPr>
        <w:fldChar w:fldCharType="begin"/>
      </w:r>
      <w:r>
        <w:rPr>
          <w:rFonts w:ascii="黑体" w:hAnsi="黑体" w:eastAsia="黑体"/>
          <w:szCs w:val="21"/>
        </w:rPr>
        <w:instrText xml:space="preserve"> HYPERLINK \l _Toc30274 </w:instrText>
      </w:r>
      <w:r>
        <w:rPr>
          <w:rFonts w:ascii="黑体" w:hAnsi="黑体" w:eastAsia="黑体"/>
          <w:szCs w:val="21"/>
        </w:rPr>
        <w:fldChar w:fldCharType="separate"/>
      </w:r>
      <w:r>
        <w:rPr>
          <w:rFonts w:hint="eastAsia"/>
          <w:bCs/>
        </w:rPr>
        <w:t>第六章 图纸</w:t>
      </w:r>
      <w:r>
        <w:tab/>
      </w:r>
      <w:r>
        <w:rPr>
          <w:rFonts w:ascii="黑体" w:hAnsi="黑体" w:eastAsia="黑体"/>
          <w:szCs w:val="21"/>
        </w:rPr>
        <w:fldChar w:fldCharType="end"/>
      </w:r>
      <w:r>
        <w:rPr>
          <w:rFonts w:hint="eastAsia"/>
          <w:lang w:val="en-US" w:eastAsia="zh-CN"/>
        </w:rPr>
        <w:t>81</w:t>
      </w:r>
    </w:p>
    <w:p>
      <w:pPr>
        <w:pStyle w:val="31"/>
        <w:tabs>
          <w:tab w:val="right" w:leader="dot" w:pos="8787"/>
        </w:tabs>
        <w:rPr>
          <w:rFonts w:hint="default" w:eastAsia="黑体"/>
          <w:lang w:val="en-US" w:eastAsia="zh-CN"/>
        </w:rPr>
      </w:pPr>
      <w:r>
        <w:rPr>
          <w:rFonts w:ascii="黑体" w:hAnsi="黑体" w:eastAsia="黑体"/>
          <w:szCs w:val="21"/>
        </w:rPr>
        <w:fldChar w:fldCharType="begin"/>
      </w:r>
      <w:r>
        <w:rPr>
          <w:rFonts w:ascii="黑体" w:hAnsi="黑体" w:eastAsia="黑体"/>
          <w:szCs w:val="21"/>
        </w:rPr>
        <w:instrText xml:space="preserve"> HYPERLINK \l _Toc20520 </w:instrText>
      </w:r>
      <w:r>
        <w:rPr>
          <w:rFonts w:ascii="黑体" w:hAnsi="黑体" w:eastAsia="黑体"/>
          <w:szCs w:val="21"/>
        </w:rPr>
        <w:fldChar w:fldCharType="separate"/>
      </w:r>
      <w:r>
        <w:rPr>
          <w:rFonts w:hint="eastAsia"/>
          <w:bCs/>
        </w:rPr>
        <w:t>第七章 技术标准和要求</w:t>
      </w:r>
      <w:r>
        <w:tab/>
      </w:r>
      <w:r>
        <w:rPr>
          <w:rFonts w:ascii="黑体" w:hAnsi="黑体" w:eastAsia="黑体"/>
          <w:szCs w:val="21"/>
        </w:rPr>
        <w:fldChar w:fldCharType="end"/>
      </w:r>
      <w:r>
        <w:rPr>
          <w:rFonts w:hint="eastAsia"/>
          <w:lang w:val="en-US" w:eastAsia="zh-CN"/>
        </w:rPr>
        <w:t>82</w:t>
      </w:r>
    </w:p>
    <w:p>
      <w:pPr>
        <w:pStyle w:val="31"/>
        <w:tabs>
          <w:tab w:val="right" w:leader="dot" w:pos="8787"/>
        </w:tabs>
        <w:rPr>
          <w:rFonts w:hint="eastAsia" w:eastAsia="黑体"/>
          <w:lang w:eastAsia="zh-CN"/>
        </w:rPr>
      </w:pPr>
      <w:r>
        <w:rPr>
          <w:rFonts w:ascii="黑体" w:hAnsi="黑体" w:eastAsia="黑体"/>
          <w:szCs w:val="21"/>
        </w:rPr>
        <w:fldChar w:fldCharType="begin"/>
      </w:r>
      <w:r>
        <w:rPr>
          <w:rFonts w:ascii="黑体" w:hAnsi="黑体" w:eastAsia="黑体"/>
          <w:szCs w:val="21"/>
        </w:rPr>
        <w:instrText xml:space="preserve"> HYPERLINK \l _Toc27199 </w:instrText>
      </w:r>
      <w:r>
        <w:rPr>
          <w:rFonts w:ascii="黑体" w:hAnsi="黑体" w:eastAsia="黑体"/>
          <w:szCs w:val="21"/>
        </w:rPr>
        <w:fldChar w:fldCharType="separate"/>
      </w:r>
      <w:r>
        <w:rPr>
          <w:rFonts w:hint="eastAsia"/>
          <w:bCs/>
        </w:rPr>
        <w:t>第八章 投标文件格式</w:t>
      </w:r>
      <w:r>
        <w:tab/>
      </w:r>
      <w:r>
        <w:fldChar w:fldCharType="begin"/>
      </w:r>
      <w:r>
        <w:instrText xml:space="preserve"> PAGEREF _Toc27199 \h </w:instrText>
      </w:r>
      <w:r>
        <w:fldChar w:fldCharType="separate"/>
      </w:r>
      <w:r>
        <w:rPr>
          <w:rFonts w:hint="eastAsia"/>
          <w:lang w:val="en-US" w:eastAsia="zh-CN"/>
        </w:rPr>
        <w:t>8</w:t>
      </w:r>
      <w:r>
        <w:fldChar w:fldCharType="end"/>
      </w:r>
      <w:r>
        <w:rPr>
          <w:rFonts w:ascii="黑体" w:hAnsi="黑体" w:eastAsia="黑体"/>
          <w:szCs w:val="21"/>
        </w:rPr>
        <w:fldChar w:fldCharType="end"/>
      </w:r>
      <w:r>
        <w:rPr>
          <w:rFonts w:hint="eastAsia"/>
          <w:lang w:val="en-US" w:eastAsia="zh-CN"/>
        </w:rPr>
        <w:t>3</w:t>
      </w:r>
    </w:p>
    <w:p>
      <w:pPr>
        <w:pStyle w:val="36"/>
        <w:tabs>
          <w:tab w:val="right" w:leader="dot" w:pos="8787"/>
        </w:tabs>
        <w:rPr>
          <w:rFonts w:hint="eastAsia" w:eastAsia="黑体"/>
          <w:lang w:eastAsia="zh-CN"/>
        </w:rPr>
      </w:pPr>
      <w:r>
        <w:rPr>
          <w:rFonts w:ascii="黑体" w:hAnsi="黑体" w:eastAsia="黑体"/>
          <w:szCs w:val="21"/>
        </w:rPr>
        <w:fldChar w:fldCharType="begin"/>
      </w:r>
      <w:r>
        <w:rPr>
          <w:rFonts w:ascii="黑体" w:hAnsi="黑体" w:eastAsia="黑体"/>
          <w:szCs w:val="21"/>
        </w:rPr>
        <w:instrText xml:space="preserve"> HYPERLINK \l _Toc15570 </w:instrText>
      </w:r>
      <w:r>
        <w:rPr>
          <w:rFonts w:ascii="黑体" w:hAnsi="黑体" w:eastAsia="黑体"/>
          <w:szCs w:val="21"/>
        </w:rPr>
        <w:fldChar w:fldCharType="separate"/>
      </w:r>
      <w:r>
        <w:rPr>
          <w:rFonts w:hint="eastAsia"/>
          <w:szCs w:val="32"/>
        </w:rPr>
        <w:t>目录</w:t>
      </w:r>
      <w:r>
        <w:tab/>
      </w:r>
      <w:r>
        <w:fldChar w:fldCharType="begin"/>
      </w:r>
      <w:r>
        <w:instrText xml:space="preserve"> PAGEREF _Toc15570 \h </w:instrText>
      </w:r>
      <w:r>
        <w:fldChar w:fldCharType="separate"/>
      </w:r>
      <w:r>
        <w:rPr>
          <w:rFonts w:hint="eastAsia"/>
          <w:lang w:val="en-US" w:eastAsia="zh-CN"/>
        </w:rPr>
        <w:t>8</w:t>
      </w:r>
      <w:r>
        <w:fldChar w:fldCharType="end"/>
      </w:r>
      <w:r>
        <w:rPr>
          <w:rFonts w:ascii="黑体" w:hAnsi="黑体" w:eastAsia="黑体"/>
          <w:szCs w:val="21"/>
        </w:rPr>
        <w:fldChar w:fldCharType="end"/>
      </w:r>
      <w:r>
        <w:rPr>
          <w:rFonts w:hint="eastAsia" w:eastAsia="黑体"/>
          <w:lang w:val="en-US" w:eastAsia="zh-CN"/>
        </w:rPr>
        <w:t>5</w:t>
      </w:r>
    </w:p>
    <w:p>
      <w:pPr>
        <w:pStyle w:val="21"/>
        <w:tabs>
          <w:tab w:val="right" w:leader="dot" w:pos="8787"/>
        </w:tabs>
        <w:rPr>
          <w:rFonts w:hint="default" w:eastAsia="黑体"/>
          <w:lang w:val="en-US" w:eastAsia="zh-CN"/>
        </w:rPr>
      </w:pPr>
      <w:r>
        <w:rPr>
          <w:rFonts w:ascii="黑体" w:hAnsi="黑体" w:eastAsia="黑体"/>
          <w:szCs w:val="21"/>
        </w:rPr>
        <w:fldChar w:fldCharType="begin"/>
      </w:r>
      <w:r>
        <w:rPr>
          <w:rFonts w:ascii="黑体" w:hAnsi="黑体" w:eastAsia="黑体"/>
          <w:szCs w:val="21"/>
        </w:rPr>
        <w:instrText xml:space="preserve"> HYPERLINK \l _Toc23044 </w:instrText>
      </w:r>
      <w:r>
        <w:rPr>
          <w:rFonts w:ascii="黑体" w:hAnsi="黑体" w:eastAsia="黑体"/>
          <w:szCs w:val="21"/>
        </w:rPr>
        <w:fldChar w:fldCharType="separate"/>
      </w:r>
      <w:r>
        <w:rPr>
          <w:rFonts w:hint="eastAsia"/>
          <w:bCs w:val="0"/>
        </w:rPr>
        <w:t>一、投标函及投标函附录</w:t>
      </w:r>
      <w:r>
        <w:tab/>
      </w:r>
      <w:r>
        <w:rPr>
          <w:rFonts w:ascii="黑体" w:hAnsi="黑体" w:eastAsia="黑体"/>
          <w:szCs w:val="21"/>
        </w:rPr>
        <w:fldChar w:fldCharType="end"/>
      </w:r>
      <w:r>
        <w:rPr>
          <w:rFonts w:hint="eastAsia" w:eastAsia="黑体"/>
          <w:lang w:val="en-US" w:eastAsia="zh-CN"/>
        </w:rPr>
        <w:t>86</w:t>
      </w:r>
    </w:p>
    <w:p>
      <w:pPr>
        <w:pStyle w:val="21"/>
        <w:tabs>
          <w:tab w:val="right" w:leader="dot" w:pos="8787"/>
        </w:tabs>
        <w:rPr>
          <w:rFonts w:hint="default" w:eastAsia="黑体"/>
          <w:lang w:val="en-US" w:eastAsia="zh-CN"/>
        </w:rPr>
      </w:pPr>
      <w:r>
        <w:rPr>
          <w:rFonts w:ascii="黑体" w:hAnsi="黑体" w:eastAsia="黑体"/>
          <w:szCs w:val="21"/>
        </w:rPr>
        <w:fldChar w:fldCharType="begin"/>
      </w:r>
      <w:r>
        <w:rPr>
          <w:rFonts w:ascii="黑体" w:hAnsi="黑体" w:eastAsia="黑体"/>
          <w:szCs w:val="21"/>
        </w:rPr>
        <w:instrText xml:space="preserve"> HYPERLINK \l _Toc7519 </w:instrText>
      </w:r>
      <w:r>
        <w:rPr>
          <w:rFonts w:ascii="黑体" w:hAnsi="黑体" w:eastAsia="黑体"/>
          <w:szCs w:val="21"/>
        </w:rPr>
        <w:fldChar w:fldCharType="separate"/>
      </w:r>
      <w:r>
        <w:rPr>
          <w:rFonts w:hint="eastAsia"/>
          <w:bCs w:val="0"/>
        </w:rPr>
        <w:t>二、法定代表人身份证明</w:t>
      </w:r>
      <w:r>
        <w:tab/>
      </w:r>
      <w:r>
        <w:rPr>
          <w:rFonts w:ascii="黑体" w:hAnsi="黑体" w:eastAsia="黑体"/>
          <w:szCs w:val="21"/>
        </w:rPr>
        <w:fldChar w:fldCharType="end"/>
      </w:r>
      <w:r>
        <w:rPr>
          <w:rFonts w:hint="eastAsia" w:eastAsia="黑体"/>
          <w:lang w:val="en-US" w:eastAsia="zh-CN"/>
        </w:rPr>
        <w:t>88</w:t>
      </w:r>
    </w:p>
    <w:p>
      <w:pPr>
        <w:pStyle w:val="21"/>
        <w:tabs>
          <w:tab w:val="right" w:leader="dot" w:pos="8787"/>
        </w:tabs>
        <w:rPr>
          <w:rFonts w:hint="default" w:eastAsia="黑体"/>
          <w:lang w:val="en-US" w:eastAsia="zh-CN"/>
        </w:rPr>
      </w:pPr>
      <w:r>
        <w:rPr>
          <w:rFonts w:ascii="黑体" w:hAnsi="黑体" w:eastAsia="黑体"/>
          <w:szCs w:val="21"/>
        </w:rPr>
        <w:fldChar w:fldCharType="begin"/>
      </w:r>
      <w:r>
        <w:rPr>
          <w:rFonts w:ascii="黑体" w:hAnsi="黑体" w:eastAsia="黑体"/>
          <w:szCs w:val="21"/>
        </w:rPr>
        <w:instrText xml:space="preserve"> HYPERLINK \l _Toc13678 </w:instrText>
      </w:r>
      <w:r>
        <w:rPr>
          <w:rFonts w:ascii="黑体" w:hAnsi="黑体" w:eastAsia="黑体"/>
          <w:szCs w:val="21"/>
        </w:rPr>
        <w:fldChar w:fldCharType="separate"/>
      </w:r>
      <w:r>
        <w:rPr>
          <w:rFonts w:hint="eastAsia"/>
          <w:bCs w:val="0"/>
        </w:rPr>
        <w:t>三、授权委托书</w:t>
      </w:r>
      <w:r>
        <w:tab/>
      </w:r>
      <w:r>
        <w:rPr>
          <w:rFonts w:ascii="黑体" w:hAnsi="黑体" w:eastAsia="黑体"/>
          <w:szCs w:val="21"/>
        </w:rPr>
        <w:fldChar w:fldCharType="end"/>
      </w:r>
      <w:r>
        <w:rPr>
          <w:rFonts w:hint="eastAsia" w:ascii="黑体" w:hAnsi="黑体" w:eastAsia="黑体"/>
          <w:szCs w:val="21"/>
          <w:lang w:val="en-US" w:eastAsia="zh-CN"/>
        </w:rPr>
        <w:t>89</w:t>
      </w:r>
    </w:p>
    <w:p>
      <w:pPr>
        <w:pStyle w:val="21"/>
        <w:tabs>
          <w:tab w:val="right" w:leader="dot" w:pos="8787"/>
        </w:tabs>
        <w:rPr>
          <w:rFonts w:hint="eastAsia" w:eastAsia="黑体"/>
          <w:lang w:val="en-US" w:eastAsia="zh-CN"/>
        </w:rPr>
      </w:pPr>
      <w:r>
        <w:rPr>
          <w:rFonts w:ascii="黑体" w:hAnsi="黑体" w:eastAsia="黑体"/>
          <w:szCs w:val="21"/>
        </w:rPr>
        <w:fldChar w:fldCharType="begin"/>
      </w:r>
      <w:r>
        <w:rPr>
          <w:rFonts w:ascii="黑体" w:hAnsi="黑体" w:eastAsia="黑体"/>
          <w:szCs w:val="21"/>
        </w:rPr>
        <w:instrText xml:space="preserve"> HYPERLINK \l _Toc28177 </w:instrText>
      </w:r>
      <w:r>
        <w:rPr>
          <w:rFonts w:ascii="黑体" w:hAnsi="黑体" w:eastAsia="黑体"/>
          <w:szCs w:val="21"/>
        </w:rPr>
        <w:fldChar w:fldCharType="separate"/>
      </w:r>
      <w:r>
        <w:rPr>
          <w:rFonts w:hint="eastAsia"/>
          <w:bCs w:val="0"/>
        </w:rPr>
        <w:t>四、联合体协议书</w:t>
      </w:r>
      <w:r>
        <w:tab/>
      </w:r>
      <w:r>
        <w:fldChar w:fldCharType="begin"/>
      </w:r>
      <w:r>
        <w:instrText xml:space="preserve"> PAGEREF _Toc28177 \h </w:instrText>
      </w:r>
      <w:r>
        <w:fldChar w:fldCharType="separate"/>
      </w:r>
      <w:r>
        <w:t>9</w:t>
      </w:r>
      <w:r>
        <w:fldChar w:fldCharType="end"/>
      </w:r>
      <w:r>
        <w:rPr>
          <w:rFonts w:ascii="黑体" w:hAnsi="黑体" w:eastAsia="黑体"/>
          <w:szCs w:val="21"/>
        </w:rPr>
        <w:fldChar w:fldCharType="end"/>
      </w:r>
      <w:r>
        <w:rPr>
          <w:rFonts w:hint="eastAsia" w:ascii="黑体" w:hAnsi="黑体" w:eastAsia="黑体"/>
          <w:szCs w:val="21"/>
          <w:lang w:val="en-US" w:eastAsia="zh-CN"/>
        </w:rPr>
        <w:t>0</w:t>
      </w:r>
    </w:p>
    <w:p>
      <w:pPr>
        <w:pStyle w:val="21"/>
        <w:tabs>
          <w:tab w:val="right" w:leader="dot" w:pos="8787"/>
        </w:tabs>
        <w:rPr>
          <w:rFonts w:hint="default" w:eastAsia="黑体"/>
          <w:lang w:val="en-US" w:eastAsia="zh-CN"/>
        </w:rPr>
      </w:pPr>
      <w:r>
        <w:rPr>
          <w:rFonts w:ascii="黑体" w:hAnsi="黑体" w:eastAsia="黑体"/>
          <w:szCs w:val="21"/>
        </w:rPr>
        <w:fldChar w:fldCharType="begin"/>
      </w:r>
      <w:r>
        <w:rPr>
          <w:rFonts w:ascii="黑体" w:hAnsi="黑体" w:eastAsia="黑体"/>
          <w:szCs w:val="21"/>
        </w:rPr>
        <w:instrText xml:space="preserve"> HYPERLINK \l _Toc3111 </w:instrText>
      </w:r>
      <w:r>
        <w:rPr>
          <w:rFonts w:ascii="黑体" w:hAnsi="黑体" w:eastAsia="黑体"/>
          <w:szCs w:val="21"/>
        </w:rPr>
        <w:fldChar w:fldCharType="separate"/>
      </w:r>
      <w:r>
        <w:rPr>
          <w:rFonts w:hint="eastAsia"/>
          <w:bCs w:val="0"/>
        </w:rPr>
        <w:t>五、投标保证金</w:t>
      </w:r>
      <w:r>
        <w:tab/>
      </w:r>
      <w:r>
        <w:rPr>
          <w:rFonts w:ascii="黑体" w:hAnsi="黑体" w:eastAsia="黑体"/>
          <w:szCs w:val="21"/>
        </w:rPr>
        <w:fldChar w:fldCharType="end"/>
      </w:r>
      <w:r>
        <w:rPr>
          <w:rFonts w:hint="eastAsia" w:eastAsia="黑体"/>
          <w:lang w:val="en-US" w:eastAsia="zh-CN"/>
        </w:rPr>
        <w:t>91</w:t>
      </w:r>
    </w:p>
    <w:p>
      <w:pPr>
        <w:pStyle w:val="21"/>
        <w:tabs>
          <w:tab w:val="right" w:leader="dot" w:pos="8787"/>
        </w:tabs>
        <w:rPr>
          <w:rFonts w:hint="default" w:eastAsia="黑体"/>
          <w:lang w:val="en-US" w:eastAsia="zh-CN"/>
        </w:rPr>
      </w:pPr>
      <w:r>
        <w:rPr>
          <w:rFonts w:ascii="黑体" w:hAnsi="黑体" w:eastAsia="黑体"/>
          <w:szCs w:val="21"/>
        </w:rPr>
        <w:fldChar w:fldCharType="begin"/>
      </w:r>
      <w:r>
        <w:rPr>
          <w:rFonts w:ascii="黑体" w:hAnsi="黑体" w:eastAsia="黑体"/>
          <w:szCs w:val="21"/>
        </w:rPr>
        <w:instrText xml:space="preserve"> HYPERLINK \l _Toc14995 </w:instrText>
      </w:r>
      <w:r>
        <w:rPr>
          <w:rFonts w:ascii="黑体" w:hAnsi="黑体" w:eastAsia="黑体"/>
          <w:szCs w:val="21"/>
        </w:rPr>
        <w:fldChar w:fldCharType="separate"/>
      </w:r>
      <w:r>
        <w:rPr>
          <w:rFonts w:hint="eastAsia"/>
        </w:rPr>
        <w:t>六、已标价工程量清单</w:t>
      </w:r>
      <w:r>
        <w:tab/>
      </w:r>
      <w:r>
        <w:rPr>
          <w:rFonts w:ascii="黑体" w:hAnsi="黑体" w:eastAsia="黑体"/>
          <w:szCs w:val="21"/>
        </w:rPr>
        <w:fldChar w:fldCharType="end"/>
      </w:r>
      <w:r>
        <w:rPr>
          <w:rFonts w:hint="eastAsia" w:eastAsia="黑体"/>
          <w:lang w:val="en-US" w:eastAsia="zh-CN"/>
        </w:rPr>
        <w:t>92</w:t>
      </w:r>
    </w:p>
    <w:p>
      <w:pPr>
        <w:pStyle w:val="21"/>
        <w:tabs>
          <w:tab w:val="right" w:leader="dot" w:pos="8787"/>
        </w:tabs>
        <w:rPr>
          <w:rFonts w:hint="default" w:eastAsia="黑体"/>
          <w:lang w:val="en-US" w:eastAsia="zh-CN"/>
        </w:rPr>
      </w:pPr>
      <w:r>
        <w:rPr>
          <w:rFonts w:ascii="黑体" w:hAnsi="黑体" w:eastAsia="黑体"/>
          <w:szCs w:val="21"/>
        </w:rPr>
        <w:fldChar w:fldCharType="begin"/>
      </w:r>
      <w:r>
        <w:rPr>
          <w:rFonts w:ascii="黑体" w:hAnsi="黑体" w:eastAsia="黑体"/>
          <w:szCs w:val="21"/>
        </w:rPr>
        <w:instrText xml:space="preserve"> HYPERLINK \l _Toc13109 </w:instrText>
      </w:r>
      <w:r>
        <w:rPr>
          <w:rFonts w:ascii="黑体" w:hAnsi="黑体" w:eastAsia="黑体"/>
          <w:szCs w:val="21"/>
        </w:rPr>
        <w:fldChar w:fldCharType="separate"/>
      </w:r>
      <w:r>
        <w:rPr>
          <w:rFonts w:hint="eastAsia"/>
          <w:bCs w:val="0"/>
        </w:rPr>
        <w:t>七、施工组织设计</w:t>
      </w:r>
      <w:r>
        <w:tab/>
      </w:r>
      <w:r>
        <w:rPr>
          <w:rFonts w:ascii="黑体" w:hAnsi="黑体" w:eastAsia="黑体"/>
          <w:szCs w:val="21"/>
        </w:rPr>
        <w:fldChar w:fldCharType="end"/>
      </w:r>
      <w:r>
        <w:rPr>
          <w:rFonts w:hint="eastAsia" w:eastAsia="黑体"/>
          <w:lang w:val="en-US" w:eastAsia="zh-CN"/>
        </w:rPr>
        <w:t>93</w:t>
      </w:r>
    </w:p>
    <w:p>
      <w:pPr>
        <w:pStyle w:val="21"/>
        <w:tabs>
          <w:tab w:val="right" w:leader="dot" w:pos="8787"/>
        </w:tabs>
        <w:rPr>
          <w:rFonts w:hint="eastAsia" w:eastAsia="黑体"/>
          <w:lang w:eastAsia="zh-CN"/>
        </w:rPr>
      </w:pPr>
      <w:r>
        <w:rPr>
          <w:rFonts w:ascii="黑体" w:hAnsi="黑体" w:eastAsia="黑体"/>
          <w:szCs w:val="21"/>
        </w:rPr>
        <w:fldChar w:fldCharType="begin"/>
      </w:r>
      <w:r>
        <w:rPr>
          <w:rFonts w:ascii="黑体" w:hAnsi="黑体" w:eastAsia="黑体"/>
          <w:szCs w:val="21"/>
        </w:rPr>
        <w:instrText xml:space="preserve"> HYPERLINK \l _Toc9171 </w:instrText>
      </w:r>
      <w:r>
        <w:rPr>
          <w:rFonts w:ascii="黑体" w:hAnsi="黑体" w:eastAsia="黑体"/>
          <w:szCs w:val="21"/>
        </w:rPr>
        <w:fldChar w:fldCharType="separate"/>
      </w:r>
      <w:r>
        <w:rPr>
          <w:rFonts w:hint="eastAsia"/>
          <w:bCs w:val="0"/>
        </w:rPr>
        <w:t>八、项目管理机构</w:t>
      </w:r>
      <w:r>
        <w:tab/>
      </w:r>
      <w:r>
        <w:fldChar w:fldCharType="begin"/>
      </w:r>
      <w:r>
        <w:instrText xml:space="preserve"> PAGEREF _Toc9171 \h </w:instrText>
      </w:r>
      <w:r>
        <w:fldChar w:fldCharType="separate"/>
      </w:r>
      <w:r>
        <w:t>10</w:t>
      </w:r>
      <w:r>
        <w:fldChar w:fldCharType="end"/>
      </w:r>
      <w:r>
        <w:rPr>
          <w:rFonts w:ascii="黑体" w:hAnsi="黑体" w:eastAsia="黑体"/>
          <w:szCs w:val="21"/>
        </w:rPr>
        <w:fldChar w:fldCharType="end"/>
      </w:r>
      <w:r>
        <w:rPr>
          <w:rFonts w:hint="eastAsia" w:eastAsia="黑体"/>
          <w:lang w:val="en-US" w:eastAsia="zh-CN"/>
        </w:rPr>
        <w:t>0</w:t>
      </w:r>
    </w:p>
    <w:p>
      <w:pPr>
        <w:pStyle w:val="21"/>
        <w:tabs>
          <w:tab w:val="right" w:leader="dot" w:pos="8787"/>
        </w:tabs>
        <w:rPr>
          <w:rFonts w:hint="default" w:eastAsia="黑体"/>
          <w:lang w:val="en-US" w:eastAsia="zh-CN"/>
        </w:rPr>
      </w:pPr>
      <w:r>
        <w:rPr>
          <w:rFonts w:ascii="黑体" w:hAnsi="黑体" w:eastAsia="黑体"/>
          <w:szCs w:val="21"/>
        </w:rPr>
        <w:fldChar w:fldCharType="begin"/>
      </w:r>
      <w:r>
        <w:rPr>
          <w:rFonts w:ascii="黑体" w:hAnsi="黑体" w:eastAsia="黑体"/>
          <w:szCs w:val="21"/>
        </w:rPr>
        <w:instrText xml:space="preserve"> HYPERLINK \l _Toc20443 </w:instrText>
      </w:r>
      <w:r>
        <w:rPr>
          <w:rFonts w:ascii="黑体" w:hAnsi="黑体" w:eastAsia="黑体"/>
          <w:szCs w:val="21"/>
        </w:rPr>
        <w:fldChar w:fldCharType="separate"/>
      </w:r>
      <w:r>
        <w:rPr>
          <w:rFonts w:hint="eastAsia"/>
          <w:bCs w:val="0"/>
        </w:rPr>
        <w:t>九、诚信投标承诺书</w:t>
      </w:r>
      <w:r>
        <w:tab/>
      </w:r>
      <w:r>
        <w:fldChar w:fldCharType="begin"/>
      </w:r>
      <w:r>
        <w:instrText xml:space="preserve"> PAGEREF _Toc20443 \h </w:instrText>
      </w:r>
      <w:r>
        <w:fldChar w:fldCharType="separate"/>
      </w:r>
      <w:r>
        <w:t>1</w:t>
      </w:r>
      <w:r>
        <w:fldChar w:fldCharType="end"/>
      </w:r>
      <w:r>
        <w:rPr>
          <w:rFonts w:ascii="黑体" w:hAnsi="黑体" w:eastAsia="黑体"/>
          <w:szCs w:val="21"/>
        </w:rPr>
        <w:fldChar w:fldCharType="end"/>
      </w:r>
      <w:r>
        <w:rPr>
          <w:rFonts w:hint="eastAsia" w:eastAsia="黑体"/>
          <w:lang w:val="en-US" w:eastAsia="zh-CN"/>
        </w:rPr>
        <w:t>02</w:t>
      </w:r>
    </w:p>
    <w:p>
      <w:pPr>
        <w:pStyle w:val="21"/>
        <w:tabs>
          <w:tab w:val="right" w:leader="dot" w:pos="8787"/>
        </w:tabs>
        <w:rPr>
          <w:rFonts w:hint="default" w:eastAsia="黑体"/>
          <w:lang w:val="en-US" w:eastAsia="zh-CN"/>
        </w:rPr>
      </w:pPr>
      <w:r>
        <w:rPr>
          <w:rFonts w:ascii="黑体" w:hAnsi="黑体" w:eastAsia="黑体"/>
          <w:szCs w:val="21"/>
        </w:rPr>
        <w:fldChar w:fldCharType="begin"/>
      </w:r>
      <w:r>
        <w:rPr>
          <w:rFonts w:ascii="黑体" w:hAnsi="黑体" w:eastAsia="黑体"/>
          <w:szCs w:val="21"/>
        </w:rPr>
        <w:instrText xml:space="preserve"> HYPERLINK \l _Toc27083 </w:instrText>
      </w:r>
      <w:r>
        <w:rPr>
          <w:rFonts w:ascii="黑体" w:hAnsi="黑体" w:eastAsia="黑体"/>
          <w:szCs w:val="21"/>
        </w:rPr>
        <w:fldChar w:fldCharType="separate"/>
      </w:r>
      <w:r>
        <w:rPr>
          <w:rFonts w:hint="eastAsia"/>
          <w:bCs w:val="0"/>
        </w:rPr>
        <w:t>十一、投标人基本情况表</w:t>
      </w:r>
      <w:r>
        <w:tab/>
      </w:r>
      <w:r>
        <w:fldChar w:fldCharType="begin"/>
      </w:r>
      <w:r>
        <w:instrText xml:space="preserve"> PAGEREF _Toc27083 \h </w:instrText>
      </w:r>
      <w:r>
        <w:fldChar w:fldCharType="separate"/>
      </w:r>
      <w:r>
        <w:t>1</w:t>
      </w:r>
      <w:r>
        <w:fldChar w:fldCharType="end"/>
      </w:r>
      <w:r>
        <w:rPr>
          <w:rFonts w:ascii="黑体" w:hAnsi="黑体" w:eastAsia="黑体"/>
          <w:szCs w:val="21"/>
        </w:rPr>
        <w:fldChar w:fldCharType="end"/>
      </w:r>
      <w:r>
        <w:rPr>
          <w:rFonts w:hint="eastAsia" w:eastAsia="黑体"/>
          <w:lang w:val="en-US" w:eastAsia="zh-CN"/>
        </w:rPr>
        <w:t>04</w:t>
      </w:r>
    </w:p>
    <w:p>
      <w:pPr>
        <w:pStyle w:val="21"/>
        <w:tabs>
          <w:tab w:val="right" w:leader="dot" w:pos="8787"/>
        </w:tabs>
        <w:rPr>
          <w:rFonts w:hint="default" w:eastAsia="黑体"/>
          <w:lang w:val="en-US" w:eastAsia="zh-CN"/>
        </w:rPr>
      </w:pPr>
      <w:r>
        <w:rPr>
          <w:rFonts w:ascii="黑体" w:hAnsi="黑体" w:eastAsia="黑体"/>
          <w:szCs w:val="21"/>
        </w:rPr>
        <w:fldChar w:fldCharType="begin"/>
      </w:r>
      <w:r>
        <w:rPr>
          <w:rFonts w:ascii="黑体" w:hAnsi="黑体" w:eastAsia="黑体"/>
          <w:szCs w:val="21"/>
        </w:rPr>
        <w:instrText xml:space="preserve"> HYPERLINK \l _Toc16503 </w:instrText>
      </w:r>
      <w:r>
        <w:rPr>
          <w:rFonts w:ascii="黑体" w:hAnsi="黑体" w:eastAsia="黑体"/>
          <w:szCs w:val="21"/>
        </w:rPr>
        <w:fldChar w:fldCharType="separate"/>
      </w:r>
      <w:r>
        <w:rPr>
          <w:rFonts w:hint="eastAsia"/>
          <w:bCs w:val="0"/>
        </w:rPr>
        <w:t>十二、近年完成的类似项目情况表</w:t>
      </w:r>
      <w:r>
        <w:tab/>
      </w:r>
      <w:r>
        <w:fldChar w:fldCharType="begin"/>
      </w:r>
      <w:r>
        <w:instrText xml:space="preserve"> PAGEREF _Toc16503 \h </w:instrText>
      </w:r>
      <w:r>
        <w:fldChar w:fldCharType="separate"/>
      </w:r>
      <w:r>
        <w:t>1</w:t>
      </w:r>
      <w:r>
        <w:fldChar w:fldCharType="end"/>
      </w:r>
      <w:r>
        <w:rPr>
          <w:rFonts w:ascii="黑体" w:hAnsi="黑体" w:eastAsia="黑体"/>
          <w:szCs w:val="21"/>
        </w:rPr>
        <w:fldChar w:fldCharType="end"/>
      </w:r>
      <w:r>
        <w:rPr>
          <w:rFonts w:hint="eastAsia" w:eastAsia="黑体"/>
          <w:lang w:val="en-US" w:eastAsia="zh-CN"/>
        </w:rPr>
        <w:t>05</w:t>
      </w:r>
    </w:p>
    <w:p>
      <w:pPr>
        <w:pStyle w:val="21"/>
        <w:tabs>
          <w:tab w:val="right" w:leader="dot" w:pos="8787"/>
        </w:tabs>
        <w:rPr>
          <w:rFonts w:hint="default" w:eastAsia="黑体"/>
          <w:lang w:val="en-US" w:eastAsia="zh-CN"/>
        </w:rPr>
      </w:pPr>
      <w:r>
        <w:rPr>
          <w:rFonts w:ascii="黑体" w:hAnsi="黑体" w:eastAsia="黑体"/>
          <w:szCs w:val="21"/>
        </w:rPr>
        <w:fldChar w:fldCharType="begin"/>
      </w:r>
      <w:r>
        <w:rPr>
          <w:rFonts w:ascii="黑体" w:hAnsi="黑体" w:eastAsia="黑体"/>
          <w:szCs w:val="21"/>
        </w:rPr>
        <w:instrText xml:space="preserve"> HYPERLINK \l _Toc1488 </w:instrText>
      </w:r>
      <w:r>
        <w:rPr>
          <w:rFonts w:ascii="黑体" w:hAnsi="黑体" w:eastAsia="黑体"/>
          <w:szCs w:val="21"/>
        </w:rPr>
        <w:fldChar w:fldCharType="separate"/>
      </w:r>
      <w:r>
        <w:rPr>
          <w:rFonts w:hint="eastAsia"/>
          <w:bCs w:val="0"/>
        </w:rPr>
        <w:t>十三、其他材料</w:t>
      </w:r>
      <w:r>
        <w:tab/>
      </w:r>
      <w:r>
        <w:fldChar w:fldCharType="begin"/>
      </w:r>
      <w:r>
        <w:instrText xml:space="preserve"> PAGEREF _Toc1488 \h </w:instrText>
      </w:r>
      <w:r>
        <w:fldChar w:fldCharType="separate"/>
      </w:r>
      <w:r>
        <w:t>1</w:t>
      </w:r>
      <w:r>
        <w:fldChar w:fldCharType="end"/>
      </w:r>
      <w:r>
        <w:rPr>
          <w:rFonts w:ascii="黑体" w:hAnsi="黑体" w:eastAsia="黑体"/>
          <w:szCs w:val="21"/>
        </w:rPr>
        <w:fldChar w:fldCharType="end"/>
      </w:r>
      <w:r>
        <w:rPr>
          <w:rFonts w:hint="eastAsia" w:eastAsia="黑体"/>
          <w:lang w:val="en-US" w:eastAsia="zh-CN"/>
        </w:rPr>
        <w:t>06</w:t>
      </w:r>
    </w:p>
    <w:p>
      <w:r>
        <w:rPr>
          <w:rFonts w:ascii="黑体" w:hAnsi="黑体" w:eastAsia="黑体"/>
          <w:szCs w:val="21"/>
        </w:rPr>
        <w:fldChar w:fldCharType="end"/>
      </w:r>
    </w:p>
    <w:p>
      <w:pPr>
        <w:sectPr>
          <w:footerReference r:id="rId9" w:type="default"/>
          <w:pgSz w:w="11906" w:h="16838"/>
          <w:pgMar w:top="1440" w:right="1559" w:bottom="1440" w:left="1560" w:header="851" w:footer="851" w:gutter="0"/>
          <w:pgNumType w:fmt="decimal"/>
          <w:cols w:space="720" w:num="1"/>
          <w:docGrid w:linePitch="312" w:charSpace="0"/>
        </w:sectPr>
      </w:pPr>
      <w:r>
        <w:rPr>
          <w:rFonts w:hint="eastAsia"/>
        </w:rPr>
        <w:t xml:space="preserve">   </w:t>
      </w:r>
    </w:p>
    <w:p>
      <w:pPr>
        <w:pStyle w:val="2"/>
        <w:spacing w:after="240" w:afterLines="100"/>
        <w:jc w:val="center"/>
        <w:rPr>
          <w:rFonts w:hint="eastAsia" w:ascii="黑体" w:hAnsi="黑体" w:cs="黑体"/>
          <w:szCs w:val="32"/>
        </w:rPr>
      </w:pPr>
      <w:bookmarkStart w:id="0" w:name="_Toc498006631"/>
      <w:bookmarkStart w:id="1" w:name="_Toc389065120"/>
      <w:bookmarkStart w:id="2" w:name="_Toc23978"/>
      <w:bookmarkStart w:id="3" w:name="_Toc31461"/>
      <w:bookmarkStart w:id="4" w:name="_Toc15589"/>
      <w:bookmarkStart w:id="5" w:name="_Toc27704"/>
      <w:bookmarkStart w:id="6" w:name="_Toc29731"/>
      <w:bookmarkStart w:id="7" w:name="_Toc28980"/>
      <w:bookmarkStart w:id="8" w:name="_Toc28610"/>
      <w:bookmarkStart w:id="9" w:name="_Toc30792"/>
      <w:bookmarkStart w:id="10" w:name="_Toc29730"/>
      <w:bookmarkStart w:id="11" w:name="_Toc389065142"/>
      <w:r>
        <w:rPr>
          <w:rFonts w:hint="eastAsia" w:ascii="黑体" w:hAnsi="黑体" w:cs="黑体"/>
          <w:szCs w:val="32"/>
        </w:rPr>
        <w:t>第一章 招标公告</w:t>
      </w:r>
      <w:bookmarkEnd w:id="0"/>
      <w:bookmarkEnd w:id="1"/>
      <w:r>
        <w:rPr>
          <w:rFonts w:hint="eastAsia" w:ascii="黑体" w:hAnsi="黑体" w:cs="黑体"/>
          <w:szCs w:val="32"/>
        </w:rPr>
        <w:t>(适用于公开招标）</w:t>
      </w:r>
      <w:bookmarkEnd w:id="2"/>
      <w:bookmarkEnd w:id="3"/>
      <w:bookmarkEnd w:id="4"/>
      <w:bookmarkEnd w:id="5"/>
      <w:bookmarkEnd w:id="6"/>
      <w:bookmarkEnd w:id="7"/>
      <w:bookmarkEnd w:id="8"/>
      <w:bookmarkEnd w:id="9"/>
      <w:bookmarkEnd w:id="10"/>
    </w:p>
    <w:p>
      <w:pPr>
        <w:spacing w:after="240" w:afterLines="100" w:line="360" w:lineRule="auto"/>
        <w:ind w:firstLine="437"/>
        <w:rPr>
          <w:rFonts w:hint="eastAsia" w:ascii="宋体" w:hAnsi="宋体" w:cs="宋体"/>
          <w:szCs w:val="21"/>
        </w:rPr>
      </w:pPr>
      <w:r>
        <w:rPr>
          <w:rFonts w:hint="eastAsia"/>
        </w:rPr>
        <w:t xml:space="preserve">                         项目编号：</w:t>
      </w:r>
      <w:r>
        <w:rPr>
          <w:rFonts w:hint="eastAsia"/>
          <w:u w:val="single"/>
        </w:rPr>
        <w:t xml:space="preserve">                 </w:t>
      </w:r>
    </w:p>
    <w:p>
      <w:pPr>
        <w:pStyle w:val="3"/>
        <w:adjustRightInd w:val="0"/>
        <w:snapToGrid w:val="0"/>
        <w:spacing w:before="0" w:after="0" w:line="360" w:lineRule="auto"/>
        <w:rPr>
          <w:rFonts w:hint="eastAsia" w:ascii="宋体" w:hAnsi="宋体" w:eastAsia="宋体" w:cs="宋体"/>
          <w:szCs w:val="21"/>
        </w:rPr>
      </w:pPr>
      <w:bookmarkStart w:id="12" w:name="_Toc30961"/>
      <w:bookmarkStart w:id="13" w:name="_Toc5953"/>
      <w:bookmarkStart w:id="14" w:name="_Toc27757"/>
      <w:bookmarkStart w:id="15" w:name="_Toc31324"/>
      <w:bookmarkStart w:id="16" w:name="_Toc22295"/>
      <w:bookmarkStart w:id="17" w:name="_Toc389065122"/>
      <w:bookmarkStart w:id="18" w:name="_Toc665"/>
      <w:bookmarkStart w:id="19" w:name="_Toc30874"/>
      <w:bookmarkStart w:id="20" w:name="_Toc7018"/>
      <w:bookmarkStart w:id="21" w:name="_Toc19389"/>
      <w:bookmarkStart w:id="22" w:name="_Toc498006632"/>
      <w:r>
        <w:rPr>
          <w:rFonts w:hint="eastAsia" w:ascii="宋体" w:hAnsi="宋体" w:eastAsia="宋体" w:cs="宋体"/>
          <w:szCs w:val="21"/>
        </w:rPr>
        <w:t>1. 招标条件</w:t>
      </w:r>
      <w:bookmarkEnd w:id="12"/>
      <w:bookmarkEnd w:id="13"/>
      <w:bookmarkEnd w:id="14"/>
      <w:bookmarkEnd w:id="15"/>
      <w:bookmarkEnd w:id="16"/>
      <w:bookmarkEnd w:id="17"/>
      <w:bookmarkEnd w:id="18"/>
      <w:bookmarkEnd w:id="19"/>
      <w:bookmarkEnd w:id="20"/>
      <w:bookmarkEnd w:id="21"/>
      <w:bookmarkEnd w:id="22"/>
    </w:p>
    <w:p>
      <w:pPr>
        <w:adjustRightInd w:val="0"/>
        <w:snapToGrid w:val="0"/>
        <w:spacing w:after="120" w:afterLines="50" w:line="360" w:lineRule="auto"/>
        <w:ind w:firstLine="420" w:firstLineChars="200"/>
        <w:rPr>
          <w:rFonts w:hint="eastAsia" w:ascii="宋体" w:hAnsi="宋体" w:cs="宋体"/>
          <w:szCs w:val="21"/>
        </w:rPr>
      </w:pPr>
      <w:r>
        <w:rPr>
          <w:rFonts w:hint="eastAsia" w:ascii="宋体" w:hAnsi="宋体" w:cs="宋体"/>
          <w:szCs w:val="21"/>
        </w:rPr>
        <w:t>本招标项目</w:t>
      </w:r>
      <w:r>
        <w:rPr>
          <w:rFonts w:hint="eastAsia" w:ascii="宋体" w:hAnsi="宋体" w:cs="宋体"/>
          <w:szCs w:val="21"/>
          <w:u w:val="single"/>
        </w:rPr>
        <w:t>（项目名称）</w:t>
      </w:r>
      <w:r>
        <w:rPr>
          <w:rFonts w:hint="eastAsia" w:ascii="宋体" w:hAnsi="宋体" w:cs="宋体"/>
          <w:szCs w:val="21"/>
        </w:rPr>
        <w:t>已经由</w:t>
      </w:r>
      <w:r>
        <w:rPr>
          <w:rFonts w:hint="eastAsia" w:ascii="宋体" w:hAnsi="宋体" w:cs="宋体"/>
          <w:szCs w:val="21"/>
          <w:u w:val="single"/>
        </w:rPr>
        <w:t>（项目审批、核准或备案机关名称）</w:t>
      </w:r>
      <w:r>
        <w:rPr>
          <w:rFonts w:hint="eastAsia" w:ascii="宋体" w:hAnsi="宋体" w:cs="宋体"/>
          <w:szCs w:val="21"/>
        </w:rPr>
        <w:t>以</w:t>
      </w:r>
      <w:r>
        <w:rPr>
          <w:rFonts w:hint="eastAsia" w:ascii="宋体" w:hAnsi="宋体" w:cs="宋体"/>
          <w:szCs w:val="21"/>
          <w:u w:val="single"/>
        </w:rPr>
        <w:t>（批文名称及编号）</w:t>
      </w:r>
      <w:r>
        <w:rPr>
          <w:rFonts w:hint="eastAsia" w:ascii="宋体" w:hAnsi="宋体" w:cs="宋体"/>
          <w:szCs w:val="21"/>
        </w:rPr>
        <w:t>批准建设，招标人为</w:t>
      </w:r>
      <w:r>
        <w:rPr>
          <w:rFonts w:hint="eastAsia" w:ascii="宋体" w:hAnsi="宋体" w:cs="宋体"/>
          <w:szCs w:val="21"/>
          <w:u w:val="single"/>
        </w:rPr>
        <w:t xml:space="preserve">             </w:t>
      </w:r>
      <w:r>
        <w:rPr>
          <w:rFonts w:hint="eastAsia" w:ascii="宋体" w:hAnsi="宋体" w:cs="宋体"/>
          <w:szCs w:val="21"/>
        </w:rPr>
        <w:t>，招标代理机构为</w:t>
      </w:r>
      <w:r>
        <w:rPr>
          <w:rFonts w:hint="eastAsia" w:ascii="宋体" w:hAnsi="宋体" w:cs="宋体"/>
          <w:szCs w:val="21"/>
          <w:u w:val="single"/>
        </w:rPr>
        <w:t xml:space="preserve">             </w:t>
      </w:r>
      <w:r>
        <w:rPr>
          <w:rFonts w:hint="eastAsia" w:ascii="宋体" w:hAnsi="宋体" w:cs="宋体"/>
          <w:szCs w:val="21"/>
        </w:rPr>
        <w:t>，建设资金来自</w:t>
      </w:r>
      <w:r>
        <w:rPr>
          <w:rFonts w:hint="eastAsia" w:ascii="宋体" w:hAnsi="宋体" w:cs="宋体"/>
          <w:szCs w:val="21"/>
          <w:u w:val="single"/>
        </w:rPr>
        <w:t xml:space="preserve">   （资金来源）</w:t>
      </w:r>
      <w:r>
        <w:rPr>
          <w:rFonts w:hint="eastAsia" w:ascii="宋体" w:hAnsi="宋体" w:cs="宋体"/>
          <w:szCs w:val="21"/>
        </w:rPr>
        <w:t>。项目已具备招标条件，现对</w:t>
      </w:r>
      <w:r>
        <w:rPr>
          <w:rFonts w:hint="eastAsia" w:ascii="宋体" w:hAnsi="宋体" w:cs="宋体"/>
          <w:szCs w:val="21"/>
          <w:u w:val="single"/>
        </w:rPr>
        <w:t xml:space="preserve"> （标段名称） </w:t>
      </w:r>
      <w:r>
        <w:rPr>
          <w:rFonts w:hint="eastAsia" w:ascii="宋体" w:hAnsi="宋体" w:cs="宋体"/>
          <w:szCs w:val="21"/>
        </w:rPr>
        <w:t>进行公开招标。</w:t>
      </w:r>
    </w:p>
    <w:p>
      <w:pPr>
        <w:pStyle w:val="3"/>
        <w:adjustRightInd w:val="0"/>
        <w:snapToGrid w:val="0"/>
        <w:spacing w:before="0" w:after="0" w:line="360" w:lineRule="auto"/>
        <w:rPr>
          <w:rFonts w:hint="eastAsia" w:ascii="宋体" w:hAnsi="宋体" w:eastAsia="宋体" w:cs="宋体"/>
          <w:szCs w:val="21"/>
        </w:rPr>
      </w:pPr>
      <w:bookmarkStart w:id="23" w:name="_Toc5395"/>
      <w:bookmarkStart w:id="24" w:name="_Toc5763"/>
      <w:bookmarkStart w:id="25" w:name="_Toc20459"/>
      <w:bookmarkStart w:id="26" w:name="_Toc29448"/>
      <w:bookmarkStart w:id="27" w:name="_Toc14283"/>
      <w:bookmarkStart w:id="28" w:name="_Toc5540"/>
      <w:bookmarkStart w:id="29" w:name="_Toc12680"/>
      <w:bookmarkStart w:id="30" w:name="_Toc498006633"/>
      <w:bookmarkStart w:id="31" w:name="_Toc9851"/>
      <w:bookmarkStart w:id="32" w:name="_Toc389065123"/>
      <w:bookmarkStart w:id="33" w:name="_Toc11019"/>
      <w:r>
        <w:rPr>
          <w:rFonts w:hint="eastAsia" w:ascii="宋体" w:hAnsi="宋体" w:eastAsia="宋体" w:cs="宋体"/>
          <w:szCs w:val="21"/>
        </w:rPr>
        <w:t>2. 项目概况与招标范围</w:t>
      </w:r>
      <w:bookmarkEnd w:id="23"/>
      <w:bookmarkEnd w:id="24"/>
      <w:bookmarkEnd w:id="25"/>
      <w:bookmarkEnd w:id="26"/>
      <w:bookmarkEnd w:id="27"/>
      <w:bookmarkEnd w:id="28"/>
      <w:bookmarkEnd w:id="29"/>
      <w:bookmarkEnd w:id="30"/>
      <w:bookmarkEnd w:id="31"/>
      <w:bookmarkEnd w:id="32"/>
      <w:bookmarkEnd w:id="33"/>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2.1项目地点：</w:t>
      </w:r>
      <w:r>
        <w:rPr>
          <w:rFonts w:hint="eastAsia" w:ascii="宋体" w:hAnsi="宋体" w:cs="宋体"/>
          <w:szCs w:val="21"/>
          <w:u w:val="single"/>
        </w:rPr>
        <w:t xml:space="preserve">                                                  </w:t>
      </w:r>
    </w:p>
    <w:p>
      <w:pPr>
        <w:adjustRightInd w:val="0"/>
        <w:snapToGrid w:val="0"/>
        <w:spacing w:line="360" w:lineRule="auto"/>
        <w:ind w:firstLine="420" w:firstLineChars="200"/>
        <w:rPr>
          <w:rFonts w:hint="eastAsia" w:ascii="宋体" w:hAnsi="宋体" w:cs="宋体"/>
          <w:szCs w:val="21"/>
          <w:u w:val="single"/>
        </w:rPr>
      </w:pPr>
      <w:r>
        <w:rPr>
          <w:rFonts w:hint="eastAsia" w:ascii="宋体" w:hAnsi="宋体" w:cs="宋体"/>
          <w:szCs w:val="21"/>
        </w:rPr>
        <w:t>2.2工程规模：</w:t>
      </w:r>
      <w:r>
        <w:rPr>
          <w:rFonts w:hint="eastAsia" w:ascii="宋体" w:hAnsi="宋体" w:cs="宋体"/>
          <w:szCs w:val="21"/>
          <w:u w:val="single"/>
        </w:rPr>
        <w:t>（工程特征、结构层次、建筑高度、道路宽度长度等）</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2.3工期要求：</w:t>
      </w:r>
      <w:r>
        <w:rPr>
          <w:rFonts w:hint="eastAsia" w:ascii="宋体" w:hAnsi="宋体" w:cs="宋体"/>
          <w:szCs w:val="21"/>
          <w:u w:val="single"/>
        </w:rPr>
        <w:t xml:space="preserve">         </w:t>
      </w:r>
      <w:r>
        <w:rPr>
          <w:rFonts w:hint="eastAsia" w:ascii="宋体" w:hAnsi="宋体" w:cs="宋体"/>
          <w:szCs w:val="21"/>
        </w:rPr>
        <w:t>日历天</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2.4 招标范围及标段划分</w:t>
      </w:r>
    </w:p>
    <w:tbl>
      <w:tblPr>
        <w:tblStyle w:val="4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3"/>
        <w:gridCol w:w="2283"/>
        <w:gridCol w:w="2310"/>
        <w:gridCol w:w="21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1323" w:type="dxa"/>
            <w:noWrap w:val="0"/>
            <w:vAlign w:val="center"/>
          </w:tcPr>
          <w:p>
            <w:pPr>
              <w:adjustRightInd w:val="0"/>
              <w:snapToGrid w:val="0"/>
              <w:jc w:val="center"/>
              <w:rPr>
                <w:rFonts w:hint="eastAsia" w:ascii="宋体" w:hAnsi="宋体" w:cs="宋体"/>
                <w:szCs w:val="21"/>
              </w:rPr>
            </w:pPr>
            <w:r>
              <w:rPr>
                <w:rFonts w:hint="eastAsia" w:ascii="宋体" w:hAnsi="宋体" w:cs="宋体"/>
                <w:szCs w:val="21"/>
              </w:rPr>
              <w:t>标段编号</w:t>
            </w:r>
          </w:p>
        </w:tc>
        <w:tc>
          <w:tcPr>
            <w:tcW w:w="2283" w:type="dxa"/>
            <w:noWrap w:val="0"/>
            <w:vAlign w:val="center"/>
          </w:tcPr>
          <w:p>
            <w:pPr>
              <w:adjustRightInd w:val="0"/>
              <w:snapToGrid w:val="0"/>
              <w:jc w:val="center"/>
              <w:rPr>
                <w:rFonts w:hint="eastAsia" w:ascii="宋体" w:hAnsi="宋体" w:cs="宋体"/>
                <w:szCs w:val="21"/>
              </w:rPr>
            </w:pPr>
            <w:r>
              <w:rPr>
                <w:rFonts w:hint="eastAsia" w:ascii="宋体" w:hAnsi="宋体" w:cs="宋体"/>
                <w:szCs w:val="21"/>
              </w:rPr>
              <w:t>标段名称</w:t>
            </w:r>
          </w:p>
        </w:tc>
        <w:tc>
          <w:tcPr>
            <w:tcW w:w="2310" w:type="dxa"/>
            <w:noWrap w:val="0"/>
            <w:vAlign w:val="center"/>
          </w:tcPr>
          <w:p>
            <w:pPr>
              <w:adjustRightInd w:val="0"/>
              <w:snapToGrid w:val="0"/>
              <w:jc w:val="center"/>
              <w:rPr>
                <w:rFonts w:hint="eastAsia" w:ascii="宋体" w:hAnsi="宋体" w:cs="宋体"/>
                <w:szCs w:val="21"/>
              </w:rPr>
            </w:pPr>
            <w:r>
              <w:rPr>
                <w:rFonts w:hint="eastAsia" w:ascii="宋体" w:hAnsi="宋体" w:cs="宋体"/>
                <w:szCs w:val="21"/>
              </w:rPr>
              <w:t>发包内容</w:t>
            </w:r>
          </w:p>
        </w:tc>
        <w:tc>
          <w:tcPr>
            <w:tcW w:w="2115" w:type="dxa"/>
            <w:noWrap w:val="0"/>
            <w:vAlign w:val="center"/>
          </w:tcPr>
          <w:p>
            <w:pPr>
              <w:adjustRightInd w:val="0"/>
              <w:snapToGrid w:val="0"/>
              <w:jc w:val="center"/>
              <w:rPr>
                <w:rFonts w:hint="eastAsia" w:ascii="宋体" w:hAnsi="宋体" w:cs="宋体"/>
                <w:szCs w:val="21"/>
              </w:rPr>
            </w:pPr>
            <w:r>
              <w:rPr>
                <w:rFonts w:hint="eastAsia" w:ascii="宋体" w:hAnsi="宋体" w:cs="宋体"/>
                <w:szCs w:val="21"/>
              </w:rPr>
              <w:t>合同估算价（万元）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1323" w:type="dxa"/>
            <w:noWrap w:val="0"/>
            <w:vAlign w:val="top"/>
          </w:tcPr>
          <w:p>
            <w:pPr>
              <w:adjustRightInd w:val="0"/>
              <w:snapToGrid w:val="0"/>
              <w:spacing w:line="360" w:lineRule="auto"/>
              <w:rPr>
                <w:rFonts w:hint="eastAsia" w:ascii="宋体" w:hAnsi="宋体" w:cs="宋体"/>
                <w:szCs w:val="21"/>
              </w:rPr>
            </w:pPr>
          </w:p>
        </w:tc>
        <w:tc>
          <w:tcPr>
            <w:tcW w:w="2283" w:type="dxa"/>
            <w:noWrap w:val="0"/>
            <w:vAlign w:val="top"/>
          </w:tcPr>
          <w:p>
            <w:pPr>
              <w:adjustRightInd w:val="0"/>
              <w:snapToGrid w:val="0"/>
              <w:spacing w:line="360" w:lineRule="auto"/>
              <w:rPr>
                <w:rFonts w:hint="eastAsia" w:ascii="宋体" w:hAnsi="宋体" w:cs="宋体"/>
                <w:szCs w:val="21"/>
              </w:rPr>
            </w:pPr>
          </w:p>
        </w:tc>
        <w:tc>
          <w:tcPr>
            <w:tcW w:w="2310" w:type="dxa"/>
            <w:noWrap w:val="0"/>
            <w:vAlign w:val="top"/>
          </w:tcPr>
          <w:p>
            <w:pPr>
              <w:adjustRightInd w:val="0"/>
              <w:snapToGrid w:val="0"/>
              <w:spacing w:line="360" w:lineRule="auto"/>
              <w:rPr>
                <w:rFonts w:hint="eastAsia" w:ascii="宋体" w:hAnsi="宋体" w:cs="宋体"/>
                <w:szCs w:val="21"/>
              </w:rPr>
            </w:pPr>
          </w:p>
        </w:tc>
        <w:tc>
          <w:tcPr>
            <w:tcW w:w="2115" w:type="dxa"/>
            <w:noWrap w:val="0"/>
            <w:vAlign w:val="top"/>
          </w:tcPr>
          <w:p>
            <w:pPr>
              <w:adjustRightInd w:val="0"/>
              <w:snapToGrid w:val="0"/>
              <w:spacing w:line="360" w:lineRule="auto"/>
              <w:rPr>
                <w:rFonts w:hint="eastAsia" w:ascii="宋体" w:hAnsi="宋体" w:cs="宋体"/>
                <w:szCs w:val="21"/>
              </w:rPr>
            </w:pPr>
          </w:p>
        </w:tc>
      </w:tr>
    </w:tbl>
    <w:p>
      <w:pPr>
        <w:adjustRightInd w:val="0"/>
        <w:snapToGrid w:val="0"/>
        <w:spacing w:before="120" w:beforeLines="50" w:line="360" w:lineRule="auto"/>
        <w:ind w:firstLine="420" w:firstLineChars="200"/>
        <w:rPr>
          <w:rFonts w:hint="eastAsia" w:ascii="宋体" w:hAnsi="宋体" w:cs="宋体"/>
          <w:szCs w:val="21"/>
          <w:u w:val="single"/>
        </w:rPr>
      </w:pPr>
      <w:r>
        <w:rPr>
          <w:rFonts w:hint="eastAsia" w:ascii="宋体" w:hAnsi="宋体" w:cs="宋体"/>
          <w:szCs w:val="21"/>
        </w:rPr>
        <w:t>2.5 付款方式：</w:t>
      </w:r>
      <w:r>
        <w:rPr>
          <w:rFonts w:hint="eastAsia" w:ascii="宋体" w:hAnsi="宋体" w:cs="宋体"/>
          <w:szCs w:val="21"/>
          <w:u w:val="single"/>
        </w:rPr>
        <w:t xml:space="preserve">                                                  </w:t>
      </w:r>
    </w:p>
    <w:p>
      <w:pPr>
        <w:pStyle w:val="3"/>
        <w:adjustRightInd w:val="0"/>
        <w:snapToGrid w:val="0"/>
        <w:spacing w:before="0" w:after="0" w:line="360" w:lineRule="auto"/>
        <w:rPr>
          <w:rFonts w:hint="eastAsia" w:ascii="宋体" w:hAnsi="宋体" w:eastAsia="宋体" w:cs="宋体"/>
          <w:szCs w:val="21"/>
        </w:rPr>
      </w:pPr>
      <w:bookmarkStart w:id="34" w:name="_Toc29766"/>
      <w:bookmarkStart w:id="35" w:name="_Toc15933"/>
      <w:bookmarkStart w:id="36" w:name="_Toc498006634"/>
      <w:bookmarkStart w:id="37" w:name="_Toc389065124"/>
      <w:bookmarkStart w:id="38" w:name="_Toc3350"/>
      <w:bookmarkStart w:id="39" w:name="_Toc24419"/>
      <w:bookmarkStart w:id="40" w:name="_Toc17312"/>
      <w:bookmarkStart w:id="41" w:name="_Toc24377"/>
      <w:bookmarkStart w:id="42" w:name="_Toc7797"/>
      <w:bookmarkStart w:id="43" w:name="_Toc12145"/>
      <w:bookmarkStart w:id="44" w:name="_Toc6858"/>
      <w:r>
        <w:rPr>
          <w:rFonts w:hint="eastAsia" w:ascii="宋体" w:hAnsi="宋体" w:eastAsia="宋体" w:cs="宋体"/>
          <w:szCs w:val="21"/>
        </w:rPr>
        <w:t>3. 投标人资格要求</w:t>
      </w:r>
      <w:bookmarkEnd w:id="34"/>
      <w:bookmarkEnd w:id="35"/>
      <w:bookmarkEnd w:id="36"/>
      <w:bookmarkEnd w:id="37"/>
      <w:bookmarkEnd w:id="38"/>
      <w:bookmarkEnd w:id="39"/>
      <w:bookmarkEnd w:id="40"/>
      <w:bookmarkEnd w:id="41"/>
      <w:bookmarkEnd w:id="42"/>
      <w:bookmarkEnd w:id="43"/>
      <w:bookmarkEnd w:id="44"/>
    </w:p>
    <w:p>
      <w:pPr>
        <w:spacing w:line="360" w:lineRule="auto"/>
        <w:ind w:firstLine="420" w:firstLineChars="200"/>
        <w:rPr>
          <w:rFonts w:hint="eastAsia" w:ascii="宋体" w:hAnsi="宋体" w:cs="宋体"/>
          <w:szCs w:val="21"/>
        </w:rPr>
      </w:pPr>
      <w:r>
        <w:rPr>
          <w:rFonts w:hint="eastAsia" w:ascii="宋体" w:hAnsi="宋体" w:cs="宋体"/>
          <w:szCs w:val="21"/>
        </w:rPr>
        <w:t>3.1投标人资质条件：</w:t>
      </w:r>
    </w:p>
    <w:p>
      <w:pPr>
        <w:numPr>
          <w:ilvl w:val="0"/>
          <w:numId w:val="1"/>
        </w:numPr>
        <w:spacing w:line="360" w:lineRule="auto"/>
        <w:ind w:left="399" w:leftChars="190"/>
        <w:rPr>
          <w:rFonts w:hint="eastAsia" w:ascii="宋体" w:hAnsi="宋体" w:cs="宋体"/>
          <w:szCs w:val="21"/>
        </w:rPr>
      </w:pPr>
      <w:r>
        <w:rPr>
          <w:rFonts w:hint="eastAsia" w:ascii="宋体" w:hAnsi="宋体" w:cs="宋体"/>
          <w:szCs w:val="21"/>
        </w:rPr>
        <w:t>具备</w:t>
      </w:r>
      <w:r>
        <w:rPr>
          <w:rFonts w:hint="eastAsia" w:ascii="宋体" w:hAnsi="宋体" w:cs="宋体"/>
          <w:szCs w:val="21"/>
          <w:u w:val="single"/>
        </w:rPr>
        <w:t xml:space="preserve">                                         </w:t>
      </w:r>
      <w:r>
        <w:rPr>
          <w:rFonts w:hint="eastAsia" w:ascii="宋体" w:hAnsi="宋体" w:cs="宋体"/>
          <w:szCs w:val="21"/>
        </w:rPr>
        <w:t>及以上资质；</w:t>
      </w:r>
    </w:p>
    <w:p>
      <w:pPr>
        <w:spacing w:line="360" w:lineRule="auto"/>
        <w:ind w:left="399" w:leftChars="190"/>
        <w:rPr>
          <w:rFonts w:hint="eastAsia" w:ascii="宋体" w:hAnsi="宋体" w:cs="宋体"/>
          <w:szCs w:val="21"/>
        </w:rPr>
      </w:pPr>
      <w:r>
        <w:rPr>
          <w:rFonts w:hint="eastAsia" w:ascii="宋体" w:hAnsi="宋体" w:cs="宋体"/>
          <w:szCs w:val="21"/>
        </w:rPr>
        <w:t>（2）具备有效的营业执照；</w:t>
      </w:r>
    </w:p>
    <w:p>
      <w:pPr>
        <w:spacing w:line="360" w:lineRule="auto"/>
        <w:ind w:firstLine="420" w:firstLineChars="200"/>
        <w:rPr>
          <w:rFonts w:hint="eastAsia" w:ascii="宋体" w:hAnsi="宋体" w:cs="宋体"/>
          <w:szCs w:val="21"/>
        </w:rPr>
      </w:pPr>
      <w:r>
        <w:rPr>
          <w:rFonts w:hint="eastAsia" w:ascii="宋体" w:hAnsi="宋体" w:cs="宋体"/>
          <w:szCs w:val="21"/>
        </w:rPr>
        <w:t>3.2投标人拟派项目负责人资格：</w:t>
      </w:r>
    </w:p>
    <w:p>
      <w:pPr>
        <w:adjustRightInd w:val="0"/>
        <w:snapToGrid w:val="0"/>
        <w:spacing w:line="360" w:lineRule="auto"/>
        <w:ind w:firstLine="424" w:firstLineChars="202"/>
        <w:rPr>
          <w:rFonts w:hint="eastAsia" w:ascii="宋体" w:hAnsi="宋体" w:cs="宋体"/>
          <w:szCs w:val="21"/>
        </w:rPr>
      </w:pPr>
      <w:r>
        <w:rPr>
          <w:rFonts w:hint="eastAsia" w:ascii="宋体" w:hAnsi="宋体" w:cs="宋体"/>
          <w:szCs w:val="21"/>
        </w:rPr>
        <w:t>投标人拟派项目负责人系已在投标人单位注册并具备</w:t>
      </w:r>
      <w:r>
        <w:rPr>
          <w:rFonts w:hint="eastAsia" w:ascii="宋体" w:hAnsi="宋体" w:cs="宋体"/>
          <w:szCs w:val="21"/>
          <w:u w:val="single"/>
        </w:rPr>
        <w:t xml:space="preserve">            </w:t>
      </w:r>
      <w:r>
        <w:rPr>
          <w:rFonts w:hint="eastAsia" w:ascii="宋体" w:hAnsi="宋体" w:cs="宋体"/>
          <w:szCs w:val="21"/>
        </w:rPr>
        <w:t>执业资格。</w:t>
      </w:r>
    </w:p>
    <w:p>
      <w:pPr>
        <w:adjustRightInd w:val="0"/>
        <w:snapToGrid w:val="0"/>
        <w:spacing w:line="360" w:lineRule="auto"/>
        <w:ind w:firstLine="424" w:firstLineChars="202"/>
        <w:rPr>
          <w:rFonts w:hint="eastAsia" w:ascii="宋体" w:hAnsi="宋体" w:cs="宋体"/>
          <w:szCs w:val="21"/>
        </w:rPr>
      </w:pPr>
      <w:r>
        <w:rPr>
          <w:rFonts w:hint="eastAsia" w:ascii="宋体" w:hAnsi="宋体" w:cs="宋体"/>
          <w:szCs w:val="21"/>
        </w:rPr>
        <w:t>3.3 投标人及拟派项目负责人应具备的其他要求：</w:t>
      </w:r>
    </w:p>
    <w:p>
      <w:pPr>
        <w:spacing w:line="360" w:lineRule="auto"/>
        <w:ind w:firstLine="420" w:firstLineChars="200"/>
        <w:rPr>
          <w:rFonts w:hint="eastAsia" w:ascii="宋体" w:hAnsi="宋体" w:cs="宋体"/>
          <w:szCs w:val="21"/>
        </w:rPr>
      </w:pPr>
      <w:r>
        <w:rPr>
          <w:rFonts w:hint="eastAsia" w:ascii="宋体" w:hAnsi="宋体" w:cs="宋体"/>
          <w:szCs w:val="21"/>
        </w:rPr>
        <w:t>（1）投标人须同时具备</w:t>
      </w:r>
      <w:r>
        <w:rPr>
          <w:rFonts w:hint="eastAsia" w:ascii="宋体" w:hAnsi="宋体" w:cs="宋体"/>
          <w:szCs w:val="21"/>
          <w:u w:val="single"/>
        </w:rPr>
        <w:t xml:space="preserve">                      </w:t>
      </w:r>
      <w:r>
        <w:rPr>
          <w:rFonts w:hint="eastAsia" w:ascii="宋体" w:hAnsi="宋体" w:cs="宋体"/>
          <w:szCs w:val="21"/>
        </w:rPr>
        <w:t>资质；</w:t>
      </w:r>
    </w:p>
    <w:p>
      <w:pPr>
        <w:spacing w:line="360" w:lineRule="auto"/>
        <w:ind w:firstLine="420" w:firstLineChars="200"/>
        <w:rPr>
          <w:rFonts w:hint="eastAsia" w:ascii="宋体" w:hAnsi="宋体" w:cs="宋体"/>
          <w:szCs w:val="21"/>
        </w:rPr>
      </w:pPr>
      <w:r>
        <w:rPr>
          <w:rFonts w:hint="eastAsia" w:ascii="宋体" w:hAnsi="宋体" w:cs="宋体"/>
          <w:szCs w:val="21"/>
        </w:rPr>
        <w:t>（2）投标人具备有效的建筑施工企业安全生产许可证；</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（3）项目负责人具备建设行政主管部门颁发的有效的项目负责人安全生产考核合格证书（B证）</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（4）项目负责人不得同时在两个或者两个以上单位受聘或者执业，</w:t>
      </w:r>
      <w:r>
        <w:rPr>
          <w:rFonts w:hint="eastAsia" w:ascii="宋体" w:hAnsi="宋体" w:cs="宋体"/>
          <w:color w:val="auto"/>
          <w:szCs w:val="21"/>
          <w:highlight w:val="none"/>
          <w:lang w:val="en-US" w:eastAsia="zh-CN"/>
        </w:rPr>
        <w:t>仅</w:t>
      </w:r>
      <w:r>
        <w:rPr>
          <w:rFonts w:hint="eastAsia" w:ascii="宋体" w:hAnsi="宋体" w:cs="宋体"/>
          <w:color w:val="auto"/>
          <w:szCs w:val="21"/>
          <w:highlight w:val="none"/>
        </w:rPr>
        <w:t>限于以下情形</w:t>
      </w:r>
      <w:r>
        <w:rPr>
          <w:rFonts w:hint="eastAsia" w:ascii="宋体" w:hAnsi="宋体" w:cs="宋体"/>
          <w:szCs w:val="21"/>
        </w:rPr>
        <w:t>：</w:t>
      </w:r>
    </w:p>
    <w:p>
      <w:pPr>
        <w:adjustRightInd w:val="0"/>
        <w:snapToGrid w:val="0"/>
        <w:spacing w:line="360" w:lineRule="auto"/>
        <w:ind w:firstLine="945" w:firstLineChars="450"/>
        <w:rPr>
          <w:rFonts w:hint="eastAsia" w:ascii="宋体" w:hAnsi="宋体" w:cs="宋体"/>
          <w:szCs w:val="21"/>
        </w:rPr>
      </w:pPr>
      <w:r>
        <w:rPr>
          <w:rFonts w:hint="eastAsia" w:ascii="宋体" w:hAnsi="宋体" w:cs="宋体"/>
          <w:szCs w:val="21"/>
        </w:rPr>
        <w:t>①同时在两个及以上单位签订劳动合同或交纳社会保险；</w:t>
      </w:r>
    </w:p>
    <w:p>
      <w:pPr>
        <w:adjustRightInd w:val="0"/>
        <w:snapToGrid w:val="0"/>
        <w:spacing w:line="360" w:lineRule="auto"/>
        <w:ind w:firstLine="945" w:firstLineChars="450"/>
        <w:rPr>
          <w:rFonts w:hint="eastAsia" w:ascii="宋体" w:hAnsi="宋体" w:cs="宋体"/>
          <w:szCs w:val="21"/>
        </w:rPr>
      </w:pPr>
      <w:r>
        <w:rPr>
          <w:rFonts w:hint="eastAsia" w:ascii="宋体" w:hAnsi="宋体" w:cs="宋体"/>
          <w:szCs w:val="21"/>
        </w:rPr>
        <w:t>②将本人执（职）业资格证书同时注册在两个及以上单位；</w:t>
      </w:r>
    </w:p>
    <w:p>
      <w:pPr>
        <w:adjustRightInd w:val="0"/>
        <w:snapToGrid w:val="0"/>
        <w:spacing w:line="360" w:lineRule="auto"/>
        <w:ind w:firstLine="945" w:firstLineChars="450"/>
        <w:rPr>
          <w:rFonts w:hint="eastAsia" w:ascii="宋体" w:hAnsi="宋体" w:cs="宋体"/>
          <w:szCs w:val="21"/>
        </w:rPr>
      </w:pPr>
      <w:r>
        <w:rPr>
          <w:rFonts w:hint="eastAsia" w:ascii="宋体" w:hAnsi="宋体" w:cs="宋体"/>
          <w:szCs w:val="21"/>
        </w:rPr>
        <w:t xml:space="preserve">③在其他企业担任法定代表人。 </w:t>
      </w:r>
    </w:p>
    <w:p>
      <w:pPr>
        <w:adjustRightInd w:val="0"/>
        <w:snapToGrid w:val="0"/>
        <w:spacing w:line="360" w:lineRule="auto"/>
        <w:ind w:firstLine="424" w:firstLineChars="202"/>
        <w:rPr>
          <w:rFonts w:hint="eastAsia" w:ascii="宋体" w:hAnsi="宋体" w:cs="宋体"/>
          <w:szCs w:val="21"/>
        </w:rPr>
      </w:pPr>
      <w:r>
        <w:rPr>
          <w:rFonts w:hint="eastAsia" w:ascii="宋体" w:hAnsi="宋体" w:cs="宋体"/>
          <w:szCs w:val="21"/>
        </w:rPr>
        <w:t>（5）项目负责人是非变更后无在建工程，或项目负责人是变更后无在建工程（必须原合同工期已满且变更备案之日已满6个月），或因非承包方原因致使工程项目停工或因故不能按期开工、且已办理了项目负责人解锁手续，或项目负责人有在建工程，但该在建工程与本次招标的工程属于同一工程项目、同一项目批文、同一施工地点分段发包或分期施工的情况且总的工程规模在项目负责人执业范围之内。</w:t>
      </w:r>
    </w:p>
    <w:p>
      <w:pPr>
        <w:adjustRightInd w:val="0"/>
        <w:snapToGrid w:val="0"/>
        <w:spacing w:line="360" w:lineRule="auto"/>
        <w:ind w:firstLine="424" w:firstLineChars="202"/>
        <w:rPr>
          <w:rFonts w:hint="eastAsia" w:ascii="宋体" w:hAnsi="宋体" w:cs="宋体"/>
          <w:szCs w:val="21"/>
        </w:rPr>
      </w:pPr>
      <w:r>
        <w:rPr>
          <w:rFonts w:hint="eastAsia" w:ascii="宋体" w:hAnsi="宋体" w:cs="宋体"/>
          <w:szCs w:val="21"/>
        </w:rPr>
        <w:t>注：以上在建工程是指在其他项目担任项目负责人职务。此项评审方式为承诺制，如查实投标人在《诚信投标承诺书》中虚假承诺，按弄虚作假处理。</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（6）其他</w:t>
      </w:r>
    </w:p>
    <w:p>
      <w:pPr>
        <w:adjustRightInd w:val="0"/>
        <w:snapToGrid w:val="0"/>
        <w:spacing w:line="360" w:lineRule="auto"/>
        <w:ind w:firstLine="842" w:firstLineChars="401"/>
        <w:rPr>
          <w:rFonts w:hint="eastAsia" w:ascii="宋体" w:hAnsi="宋体" w:cs="宋体"/>
          <w:szCs w:val="21"/>
        </w:rPr>
      </w:pPr>
      <w:r>
        <w:rPr>
          <w:rFonts w:hint="eastAsia" w:ascii="宋体" w:hAnsi="宋体" w:cs="宋体"/>
          <w:szCs w:val="21"/>
        </w:rPr>
        <w:t>①□ 自</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日起至投标截止时间止，企业和拟派项目负责人没有因串通投标、弄虚作假、以他人名义投标、骗取中标、转包、违法分包受到建设等有关部门行政处罚的；</w:t>
      </w:r>
    </w:p>
    <w:p>
      <w:pPr>
        <w:adjustRightInd w:val="0"/>
        <w:snapToGrid w:val="0"/>
        <w:spacing w:line="360" w:lineRule="auto"/>
        <w:ind w:firstLine="840" w:firstLineChars="400"/>
        <w:rPr>
          <w:rFonts w:hint="eastAsia" w:ascii="宋体" w:hAnsi="宋体" w:cs="宋体"/>
          <w:szCs w:val="21"/>
        </w:rPr>
      </w:pPr>
      <w:r>
        <w:rPr>
          <w:rFonts w:hint="eastAsia" w:ascii="宋体" w:hAnsi="宋体" w:cs="宋体"/>
          <w:szCs w:val="21"/>
        </w:rPr>
        <w:t>②□ 自</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日起至投标截止时间止，企业没有无正当理由放弃中标资格（不含项目负责人多投多中后放弃）、不与招标人订立合同、拒不提供履约担保情形的；</w:t>
      </w:r>
    </w:p>
    <w:p>
      <w:pPr>
        <w:adjustRightInd w:val="0"/>
        <w:snapToGrid w:val="0"/>
        <w:spacing w:line="360" w:lineRule="auto"/>
        <w:ind w:firstLine="840" w:firstLineChars="400"/>
        <w:rPr>
          <w:rFonts w:hint="eastAsia" w:ascii="宋体" w:hAnsi="宋体" w:cs="宋体"/>
          <w:szCs w:val="21"/>
        </w:rPr>
      </w:pPr>
      <w:r>
        <w:rPr>
          <w:rFonts w:hint="eastAsia" w:ascii="宋体" w:hAnsi="宋体" w:cs="宋体"/>
          <w:szCs w:val="21"/>
        </w:rPr>
        <w:t>③□ 自</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日起至投标截止时间止，企业没有因拖欠工人工资被招标项目所在地省、市、县（市、区）建设行政主管部门通报批评的；</w:t>
      </w:r>
    </w:p>
    <w:p>
      <w:pPr>
        <w:wordWrap w:val="0"/>
        <w:adjustRightInd w:val="0"/>
        <w:snapToGrid w:val="0"/>
        <w:spacing w:line="360" w:lineRule="auto"/>
        <w:ind w:firstLine="840" w:firstLineChars="400"/>
        <w:jc w:val="left"/>
        <w:rPr>
          <w:rFonts w:hint="eastAsia" w:ascii="宋体" w:hAnsi="宋体" w:cs="宋体"/>
          <w:szCs w:val="21"/>
        </w:rPr>
      </w:pPr>
      <w:r>
        <w:rPr>
          <w:rFonts w:hint="eastAsia" w:ascii="宋体" w:hAnsi="宋体" w:cs="宋体"/>
          <w:szCs w:val="21"/>
        </w:rPr>
        <w:t>④□ 自</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日起至投标截止时间止，投标人或者拟派项目负责人在招标人之前的工程中没有履约评价不合格的，履约评价不合格的名单如下：</w:t>
      </w:r>
      <w:r>
        <w:rPr>
          <w:rFonts w:hint="eastAsia" w:ascii="宋体" w:hAnsi="宋体" w:cs="宋体"/>
          <w:szCs w:val="21"/>
          <w:u w:val="single"/>
        </w:rPr>
        <w:t xml:space="preserve">                            </w:t>
      </w:r>
      <w:r>
        <w:rPr>
          <w:rFonts w:hint="eastAsia" w:ascii="宋体" w:hAnsi="宋体" w:cs="宋体"/>
          <w:szCs w:val="21"/>
        </w:rPr>
        <w:t>；</w:t>
      </w:r>
    </w:p>
    <w:p>
      <w:pPr>
        <w:adjustRightInd w:val="0"/>
        <w:snapToGrid w:val="0"/>
        <w:spacing w:line="360" w:lineRule="auto"/>
        <w:ind w:firstLine="840" w:firstLineChars="400"/>
        <w:jc w:val="left"/>
        <w:rPr>
          <w:rFonts w:hint="eastAsia" w:ascii="宋体" w:hAnsi="宋体" w:cs="宋体"/>
          <w:szCs w:val="21"/>
        </w:rPr>
      </w:pPr>
      <w:r>
        <w:rPr>
          <w:rFonts w:hint="eastAsia" w:ascii="宋体" w:hAnsi="宋体" w:cs="宋体"/>
          <w:szCs w:val="21"/>
        </w:rPr>
        <w:t>⑤□ 自</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日起至投标截止时间止，企业没有</w:t>
      </w:r>
      <w:r>
        <w:rPr>
          <w:rFonts w:hint="eastAsia" w:ascii="宋体" w:hAnsi="宋体" w:cs="宋体"/>
          <w:kern w:val="0"/>
          <w:szCs w:val="21"/>
        </w:rPr>
        <w:t>被人民法院生效裁判认定存在违约情形的。</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（7）□ 投标人为拟派</w:t>
      </w:r>
      <w:r>
        <w:rPr>
          <w:rFonts w:hint="eastAsia" w:ascii="宋体" w:hAnsi="宋体" w:cs="宋体"/>
        </w:rPr>
        <w:t>项目负责人缴纳的养老保险</w:t>
      </w:r>
      <w:r>
        <w:rPr>
          <w:rFonts w:hint="eastAsia" w:ascii="宋体" w:hAnsi="宋体" w:cs="宋体"/>
          <w:szCs w:val="21"/>
        </w:rPr>
        <w:t>（</w:t>
      </w:r>
      <w:r>
        <w:rPr>
          <w:rFonts w:hint="eastAsia" w:ascii="宋体" w:hAnsi="宋体"/>
        </w:rPr>
        <w:t>时间要求：</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月，其他要求：</w:t>
      </w:r>
      <w:r>
        <w:rPr>
          <w:rFonts w:hint="eastAsia" w:ascii="宋体" w:hAnsi="宋体" w:cs="宋体"/>
          <w:szCs w:val="21"/>
        </w:rPr>
        <w:t>应载明缴费单位名称、姓名、缴费时间，并盖有社保中心章或社保中心参保缴费证明电子专用章，不能提供养老保险缴纳证明的高等院校、科研机构、军事管理、事业单位等的人员、须由所在单位上级人事主管部门提供相应的证明材料），退休人员（不超过65岁）提供退休证明。</w:t>
      </w:r>
    </w:p>
    <w:p>
      <w:pPr>
        <w:adjustRightInd w:val="0"/>
        <w:snapToGrid w:val="0"/>
        <w:spacing w:line="360" w:lineRule="auto"/>
        <w:rPr>
          <w:rFonts w:hint="eastAsia" w:ascii="宋体" w:hAnsi="宋体" w:cs="宋体"/>
          <w:szCs w:val="21"/>
        </w:rPr>
      </w:pPr>
      <w:r>
        <w:rPr>
          <w:rFonts w:hint="eastAsia" w:ascii="宋体" w:hAnsi="宋体" w:cs="宋体"/>
          <w:szCs w:val="21"/>
        </w:rPr>
        <w:t xml:space="preserve">   3.4 业绩要求</w:t>
      </w:r>
    </w:p>
    <w:p>
      <w:pPr>
        <w:adjustRightInd w:val="0"/>
        <w:snapToGrid w:val="0"/>
        <w:spacing w:line="360" w:lineRule="auto"/>
        <w:ind w:firstLine="424" w:firstLineChars="202"/>
        <w:rPr>
          <w:rFonts w:ascii="宋体" w:hAnsi="宋体" w:cs="宋体"/>
          <w:szCs w:val="21"/>
        </w:rPr>
      </w:pPr>
      <w:r>
        <w:rPr>
          <w:rFonts w:hint="eastAsia" w:ascii="宋体" w:hAnsi="宋体" w:cs="宋体"/>
          <w:szCs w:val="21"/>
        </w:rPr>
        <w:t>是否有此类要求：□是  □否</w:t>
      </w:r>
    </w:p>
    <w:p>
      <w:pPr>
        <w:adjustRightInd w:val="0"/>
        <w:snapToGrid w:val="0"/>
        <w:spacing w:line="360" w:lineRule="auto"/>
        <w:ind w:firstLine="424" w:firstLineChars="202"/>
        <w:rPr>
          <w:rFonts w:hint="eastAsia" w:ascii="宋体" w:hAnsi="宋体" w:cs="宋体"/>
          <w:szCs w:val="21"/>
        </w:rPr>
      </w:pPr>
      <w:r>
        <w:rPr>
          <w:rFonts w:hint="eastAsia" w:ascii="宋体" w:hAnsi="宋体" w:cs="宋体"/>
          <w:szCs w:val="21"/>
        </w:rPr>
        <w:t>（1）□投标人承担过类似工程；</w:t>
      </w:r>
    </w:p>
    <w:p>
      <w:pPr>
        <w:adjustRightInd w:val="0"/>
        <w:snapToGrid w:val="0"/>
        <w:spacing w:line="360" w:lineRule="auto"/>
        <w:ind w:firstLine="424" w:firstLineChars="202"/>
        <w:rPr>
          <w:rFonts w:hint="eastAsia" w:ascii="宋体" w:hAnsi="宋体" w:cs="宋体"/>
          <w:szCs w:val="21"/>
        </w:rPr>
      </w:pPr>
      <w:r>
        <w:rPr>
          <w:rFonts w:hint="eastAsia" w:ascii="宋体" w:hAnsi="宋体" w:cs="宋体"/>
          <w:szCs w:val="21"/>
        </w:rPr>
        <w:t>类似工程指：</w:t>
      </w:r>
      <w:r>
        <w:rPr>
          <w:rFonts w:hint="eastAsia" w:ascii="宋体" w:hAnsi="宋体" w:cs="宋体"/>
          <w:szCs w:val="21"/>
          <w:u w:val="single"/>
        </w:rPr>
        <w:t xml:space="preserve">                                                                  </w:t>
      </w:r>
      <w:r>
        <w:rPr>
          <w:rFonts w:hint="eastAsia" w:ascii="宋体" w:hAnsi="宋体" w:cs="宋体"/>
          <w:szCs w:val="21"/>
        </w:rPr>
        <w:t>；</w:t>
      </w:r>
    </w:p>
    <w:p>
      <w:pPr>
        <w:adjustRightInd w:val="0"/>
        <w:snapToGrid w:val="0"/>
        <w:spacing w:line="360" w:lineRule="auto"/>
        <w:ind w:firstLine="424" w:firstLineChars="202"/>
        <w:rPr>
          <w:rFonts w:hint="eastAsia" w:ascii="宋体" w:hAnsi="宋体" w:cs="宋体"/>
          <w:szCs w:val="21"/>
        </w:rPr>
      </w:pPr>
      <w:r>
        <w:rPr>
          <w:rFonts w:hint="eastAsia" w:ascii="宋体" w:hAnsi="宋体" w:cs="宋体"/>
          <w:szCs w:val="21"/>
        </w:rPr>
        <w:t>有效期自</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日起至招标公告发布之日止。以</w:t>
      </w:r>
      <w:r>
        <w:rPr>
          <w:rFonts w:hint="eastAsia" w:ascii="宋体" w:hAnsi="宋体" w:cs="宋体"/>
          <w:szCs w:val="21"/>
          <w:lang w:eastAsia="zh-CN"/>
        </w:rPr>
        <w:t>竣工验收佐证资料</w:t>
      </w:r>
      <w:r>
        <w:rPr>
          <w:rFonts w:hint="eastAsia" w:ascii="宋体" w:hAnsi="宋体" w:cs="宋体"/>
          <w:szCs w:val="21"/>
        </w:rPr>
        <w:t>中载明的竣工验收日期为准。</w:t>
      </w:r>
    </w:p>
    <w:p>
      <w:pPr>
        <w:adjustRightInd w:val="0"/>
        <w:snapToGrid w:val="0"/>
        <w:spacing w:line="360" w:lineRule="auto"/>
        <w:ind w:firstLine="424" w:firstLineChars="202"/>
        <w:rPr>
          <w:rFonts w:hint="eastAsia" w:ascii="宋体" w:hAnsi="宋体" w:cs="宋体"/>
          <w:szCs w:val="21"/>
        </w:rPr>
      </w:pPr>
      <w:r>
        <w:rPr>
          <w:rFonts w:hint="eastAsia" w:ascii="宋体" w:hAnsi="宋体" w:cs="宋体"/>
          <w:szCs w:val="21"/>
        </w:rPr>
        <w:t>（2）□项目负责人承担过类似工程；</w:t>
      </w:r>
    </w:p>
    <w:p>
      <w:pPr>
        <w:adjustRightInd w:val="0"/>
        <w:snapToGrid w:val="0"/>
        <w:spacing w:line="360" w:lineRule="auto"/>
        <w:ind w:firstLine="424" w:firstLineChars="202"/>
        <w:rPr>
          <w:rFonts w:hint="eastAsia" w:ascii="宋体" w:hAnsi="宋体" w:cs="宋体"/>
          <w:szCs w:val="21"/>
        </w:rPr>
      </w:pPr>
      <w:r>
        <w:rPr>
          <w:rFonts w:hint="eastAsia" w:ascii="宋体" w:hAnsi="宋体" w:cs="宋体"/>
          <w:szCs w:val="21"/>
        </w:rPr>
        <w:t>类似工程指：</w:t>
      </w:r>
      <w:r>
        <w:rPr>
          <w:rFonts w:hint="eastAsia" w:ascii="宋体" w:hAnsi="宋体" w:cs="宋体"/>
          <w:szCs w:val="21"/>
          <w:u w:val="single"/>
        </w:rPr>
        <w:t xml:space="preserve">                                                                  </w:t>
      </w:r>
      <w:r>
        <w:rPr>
          <w:rFonts w:hint="eastAsia" w:ascii="宋体" w:hAnsi="宋体" w:cs="宋体"/>
          <w:szCs w:val="21"/>
        </w:rPr>
        <w:t>；</w:t>
      </w:r>
    </w:p>
    <w:p>
      <w:pPr>
        <w:adjustRightInd w:val="0"/>
        <w:snapToGrid w:val="0"/>
        <w:spacing w:line="360" w:lineRule="auto"/>
        <w:ind w:firstLine="424" w:firstLineChars="202"/>
        <w:rPr>
          <w:rFonts w:hint="eastAsia" w:ascii="宋体" w:hAnsi="宋体" w:cs="宋体"/>
          <w:szCs w:val="21"/>
        </w:rPr>
      </w:pPr>
      <w:r>
        <w:rPr>
          <w:rFonts w:hint="eastAsia" w:ascii="宋体" w:hAnsi="宋体" w:cs="宋体"/>
          <w:szCs w:val="21"/>
        </w:rPr>
        <w:t>有效期自</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日起至招标公告发布之日止。以</w:t>
      </w:r>
      <w:r>
        <w:rPr>
          <w:rFonts w:hint="eastAsia" w:ascii="宋体" w:hAnsi="宋体" w:cs="宋体"/>
          <w:szCs w:val="21"/>
          <w:lang w:eastAsia="zh-CN"/>
        </w:rPr>
        <w:t>竣工验收佐证资料</w:t>
      </w:r>
      <w:r>
        <w:rPr>
          <w:rFonts w:hint="eastAsia" w:ascii="宋体" w:hAnsi="宋体" w:cs="宋体"/>
          <w:szCs w:val="21"/>
        </w:rPr>
        <w:t>中载明的竣工验收日期为准。</w:t>
      </w:r>
    </w:p>
    <w:p>
      <w:pPr>
        <w:adjustRightInd w:val="0"/>
        <w:snapToGrid w:val="0"/>
        <w:spacing w:line="360" w:lineRule="auto"/>
        <w:ind w:firstLine="424" w:firstLineChars="202"/>
        <w:rPr>
          <w:rFonts w:hint="eastAsia" w:ascii="宋体" w:hAnsi="宋体" w:cs="宋体"/>
          <w:szCs w:val="21"/>
        </w:rPr>
      </w:pPr>
      <w:r>
        <w:rPr>
          <w:rFonts w:hint="eastAsia" w:ascii="宋体" w:hAnsi="宋体" w:cs="宋体"/>
          <w:szCs w:val="21"/>
        </w:rPr>
        <w:t>注：项目负责人承担的类似工程</w:t>
      </w:r>
      <w:r>
        <w:rPr>
          <w:rFonts w:hint="eastAsia" w:ascii="宋体" w:hAnsi="宋体" w:cs="宋体"/>
          <w:kern w:val="0"/>
          <w:szCs w:val="21"/>
        </w:rPr>
        <w:t>不是投标人承担的工程，不予认可；有项目负责人变更情形的</w:t>
      </w:r>
      <w:r>
        <w:rPr>
          <w:rFonts w:hint="eastAsia" w:ascii="宋体" w:hAnsi="宋体" w:cs="宋体"/>
          <w:kern w:val="0"/>
          <w:szCs w:val="21"/>
          <w:lang w:eastAsia="zh-CN"/>
        </w:rPr>
        <w:t>：</w:t>
      </w:r>
      <w:r>
        <w:rPr>
          <w:rFonts w:hint="eastAsia" w:ascii="宋体" w:hAnsi="宋体" w:cs="宋体"/>
          <w:szCs w:val="21"/>
        </w:rPr>
        <w:t>□</w:t>
      </w:r>
      <w:r>
        <w:rPr>
          <w:rFonts w:hint="eastAsia" w:ascii="宋体" w:hAnsi="宋体" w:cs="宋体"/>
          <w:kern w:val="0"/>
          <w:szCs w:val="21"/>
        </w:rPr>
        <w:t>不予认可</w:t>
      </w:r>
      <w:r>
        <w:rPr>
          <w:rFonts w:hint="eastAsia" w:ascii="宋体" w:hAnsi="宋体" w:cs="宋体"/>
          <w:kern w:val="0"/>
          <w:szCs w:val="21"/>
          <w:lang w:val="en-US" w:eastAsia="zh-CN"/>
        </w:rPr>
        <w:t xml:space="preserve"> </w:t>
      </w:r>
      <w:r>
        <w:rPr>
          <w:rFonts w:hint="eastAsia" w:ascii="宋体" w:hAnsi="宋体" w:cs="宋体"/>
          <w:szCs w:val="21"/>
        </w:rPr>
        <w:t>□</w:t>
      </w:r>
      <w:r>
        <w:rPr>
          <w:rFonts w:hint="eastAsia" w:ascii="宋体" w:hAnsi="宋体" w:cs="宋体"/>
          <w:szCs w:val="21"/>
          <w:lang w:val="en-US" w:eastAsia="zh-CN"/>
        </w:rPr>
        <w:t>以下情形予以认可（房屋建筑工程主体结构封顶前、其他工程完成70%工程量前变更项目负责人的），个人业绩由变更后的人员所有</w:t>
      </w:r>
      <w:r>
        <w:rPr>
          <w:rFonts w:hint="eastAsia" w:ascii="宋体" w:hAnsi="宋体" w:cs="宋体"/>
          <w:kern w:val="0"/>
          <w:szCs w:val="21"/>
        </w:rPr>
        <w:t>；未以项目负责人身份承担的类似工程，不予认可。</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3.5信誉要求：投标截止时，投标人及拟派项目负责人不得存在下列情形：</w:t>
      </w:r>
    </w:p>
    <w:p>
      <w:pPr>
        <w:pStyle w:val="43"/>
        <w:numPr>
          <w:ilvl w:val="0"/>
          <w:numId w:val="2"/>
        </w:numPr>
        <w:spacing w:before="0"/>
        <w:rPr>
          <w:rFonts w:hint="eastAsia" w:cs="宋体"/>
          <w:szCs w:val="21"/>
        </w:rPr>
      </w:pPr>
      <w:r>
        <w:rPr>
          <w:rFonts w:hint="eastAsia" w:cs="宋体"/>
          <w:szCs w:val="21"/>
        </w:rPr>
        <w:t>在江苏建设工程招标网的曝光台上被曝光且正在曝光期间的；</w:t>
      </w:r>
    </w:p>
    <w:p>
      <w:pPr>
        <w:pStyle w:val="43"/>
        <w:numPr>
          <w:ilvl w:val="0"/>
          <w:numId w:val="2"/>
        </w:numPr>
        <w:spacing w:before="0"/>
        <w:rPr>
          <w:rFonts w:hint="eastAsia" w:cs="宋体"/>
          <w:szCs w:val="21"/>
        </w:rPr>
      </w:pPr>
      <w:r>
        <w:rPr>
          <w:rFonts w:hint="eastAsia" w:cs="宋体"/>
          <w:szCs w:val="21"/>
        </w:rPr>
        <w:t>在泰州市住房和城乡建设局官网的曝光台上被曝光且正在曝光期间的</w:t>
      </w:r>
      <w:r>
        <w:rPr>
          <w:rFonts w:hint="eastAsia" w:cs="宋体"/>
          <w:szCs w:val="21"/>
          <w:lang w:eastAsia="zh-CN"/>
        </w:rPr>
        <w:t>（</w:t>
      </w:r>
      <w:r>
        <w:rPr>
          <w:rFonts w:hint="eastAsia" w:cs="宋体"/>
          <w:szCs w:val="21"/>
        </w:rPr>
        <w:t>曝光</w:t>
      </w:r>
      <w:r>
        <w:rPr>
          <w:rFonts w:hint="eastAsia" w:cs="宋体"/>
          <w:szCs w:val="21"/>
          <w:lang w:val="en-US" w:eastAsia="zh-CN"/>
        </w:rPr>
        <w:t>仅限</w:t>
      </w:r>
      <w:r>
        <w:rPr>
          <w:rFonts w:hint="eastAsia" w:ascii="宋体" w:hAnsi="宋体" w:cs="宋体"/>
          <w:color w:val="auto"/>
          <w:szCs w:val="21"/>
          <w:highlight w:val="none"/>
        </w:rPr>
        <w:t>以下</w:t>
      </w:r>
      <w:r>
        <w:rPr>
          <w:rFonts w:hint="eastAsia" w:cs="宋体"/>
          <w:szCs w:val="21"/>
          <w:lang w:val="en-US" w:eastAsia="zh-CN"/>
        </w:rPr>
        <w:t>行为：</w:t>
      </w:r>
      <w:r>
        <w:rPr>
          <w:rFonts w:hint="eastAsia" w:ascii="宋体" w:hAnsi="宋体" w:cs="宋体"/>
          <w:szCs w:val="21"/>
        </w:rPr>
        <w:t>串通投标、弄虚作假、以他人名义投标、骗取中标、转包、违法分包</w:t>
      </w:r>
      <w:r>
        <w:rPr>
          <w:rFonts w:hint="eastAsia" w:cs="宋体"/>
          <w:szCs w:val="21"/>
          <w:lang w:eastAsia="zh-CN"/>
        </w:rPr>
        <w:t>）</w:t>
      </w:r>
      <w:r>
        <w:rPr>
          <w:rFonts w:hint="eastAsia" w:cs="宋体"/>
          <w:szCs w:val="21"/>
        </w:rPr>
        <w:t>；</w:t>
      </w:r>
    </w:p>
    <w:p>
      <w:pPr>
        <w:adjustRightInd w:val="0"/>
        <w:snapToGrid w:val="0"/>
        <w:spacing w:line="360" w:lineRule="auto"/>
        <w:ind w:firstLine="424" w:firstLineChars="202"/>
        <w:rPr>
          <w:rFonts w:hint="eastAsia" w:ascii="宋体" w:hAnsi="宋体" w:cs="宋体"/>
          <w:szCs w:val="21"/>
        </w:rPr>
      </w:pPr>
      <w:r>
        <w:rPr>
          <w:rFonts w:hint="eastAsia" w:ascii="宋体" w:hAnsi="宋体" w:cs="宋体"/>
          <w:szCs w:val="21"/>
        </w:rPr>
        <w:t>以上被曝光的行为，有相关部门正式公文证明曝光已被取消或曝光期已满的除外。</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3.6投标人不得有招标文件第二章投标人须知第1.4.3项规定的情形。</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 xml:space="preserve">注：：3.3（4）、3.3（5）、3.3（6）、3.5、3.6项评审方式为承诺制，如查实投标人在《诚信投标承诺书》中虚假承诺，按弄虚作假处理。   </w:t>
      </w:r>
      <w:r>
        <w:rPr>
          <w:rFonts w:hint="eastAsia" w:ascii="宋体" w:hAnsi="宋体" w:cs="宋体"/>
          <w:b/>
          <w:szCs w:val="21"/>
        </w:rPr>
        <w:t xml:space="preserve">          </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3.7本次招标</w:t>
      </w:r>
      <w:r>
        <w:rPr>
          <w:rFonts w:hint="eastAsia" w:ascii="宋体" w:hAnsi="宋体" w:cs="宋体"/>
          <w:szCs w:val="21"/>
          <w:u w:val="single"/>
        </w:rPr>
        <w:t xml:space="preserve">        </w:t>
      </w:r>
      <w:r>
        <w:rPr>
          <w:rFonts w:hint="eastAsia" w:ascii="宋体" w:hAnsi="宋体" w:cs="宋体"/>
          <w:szCs w:val="21"/>
        </w:rPr>
        <w:t>（接受/不接受）联合体投标。</w:t>
      </w:r>
    </w:p>
    <w:p>
      <w:pPr>
        <w:adjustRightInd w:val="0"/>
        <w:snapToGrid w:val="0"/>
        <w:spacing w:after="120" w:afterLines="50" w:line="360" w:lineRule="auto"/>
        <w:ind w:firstLine="420" w:firstLineChars="200"/>
        <w:rPr>
          <w:rFonts w:hint="eastAsia" w:ascii="宋体" w:hAnsi="宋体" w:cs="宋体"/>
          <w:szCs w:val="21"/>
        </w:rPr>
      </w:pPr>
      <w:r>
        <w:rPr>
          <w:rFonts w:hint="eastAsia" w:ascii="宋体" w:hAnsi="宋体" w:cs="宋体"/>
          <w:szCs w:val="21"/>
        </w:rPr>
        <w:t>采用联合体投标的，应满足招标文件第二章投标人须知第1.4.2项的规定。</w:t>
      </w:r>
    </w:p>
    <w:p>
      <w:pPr>
        <w:pStyle w:val="3"/>
        <w:adjustRightInd w:val="0"/>
        <w:snapToGrid w:val="0"/>
        <w:spacing w:before="0" w:after="0" w:line="360" w:lineRule="auto"/>
        <w:rPr>
          <w:rFonts w:hint="eastAsia" w:ascii="宋体" w:hAnsi="宋体" w:eastAsia="宋体" w:cs="宋体"/>
          <w:szCs w:val="21"/>
        </w:rPr>
      </w:pPr>
      <w:bookmarkStart w:id="45" w:name="_Toc389065125"/>
      <w:bookmarkStart w:id="46" w:name="_Toc21077"/>
      <w:bookmarkStart w:id="47" w:name="_Toc28953"/>
      <w:bookmarkStart w:id="48" w:name="_Toc32100"/>
      <w:bookmarkStart w:id="49" w:name="_Toc498006635"/>
      <w:bookmarkStart w:id="50" w:name="_Toc18449"/>
      <w:bookmarkStart w:id="51" w:name="_Toc9686"/>
      <w:bookmarkStart w:id="52" w:name="_Toc10171"/>
      <w:bookmarkStart w:id="53" w:name="_Toc23757"/>
      <w:bookmarkStart w:id="54" w:name="_Toc32395"/>
      <w:bookmarkStart w:id="55" w:name="_Toc26426"/>
      <w:r>
        <w:rPr>
          <w:rFonts w:hint="eastAsia" w:ascii="宋体" w:hAnsi="宋体" w:eastAsia="宋体" w:cs="宋体"/>
          <w:szCs w:val="21"/>
        </w:rPr>
        <w:t xml:space="preserve">4. </w:t>
      </w:r>
      <w:bookmarkEnd w:id="45"/>
      <w:bookmarkStart w:id="56" w:name="_Toc389065126"/>
      <w:r>
        <w:rPr>
          <w:rFonts w:hint="eastAsia" w:ascii="宋体" w:hAnsi="宋体" w:eastAsia="宋体" w:cs="宋体"/>
          <w:szCs w:val="21"/>
        </w:rPr>
        <w:t>招标文件获取</w:t>
      </w:r>
      <w:bookmarkEnd w:id="46"/>
      <w:bookmarkEnd w:id="47"/>
      <w:bookmarkEnd w:id="48"/>
      <w:bookmarkEnd w:id="49"/>
      <w:bookmarkEnd w:id="50"/>
      <w:bookmarkEnd w:id="51"/>
      <w:bookmarkEnd w:id="52"/>
      <w:bookmarkEnd w:id="53"/>
      <w:bookmarkEnd w:id="54"/>
      <w:bookmarkEnd w:id="55"/>
      <w:bookmarkEnd w:id="56"/>
    </w:p>
    <w:p>
      <w:pPr>
        <w:adjustRightInd w:val="0"/>
        <w:snapToGrid w:val="0"/>
        <w:spacing w:line="360" w:lineRule="auto"/>
        <w:ind w:firstLine="420" w:firstLineChars="200"/>
        <w:rPr>
          <w:rFonts w:hint="eastAsia" w:ascii="宋体" w:hAnsi="宋体" w:cs="宋体"/>
          <w:kern w:val="0"/>
          <w:szCs w:val="21"/>
        </w:rPr>
      </w:pPr>
      <w:r>
        <w:rPr>
          <w:rFonts w:hint="eastAsia" w:ascii="宋体" w:hAnsi="宋体" w:cs="宋体"/>
          <w:kern w:val="0"/>
          <w:szCs w:val="21"/>
        </w:rPr>
        <w:t>4.1招标文件获取时间为：</w:t>
      </w:r>
      <w:r>
        <w:rPr>
          <w:rFonts w:hint="eastAsia" w:ascii="宋体" w:hAnsi="宋体" w:cs="宋体"/>
          <w:kern w:val="0"/>
          <w:szCs w:val="21"/>
          <w:u w:val="single"/>
        </w:rPr>
        <w:t xml:space="preserve">    </w:t>
      </w:r>
      <w:r>
        <w:rPr>
          <w:rFonts w:hint="eastAsia" w:ascii="宋体" w:hAnsi="宋体" w:cs="宋体"/>
          <w:kern w:val="0"/>
          <w:szCs w:val="21"/>
        </w:rPr>
        <w:t>年</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kern w:val="0"/>
          <w:szCs w:val="21"/>
          <w:u w:val="single"/>
        </w:rPr>
        <w:t xml:space="preserve">    </w:t>
      </w:r>
      <w:r>
        <w:rPr>
          <w:rFonts w:hint="eastAsia" w:ascii="宋体" w:hAnsi="宋体" w:cs="宋体"/>
          <w:kern w:val="0"/>
          <w:szCs w:val="21"/>
        </w:rPr>
        <w:t>日</w:t>
      </w:r>
      <w:r>
        <w:rPr>
          <w:rFonts w:hint="eastAsia" w:ascii="宋体" w:hAnsi="宋体" w:cs="宋体"/>
          <w:kern w:val="0"/>
          <w:szCs w:val="21"/>
          <w:u w:val="single"/>
        </w:rPr>
        <w:t xml:space="preserve">    </w:t>
      </w:r>
      <w:r>
        <w:rPr>
          <w:rFonts w:hint="eastAsia" w:ascii="宋体" w:hAnsi="宋体" w:cs="宋体"/>
          <w:kern w:val="0"/>
          <w:szCs w:val="21"/>
        </w:rPr>
        <w:t>时</w:t>
      </w:r>
      <w:r>
        <w:rPr>
          <w:rFonts w:hint="eastAsia" w:ascii="宋体" w:hAnsi="宋体" w:cs="宋体"/>
          <w:kern w:val="0"/>
          <w:szCs w:val="21"/>
          <w:u w:val="single"/>
        </w:rPr>
        <w:t xml:space="preserve">    </w:t>
      </w:r>
      <w:r>
        <w:rPr>
          <w:rFonts w:hint="eastAsia" w:ascii="宋体" w:hAnsi="宋体" w:cs="宋体"/>
          <w:kern w:val="0"/>
          <w:szCs w:val="21"/>
        </w:rPr>
        <w:t>分至</w:t>
      </w:r>
      <w:r>
        <w:rPr>
          <w:rFonts w:hint="eastAsia" w:ascii="宋体" w:hAnsi="宋体" w:cs="宋体"/>
          <w:kern w:val="0"/>
          <w:szCs w:val="21"/>
          <w:u w:val="single"/>
        </w:rPr>
        <w:t xml:space="preserve">    </w:t>
      </w:r>
      <w:r>
        <w:rPr>
          <w:rFonts w:hint="eastAsia" w:ascii="宋体" w:hAnsi="宋体" w:cs="宋体"/>
          <w:kern w:val="0"/>
          <w:szCs w:val="21"/>
        </w:rPr>
        <w:t>年</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kern w:val="0"/>
          <w:szCs w:val="21"/>
          <w:u w:val="single"/>
        </w:rPr>
        <w:t xml:space="preserve">    </w:t>
      </w:r>
      <w:r>
        <w:rPr>
          <w:rFonts w:hint="eastAsia" w:ascii="宋体" w:hAnsi="宋体" w:cs="宋体"/>
          <w:kern w:val="0"/>
          <w:szCs w:val="21"/>
        </w:rPr>
        <w:t>日</w:t>
      </w:r>
      <w:r>
        <w:rPr>
          <w:rFonts w:hint="eastAsia" w:ascii="宋体" w:hAnsi="宋体" w:cs="宋体"/>
          <w:kern w:val="0"/>
          <w:szCs w:val="21"/>
          <w:u w:val="single"/>
        </w:rPr>
        <w:t xml:space="preserve">    </w:t>
      </w:r>
      <w:r>
        <w:rPr>
          <w:rFonts w:hint="eastAsia" w:ascii="宋体" w:hAnsi="宋体" w:cs="宋体"/>
          <w:kern w:val="0"/>
          <w:szCs w:val="21"/>
        </w:rPr>
        <w:t>时</w:t>
      </w:r>
      <w:r>
        <w:rPr>
          <w:rFonts w:hint="eastAsia" w:ascii="宋体" w:hAnsi="宋体" w:cs="宋体"/>
          <w:kern w:val="0"/>
          <w:szCs w:val="21"/>
          <w:u w:val="single"/>
        </w:rPr>
        <w:t xml:space="preserve">    </w:t>
      </w:r>
      <w:r>
        <w:rPr>
          <w:rFonts w:hint="eastAsia" w:ascii="宋体" w:hAnsi="宋体" w:cs="宋体"/>
          <w:kern w:val="0"/>
          <w:szCs w:val="21"/>
        </w:rPr>
        <w:t xml:space="preserve">分； </w:t>
      </w:r>
    </w:p>
    <w:p>
      <w:pPr>
        <w:adjustRightInd w:val="0"/>
        <w:snapToGrid w:val="0"/>
        <w:spacing w:line="360" w:lineRule="auto"/>
        <w:ind w:firstLine="420" w:firstLineChars="200"/>
        <w:rPr>
          <w:rFonts w:hint="eastAsia" w:ascii="宋体" w:hAnsi="宋体" w:cs="宋体"/>
          <w:kern w:val="0"/>
          <w:szCs w:val="21"/>
        </w:rPr>
      </w:pPr>
      <w:r>
        <w:rPr>
          <w:rFonts w:hint="eastAsia" w:ascii="宋体" w:hAnsi="宋体" w:cs="宋体"/>
          <w:kern w:val="0"/>
          <w:szCs w:val="21"/>
        </w:rPr>
        <w:t>4.2招标文件获取方式：投标人使用“江苏CA数字证书”登录“电子交易平台”获取；</w:t>
      </w:r>
    </w:p>
    <w:p>
      <w:pPr>
        <w:adjustRightInd w:val="0"/>
        <w:snapToGrid w:val="0"/>
        <w:spacing w:line="360" w:lineRule="auto"/>
        <w:ind w:firstLine="840" w:firstLineChars="400"/>
        <w:rPr>
          <w:rFonts w:hint="eastAsia" w:ascii="宋体" w:hAnsi="宋体" w:cs="宋体"/>
          <w:kern w:val="0"/>
          <w:szCs w:val="21"/>
        </w:rPr>
      </w:pPr>
      <w:r>
        <w:rPr>
          <w:rFonts w:hint="eastAsia" w:ascii="宋体" w:hAnsi="宋体" w:cs="宋体"/>
          <w:kern w:val="0"/>
          <w:szCs w:val="21"/>
        </w:rPr>
        <w:t>本招标公告及文件中“电子交易平台”是指:泰州市建设工程电子交易平台7.0；</w:t>
      </w:r>
    </w:p>
    <w:p>
      <w:pPr>
        <w:adjustRightInd w:val="0"/>
        <w:snapToGrid w:val="0"/>
        <w:spacing w:after="120" w:afterLines="50" w:line="360" w:lineRule="auto"/>
        <w:ind w:firstLine="420" w:firstLineChars="200"/>
        <w:rPr>
          <w:rFonts w:hint="eastAsia" w:ascii="宋体" w:hAnsi="宋体" w:cs="宋体"/>
          <w:szCs w:val="21"/>
        </w:rPr>
      </w:pPr>
      <w:r>
        <w:rPr>
          <w:rFonts w:hint="eastAsia" w:ascii="宋体" w:hAnsi="宋体" w:cs="宋体"/>
          <w:kern w:val="0"/>
          <w:szCs w:val="21"/>
        </w:rPr>
        <w:t>4.3投标工具使用费50元,售后不退。</w:t>
      </w:r>
    </w:p>
    <w:p>
      <w:pPr>
        <w:pStyle w:val="3"/>
        <w:adjustRightInd w:val="0"/>
        <w:snapToGrid w:val="0"/>
        <w:spacing w:before="0" w:after="0" w:line="360" w:lineRule="auto"/>
        <w:rPr>
          <w:rFonts w:hint="eastAsia" w:ascii="宋体" w:hAnsi="宋体" w:eastAsia="宋体" w:cs="宋体"/>
          <w:szCs w:val="21"/>
        </w:rPr>
      </w:pPr>
      <w:bookmarkStart w:id="57" w:name="_Toc389065127"/>
      <w:bookmarkStart w:id="58" w:name="_Toc16939"/>
      <w:bookmarkStart w:id="59" w:name="_Toc8821"/>
      <w:bookmarkStart w:id="60" w:name="_Toc3704"/>
      <w:bookmarkStart w:id="61" w:name="_Toc498006636"/>
      <w:bookmarkStart w:id="62" w:name="_Toc1831"/>
      <w:bookmarkStart w:id="63" w:name="_Toc29389"/>
      <w:bookmarkStart w:id="64" w:name="_Toc17222"/>
      <w:bookmarkStart w:id="65" w:name="_Toc3175"/>
      <w:bookmarkStart w:id="66" w:name="_Toc20779"/>
      <w:bookmarkStart w:id="67" w:name="_Toc2010"/>
      <w:r>
        <w:rPr>
          <w:rFonts w:hint="eastAsia" w:ascii="宋体" w:hAnsi="宋体" w:eastAsia="宋体" w:cs="宋体"/>
          <w:szCs w:val="21"/>
        </w:rPr>
        <w:t>5. 投标</w:t>
      </w:r>
      <w:bookmarkEnd w:id="57"/>
      <w:r>
        <w:rPr>
          <w:rFonts w:hint="eastAsia" w:ascii="宋体" w:hAnsi="宋体" w:eastAsia="宋体" w:cs="宋体"/>
          <w:szCs w:val="21"/>
        </w:rPr>
        <w:t>截止时间</w:t>
      </w:r>
      <w:bookmarkEnd w:id="58"/>
      <w:bookmarkEnd w:id="59"/>
      <w:bookmarkEnd w:id="60"/>
      <w:bookmarkEnd w:id="61"/>
      <w:bookmarkEnd w:id="62"/>
      <w:bookmarkEnd w:id="63"/>
      <w:bookmarkEnd w:id="64"/>
      <w:bookmarkEnd w:id="65"/>
      <w:bookmarkEnd w:id="66"/>
      <w:bookmarkEnd w:id="67"/>
    </w:p>
    <w:p>
      <w:pPr>
        <w:adjustRightInd w:val="0"/>
        <w:snapToGrid w:val="0"/>
        <w:spacing w:after="120" w:afterLines="50" w:line="360" w:lineRule="auto"/>
        <w:ind w:firstLine="420" w:firstLineChars="200"/>
        <w:rPr>
          <w:rFonts w:hint="eastAsia" w:ascii="宋体" w:hAnsi="宋体" w:cs="宋体"/>
          <w:szCs w:val="21"/>
        </w:rPr>
      </w:pPr>
      <w:bookmarkStart w:id="68" w:name="_Toc389065128"/>
      <w:r>
        <w:rPr>
          <w:rFonts w:hint="eastAsia" w:ascii="宋体" w:hAnsi="宋体" w:cs="宋体"/>
          <w:szCs w:val="21"/>
        </w:rPr>
        <w:t>5.1 投标截止时间为</w:t>
      </w:r>
      <w:r>
        <w:rPr>
          <w:rFonts w:hint="eastAsia" w:ascii="宋体" w:hAnsi="宋体" w:cs="宋体"/>
          <w:kern w:val="0"/>
          <w:szCs w:val="21"/>
        </w:rPr>
        <w:t xml:space="preserve"> ：</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r>
        <w:rPr>
          <w:rFonts w:hint="eastAsia" w:ascii="宋体" w:hAnsi="宋体" w:cs="宋体"/>
          <w:szCs w:val="21"/>
          <w:u w:val="single"/>
        </w:rPr>
        <w:t xml:space="preserve">       </w:t>
      </w:r>
      <w:r>
        <w:rPr>
          <w:rFonts w:hint="eastAsia" w:ascii="宋体" w:hAnsi="宋体" w:cs="宋体"/>
          <w:szCs w:val="21"/>
        </w:rPr>
        <w:t>时</w:t>
      </w:r>
      <w:r>
        <w:rPr>
          <w:rFonts w:hint="eastAsia" w:ascii="宋体" w:hAnsi="宋体" w:cs="宋体"/>
          <w:szCs w:val="21"/>
          <w:u w:val="single"/>
        </w:rPr>
        <w:t xml:space="preserve">       </w:t>
      </w:r>
      <w:r>
        <w:rPr>
          <w:rFonts w:hint="eastAsia" w:ascii="宋体" w:hAnsi="宋体" w:cs="宋体"/>
          <w:szCs w:val="21"/>
        </w:rPr>
        <w:t>分。</w:t>
      </w:r>
    </w:p>
    <w:p>
      <w:pPr>
        <w:pStyle w:val="3"/>
        <w:adjustRightInd w:val="0"/>
        <w:snapToGrid w:val="0"/>
        <w:spacing w:before="0" w:after="0" w:line="360" w:lineRule="auto"/>
        <w:rPr>
          <w:rFonts w:hint="eastAsia" w:ascii="宋体" w:hAnsi="宋体" w:eastAsia="宋体" w:cs="宋体"/>
          <w:szCs w:val="21"/>
        </w:rPr>
      </w:pPr>
      <w:bookmarkStart w:id="69" w:name="_Toc498006637"/>
      <w:bookmarkStart w:id="70" w:name="_Toc13355"/>
      <w:bookmarkStart w:id="71" w:name="_Toc25786"/>
      <w:bookmarkStart w:id="72" w:name="_Toc24531"/>
      <w:bookmarkStart w:id="73" w:name="_Toc25273"/>
      <w:bookmarkStart w:id="74" w:name="_Toc25378"/>
      <w:bookmarkStart w:id="75" w:name="_Toc19879"/>
      <w:bookmarkStart w:id="76" w:name="_Toc2178"/>
      <w:bookmarkStart w:id="77" w:name="_Toc13529"/>
      <w:bookmarkStart w:id="78" w:name="_Toc11202"/>
      <w:r>
        <w:rPr>
          <w:rFonts w:hint="eastAsia" w:ascii="宋体" w:hAnsi="宋体" w:eastAsia="宋体" w:cs="宋体"/>
          <w:szCs w:val="21"/>
        </w:rPr>
        <w:t xml:space="preserve">6. </w:t>
      </w:r>
      <w:bookmarkEnd w:id="69"/>
      <w:r>
        <w:rPr>
          <w:rFonts w:hint="eastAsia" w:ascii="宋体" w:hAnsi="宋体" w:eastAsia="宋体" w:cs="宋体"/>
          <w:szCs w:val="21"/>
        </w:rPr>
        <w:t>评标办法</w:t>
      </w:r>
      <w:bookmarkEnd w:id="70"/>
      <w:bookmarkEnd w:id="71"/>
      <w:bookmarkEnd w:id="72"/>
      <w:bookmarkEnd w:id="73"/>
      <w:bookmarkEnd w:id="74"/>
      <w:bookmarkEnd w:id="75"/>
      <w:bookmarkEnd w:id="76"/>
      <w:bookmarkEnd w:id="77"/>
      <w:bookmarkEnd w:id="78"/>
    </w:p>
    <w:p>
      <w:pPr>
        <w:spacing w:line="360" w:lineRule="auto"/>
        <w:ind w:firstLine="435"/>
        <w:rPr>
          <w:rFonts w:hint="eastAsia" w:ascii="宋体" w:hAnsi="宋体" w:cs="宋体"/>
          <w:szCs w:val="21"/>
          <w:u w:val="single"/>
        </w:rPr>
      </w:pPr>
      <w:r>
        <w:rPr>
          <w:rFonts w:hint="eastAsia" w:ascii="宋体" w:hAnsi="宋体" w:cs="宋体"/>
          <w:szCs w:val="21"/>
        </w:rPr>
        <w:t>6.1 是否评定分离：</w:t>
      </w:r>
      <w:r>
        <w:rPr>
          <w:rFonts w:hint="eastAsia" w:ascii="宋体" w:hAnsi="宋体" w:cs="宋体"/>
          <w:szCs w:val="21"/>
          <w:u w:val="single"/>
        </w:rPr>
        <w:t xml:space="preserve">                                              </w:t>
      </w:r>
      <w:r>
        <w:rPr>
          <w:rFonts w:hint="eastAsia" w:ascii="宋体" w:hAnsi="宋体" w:cs="宋体"/>
          <w:szCs w:val="21"/>
        </w:rPr>
        <w:t>。</w:t>
      </w:r>
    </w:p>
    <w:p>
      <w:pPr>
        <w:spacing w:after="120" w:afterLines="50" w:line="360" w:lineRule="auto"/>
        <w:ind w:firstLine="437"/>
        <w:rPr>
          <w:rFonts w:hint="eastAsia" w:ascii="宋体" w:hAnsi="宋体" w:cs="宋体"/>
          <w:szCs w:val="21"/>
        </w:rPr>
      </w:pPr>
      <w:r>
        <w:rPr>
          <w:rFonts w:hint="eastAsia" w:ascii="宋体" w:hAnsi="宋体" w:cs="宋体"/>
          <w:szCs w:val="21"/>
        </w:rPr>
        <w:t xml:space="preserve">6.2 </w:t>
      </w:r>
      <w:r>
        <w:rPr>
          <w:rFonts w:hint="eastAsia"/>
          <w:spacing w:val="-2"/>
          <w:szCs w:val="21"/>
        </w:rPr>
        <w:t>本次招标采用：</w:t>
      </w:r>
      <w:r>
        <w:rPr>
          <w:rFonts w:hint="eastAsia"/>
          <w:spacing w:val="-2"/>
          <w:szCs w:val="21"/>
          <w:u w:val="single"/>
        </w:rPr>
        <w:t xml:space="preserve">                 </w:t>
      </w:r>
      <w:r>
        <w:rPr>
          <w:rFonts w:hint="eastAsia"/>
          <w:spacing w:val="-2"/>
          <w:szCs w:val="21"/>
        </w:rPr>
        <w:t xml:space="preserve">，具体方法如下：详见招标文件第三章 </w:t>
      </w:r>
      <w:r>
        <w:rPr>
          <w:rFonts w:hint="eastAsia"/>
          <w:spacing w:val="-2"/>
          <w:szCs w:val="21"/>
          <w:u w:val="single"/>
        </w:rPr>
        <w:t xml:space="preserve"> </w:t>
      </w:r>
      <w:r>
        <w:rPr>
          <w:rFonts w:hint="eastAsia"/>
          <w:spacing w:val="-2"/>
          <w:szCs w:val="21"/>
        </w:rPr>
        <w:t>。</w:t>
      </w:r>
      <w:r>
        <w:rPr>
          <w:rFonts w:hint="eastAsia" w:ascii="宋体" w:hAnsi="宋体" w:cs="宋体"/>
          <w:szCs w:val="21"/>
        </w:rPr>
        <w:t xml:space="preserve">   </w:t>
      </w:r>
    </w:p>
    <w:bookmarkEnd w:id="68"/>
    <w:p>
      <w:pPr>
        <w:pStyle w:val="3"/>
        <w:adjustRightInd w:val="0"/>
        <w:snapToGrid w:val="0"/>
        <w:spacing w:before="0" w:after="0" w:line="360" w:lineRule="auto"/>
        <w:rPr>
          <w:rFonts w:hint="eastAsia" w:ascii="宋体" w:hAnsi="宋体" w:eastAsia="宋体" w:cs="宋体"/>
          <w:bCs w:val="0"/>
          <w:szCs w:val="21"/>
        </w:rPr>
      </w:pPr>
      <w:bookmarkStart w:id="79" w:name="_Toc6319"/>
      <w:bookmarkStart w:id="80" w:name="_Toc13117"/>
      <w:bookmarkStart w:id="81" w:name="_Toc24496"/>
      <w:bookmarkStart w:id="82" w:name="_Toc9763"/>
      <w:bookmarkStart w:id="83" w:name="_Toc28985"/>
      <w:bookmarkStart w:id="84" w:name="_Toc31030"/>
      <w:bookmarkStart w:id="85" w:name="_Toc10170"/>
      <w:bookmarkStart w:id="86" w:name="_Toc498006639"/>
      <w:bookmarkStart w:id="87" w:name="_Toc23519"/>
      <w:bookmarkStart w:id="88" w:name="_Toc18985"/>
      <w:r>
        <w:rPr>
          <w:rFonts w:hint="eastAsia" w:ascii="宋体" w:hAnsi="宋体" w:eastAsia="宋体" w:cs="宋体"/>
          <w:bCs w:val="0"/>
          <w:szCs w:val="21"/>
        </w:rPr>
        <w:t>7. 发布公告的媒介</w:t>
      </w:r>
      <w:bookmarkEnd w:id="79"/>
      <w:bookmarkEnd w:id="80"/>
      <w:bookmarkEnd w:id="81"/>
      <w:bookmarkEnd w:id="82"/>
      <w:bookmarkEnd w:id="83"/>
      <w:bookmarkEnd w:id="84"/>
      <w:bookmarkEnd w:id="85"/>
      <w:bookmarkEnd w:id="86"/>
      <w:bookmarkEnd w:id="87"/>
      <w:bookmarkEnd w:id="88"/>
    </w:p>
    <w:p>
      <w:pPr>
        <w:adjustRightInd w:val="0"/>
        <w:snapToGrid w:val="0"/>
        <w:spacing w:after="120" w:afterLines="50" w:line="360" w:lineRule="auto"/>
        <w:ind w:firstLine="420" w:firstLineChars="200"/>
        <w:rPr>
          <w:rFonts w:hint="eastAsia" w:ascii="宋体" w:hAnsi="宋体" w:cs="宋体"/>
          <w:szCs w:val="21"/>
        </w:rPr>
      </w:pPr>
      <w:r>
        <w:rPr>
          <w:rFonts w:hint="eastAsia" w:ascii="宋体" w:hAnsi="宋体" w:cs="宋体"/>
          <w:szCs w:val="21"/>
        </w:rPr>
        <w:t>本次招标公告同时在江苏建设工程招标网、江苏省公共资源交易平台、泰州市公共资源交易平台上发布。</w:t>
      </w:r>
    </w:p>
    <w:p>
      <w:pPr>
        <w:pStyle w:val="3"/>
        <w:adjustRightInd w:val="0"/>
        <w:snapToGrid w:val="0"/>
        <w:spacing w:before="0" w:after="0" w:line="360" w:lineRule="auto"/>
        <w:rPr>
          <w:rFonts w:hint="eastAsia" w:ascii="宋体" w:hAnsi="宋体" w:eastAsia="宋体" w:cs="宋体"/>
          <w:bCs w:val="0"/>
          <w:szCs w:val="21"/>
        </w:rPr>
      </w:pPr>
      <w:bookmarkStart w:id="89" w:name="_Toc32718"/>
      <w:bookmarkStart w:id="90" w:name="_Toc389065130"/>
      <w:bookmarkStart w:id="91" w:name="_Toc5996"/>
      <w:bookmarkStart w:id="92" w:name="_Toc24138"/>
      <w:bookmarkStart w:id="93" w:name="_Toc17570"/>
      <w:bookmarkStart w:id="94" w:name="_Toc17170"/>
      <w:bookmarkStart w:id="95" w:name="_Toc10445"/>
      <w:bookmarkStart w:id="96" w:name="_Toc498006640"/>
      <w:bookmarkStart w:id="97" w:name="_Toc6758"/>
      <w:bookmarkStart w:id="98" w:name="_Toc21328"/>
      <w:bookmarkStart w:id="99" w:name="_Toc19500"/>
      <w:bookmarkStart w:id="100" w:name="_Toc29660"/>
      <w:r>
        <w:rPr>
          <w:rFonts w:hint="eastAsia" w:ascii="宋体" w:hAnsi="宋体" w:eastAsia="宋体" w:cs="宋体"/>
          <w:bCs w:val="0"/>
          <w:szCs w:val="21"/>
        </w:rPr>
        <w:t>8.</w:t>
      </w:r>
      <w:bookmarkEnd w:id="89"/>
      <w:bookmarkEnd w:id="90"/>
      <w:r>
        <w:rPr>
          <w:rFonts w:hint="eastAsia" w:ascii="宋体" w:hAnsi="宋体" w:eastAsia="宋体" w:cs="宋体"/>
          <w:bCs w:val="0"/>
          <w:szCs w:val="21"/>
        </w:rPr>
        <w:t xml:space="preserve"> 联系方式</w:t>
      </w:r>
      <w:bookmarkEnd w:id="91"/>
      <w:bookmarkEnd w:id="92"/>
      <w:bookmarkEnd w:id="93"/>
      <w:bookmarkEnd w:id="94"/>
      <w:bookmarkEnd w:id="95"/>
      <w:bookmarkEnd w:id="96"/>
      <w:bookmarkEnd w:id="97"/>
      <w:bookmarkEnd w:id="98"/>
      <w:bookmarkEnd w:id="99"/>
      <w:bookmarkEnd w:id="100"/>
    </w:p>
    <w:p>
      <w:pPr>
        <w:adjustRightInd w:val="0"/>
        <w:snapToGrid w:val="0"/>
        <w:spacing w:line="360" w:lineRule="auto"/>
        <w:ind w:firstLine="420" w:firstLineChars="200"/>
        <w:rPr>
          <w:rFonts w:hint="eastAsia" w:ascii="宋体" w:hAnsi="宋体" w:cs="宋体"/>
          <w:szCs w:val="21"/>
          <w:u w:val="single"/>
        </w:rPr>
      </w:pPr>
      <w:r>
        <w:rPr>
          <w:rFonts w:hint="eastAsia" w:ascii="宋体" w:hAnsi="宋体" w:cs="宋体"/>
          <w:szCs w:val="21"/>
        </w:rPr>
        <w:t>招 标 人：</w:t>
      </w:r>
      <w:r>
        <w:rPr>
          <w:rFonts w:hint="eastAsia" w:ascii="宋体" w:hAnsi="宋体" w:cs="宋体"/>
          <w:szCs w:val="21"/>
          <w:u w:val="single"/>
        </w:rPr>
        <w:t xml:space="preserve">                         </w:t>
      </w:r>
      <w:r>
        <w:rPr>
          <w:rFonts w:hint="eastAsia" w:ascii="宋体" w:hAnsi="宋体" w:cs="宋体"/>
          <w:szCs w:val="21"/>
        </w:rPr>
        <w:t xml:space="preserve">   招标代理机构：</w:t>
      </w:r>
      <w:r>
        <w:rPr>
          <w:rFonts w:hint="eastAsia" w:ascii="宋体" w:hAnsi="宋体" w:cs="宋体"/>
          <w:szCs w:val="21"/>
          <w:u w:val="single"/>
        </w:rPr>
        <w:t xml:space="preserve">                        </w:t>
      </w:r>
    </w:p>
    <w:p>
      <w:pPr>
        <w:adjustRightInd w:val="0"/>
        <w:snapToGrid w:val="0"/>
        <w:spacing w:line="360" w:lineRule="auto"/>
        <w:ind w:firstLine="420" w:firstLineChars="200"/>
        <w:rPr>
          <w:rFonts w:hint="eastAsia" w:ascii="宋体" w:hAnsi="宋体" w:cs="宋体"/>
          <w:szCs w:val="21"/>
          <w:u w:val="single"/>
        </w:rPr>
      </w:pPr>
      <w:r>
        <w:rPr>
          <w:rFonts w:hint="eastAsia" w:ascii="宋体" w:hAnsi="宋体" w:cs="宋体"/>
          <w:szCs w:val="21"/>
        </w:rPr>
        <w:t>地    址：</w:t>
      </w:r>
      <w:r>
        <w:rPr>
          <w:rFonts w:hint="eastAsia" w:ascii="宋体" w:hAnsi="宋体" w:cs="宋体"/>
          <w:szCs w:val="21"/>
          <w:u w:val="single"/>
        </w:rPr>
        <w:t xml:space="preserve">                         </w:t>
      </w:r>
      <w:r>
        <w:rPr>
          <w:rFonts w:hint="eastAsia" w:ascii="宋体" w:hAnsi="宋体" w:cs="宋体"/>
          <w:szCs w:val="21"/>
        </w:rPr>
        <w:t xml:space="preserve">   地    址：</w:t>
      </w:r>
      <w:r>
        <w:rPr>
          <w:rFonts w:hint="eastAsia" w:ascii="宋体" w:hAnsi="宋体" w:cs="宋体"/>
          <w:szCs w:val="21"/>
          <w:u w:val="single"/>
        </w:rPr>
        <w:t xml:space="preserve">                            </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电子邮箱：</w:t>
      </w:r>
      <w:r>
        <w:rPr>
          <w:rFonts w:hint="eastAsia" w:ascii="宋体" w:hAnsi="宋体" w:cs="宋体"/>
          <w:szCs w:val="21"/>
          <w:u w:val="single"/>
        </w:rPr>
        <w:t xml:space="preserve">                         </w:t>
      </w:r>
      <w:r>
        <w:rPr>
          <w:rFonts w:hint="eastAsia" w:ascii="宋体" w:hAnsi="宋体" w:cs="宋体"/>
          <w:szCs w:val="21"/>
        </w:rPr>
        <w:t xml:space="preserve">   电子邮箱：</w:t>
      </w:r>
      <w:r>
        <w:rPr>
          <w:rFonts w:hint="eastAsia" w:ascii="宋体" w:hAnsi="宋体" w:cs="宋体"/>
          <w:szCs w:val="21"/>
          <w:u w:val="single"/>
        </w:rPr>
        <w:t xml:space="preserve">                            </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联 系 人：</w:t>
      </w:r>
      <w:r>
        <w:rPr>
          <w:rFonts w:hint="eastAsia" w:ascii="宋体" w:hAnsi="宋体" w:cs="宋体"/>
          <w:szCs w:val="21"/>
          <w:u w:val="single"/>
        </w:rPr>
        <w:t xml:space="preserve">                         </w:t>
      </w:r>
      <w:r>
        <w:rPr>
          <w:rFonts w:hint="eastAsia" w:ascii="宋体" w:hAnsi="宋体" w:cs="宋体"/>
          <w:szCs w:val="21"/>
        </w:rPr>
        <w:t xml:space="preserve">   联 系 人：</w:t>
      </w:r>
      <w:r>
        <w:rPr>
          <w:rFonts w:hint="eastAsia" w:ascii="宋体" w:hAnsi="宋体" w:cs="宋体"/>
          <w:szCs w:val="21"/>
          <w:u w:val="single"/>
        </w:rPr>
        <w:t xml:space="preserve">                            </w:t>
      </w:r>
    </w:p>
    <w:p>
      <w:pPr>
        <w:adjustRightInd w:val="0"/>
        <w:snapToGrid w:val="0"/>
        <w:spacing w:after="120" w:afterLines="50" w:line="360" w:lineRule="auto"/>
        <w:ind w:firstLine="420" w:firstLineChars="200"/>
        <w:rPr>
          <w:rFonts w:hint="eastAsia" w:ascii="宋体" w:hAnsi="宋体" w:cs="宋体"/>
          <w:szCs w:val="21"/>
          <w:u w:val="single"/>
        </w:rPr>
      </w:pPr>
      <w:r>
        <w:rPr>
          <w:rFonts w:hint="eastAsia" w:ascii="宋体" w:hAnsi="宋体" w:cs="宋体"/>
          <w:szCs w:val="21"/>
        </w:rPr>
        <w:t>电    话：</w:t>
      </w:r>
      <w:r>
        <w:rPr>
          <w:rFonts w:hint="eastAsia" w:ascii="宋体" w:hAnsi="宋体" w:cs="宋体"/>
          <w:szCs w:val="21"/>
          <w:u w:val="single"/>
        </w:rPr>
        <w:t xml:space="preserve">                         </w:t>
      </w:r>
      <w:r>
        <w:rPr>
          <w:rFonts w:hint="eastAsia" w:ascii="宋体" w:hAnsi="宋体" w:cs="宋体"/>
          <w:szCs w:val="21"/>
        </w:rPr>
        <w:t xml:space="preserve">   电    话：</w:t>
      </w:r>
      <w:r>
        <w:rPr>
          <w:rFonts w:hint="eastAsia" w:ascii="宋体" w:hAnsi="宋体" w:cs="宋体"/>
          <w:szCs w:val="21"/>
          <w:u w:val="single"/>
        </w:rPr>
        <w:t xml:space="preserve">                            </w:t>
      </w:r>
    </w:p>
    <w:p>
      <w:pPr>
        <w:pStyle w:val="3"/>
        <w:adjustRightInd w:val="0"/>
        <w:snapToGrid w:val="0"/>
        <w:spacing w:before="0" w:after="0" w:line="360" w:lineRule="auto"/>
        <w:rPr>
          <w:rFonts w:hint="eastAsia" w:ascii="宋体" w:hAnsi="宋体" w:eastAsia="宋体" w:cs="宋体"/>
          <w:szCs w:val="21"/>
        </w:rPr>
      </w:pPr>
      <w:bookmarkStart w:id="101" w:name="_Toc32618"/>
      <w:bookmarkStart w:id="102" w:name="_Toc20508"/>
      <w:bookmarkStart w:id="103" w:name="_Toc8920"/>
      <w:bookmarkStart w:id="104" w:name="_Toc25208"/>
      <w:bookmarkStart w:id="105" w:name="_Toc1733"/>
      <w:bookmarkStart w:id="106" w:name="_Toc3230"/>
      <w:bookmarkStart w:id="107" w:name="_Toc20942"/>
      <w:bookmarkStart w:id="108" w:name="_Toc21650"/>
      <w:bookmarkStart w:id="109" w:name="_Toc10762"/>
      <w:r>
        <w:rPr>
          <w:rFonts w:hint="eastAsia" w:ascii="宋体" w:hAnsi="宋体" w:eastAsia="宋体" w:cs="宋体"/>
          <w:szCs w:val="21"/>
        </w:rPr>
        <w:t>9.电子交易平台相关说明及注意事项</w:t>
      </w:r>
      <w:bookmarkEnd w:id="101"/>
      <w:bookmarkEnd w:id="102"/>
      <w:bookmarkEnd w:id="103"/>
      <w:bookmarkEnd w:id="104"/>
      <w:bookmarkEnd w:id="105"/>
      <w:bookmarkEnd w:id="106"/>
      <w:bookmarkEnd w:id="107"/>
      <w:bookmarkEnd w:id="108"/>
      <w:bookmarkEnd w:id="109"/>
    </w:p>
    <w:p>
      <w:pPr>
        <w:pStyle w:val="17"/>
        <w:tabs>
          <w:tab w:val="left" w:pos="4209"/>
          <w:tab w:val="left" w:pos="5369"/>
          <w:tab w:val="left" w:pos="6530"/>
          <w:tab w:val="left" w:pos="7690"/>
        </w:tabs>
        <w:spacing w:line="349" w:lineRule="auto"/>
        <w:ind w:left="63" w:right="63" w:firstLine="419"/>
        <w:jc w:val="both"/>
        <w:rPr>
          <w:rFonts w:hint="eastAsia" w:ascii="宋体" w:hAnsi="宋体" w:cs="宋体"/>
          <w:spacing w:val="-1"/>
          <w:szCs w:val="21"/>
        </w:rPr>
      </w:pPr>
      <w:r>
        <w:rPr>
          <w:rFonts w:hint="eastAsia" w:ascii="宋体" w:hAnsi="宋体" w:cs="宋体"/>
          <w:spacing w:val="-1"/>
          <w:szCs w:val="21"/>
        </w:rPr>
        <w:t>9.1“交易平台”的注册、CA 数字证书申请及绑定、招标文件下载、投标文件制作、投标文件加密与上传等各环节的操作手册详见“服务平台”或“交易平台”公布的相关操作手册。</w:t>
      </w:r>
    </w:p>
    <w:p>
      <w:pPr>
        <w:pStyle w:val="17"/>
        <w:tabs>
          <w:tab w:val="left" w:pos="4209"/>
          <w:tab w:val="left" w:pos="5369"/>
          <w:tab w:val="left" w:pos="6530"/>
          <w:tab w:val="left" w:pos="7690"/>
        </w:tabs>
        <w:spacing w:line="349" w:lineRule="auto"/>
        <w:ind w:left="63" w:right="63" w:firstLine="419"/>
        <w:jc w:val="both"/>
        <w:rPr>
          <w:rFonts w:hint="eastAsia" w:ascii="宋体" w:hAnsi="宋体" w:cs="宋体"/>
          <w:spacing w:val="-1"/>
          <w:szCs w:val="21"/>
        </w:rPr>
      </w:pPr>
      <w:r>
        <w:rPr>
          <w:rFonts w:hint="eastAsia" w:ascii="宋体" w:hAnsi="宋体" w:cs="宋体"/>
          <w:spacing w:val="-1"/>
          <w:szCs w:val="21"/>
        </w:rPr>
        <w:t>9.2开标以投标人上传至交易平台的电子加密投标文件为准。未按照招标文件要求提交投标文件的，招标人均不予受理。</w:t>
      </w:r>
    </w:p>
    <w:p>
      <w:pPr>
        <w:pStyle w:val="17"/>
        <w:tabs>
          <w:tab w:val="left" w:pos="4209"/>
          <w:tab w:val="left" w:pos="5369"/>
          <w:tab w:val="left" w:pos="6530"/>
          <w:tab w:val="left" w:pos="7690"/>
        </w:tabs>
        <w:spacing w:line="349" w:lineRule="auto"/>
        <w:ind w:left="63" w:right="63" w:firstLine="419"/>
        <w:jc w:val="both"/>
        <w:rPr>
          <w:rFonts w:hint="eastAsia" w:ascii="宋体" w:hAnsi="宋体" w:cs="宋体"/>
          <w:spacing w:val="-1"/>
          <w:szCs w:val="21"/>
        </w:rPr>
      </w:pPr>
      <w:r>
        <w:rPr>
          <w:rFonts w:hint="eastAsia" w:ascii="宋体" w:hAnsi="宋体" w:cs="宋体"/>
          <w:spacing w:val="-1"/>
          <w:szCs w:val="21"/>
        </w:rPr>
        <w:t>9.3开标时投标文件解密时间限定在招标文件约定的时间内完成，如所有投标人都已完成解密，招标人可提前结束解密环节进入下一环节。</w:t>
      </w:r>
    </w:p>
    <w:p>
      <w:pPr>
        <w:pStyle w:val="17"/>
        <w:tabs>
          <w:tab w:val="left" w:pos="4209"/>
          <w:tab w:val="left" w:pos="5369"/>
          <w:tab w:val="left" w:pos="6530"/>
          <w:tab w:val="left" w:pos="7690"/>
        </w:tabs>
        <w:spacing w:line="349" w:lineRule="auto"/>
        <w:ind w:left="63" w:right="63" w:firstLine="419"/>
        <w:jc w:val="both"/>
        <w:rPr>
          <w:rFonts w:hint="eastAsia" w:ascii="宋体" w:hAnsi="宋体" w:cs="宋体"/>
          <w:spacing w:val="-1"/>
          <w:szCs w:val="21"/>
        </w:rPr>
      </w:pPr>
      <w:r>
        <w:rPr>
          <w:rFonts w:hint="eastAsia" w:ascii="宋体" w:hAnsi="宋体" w:cs="宋体"/>
          <w:spacing w:val="-1"/>
          <w:szCs w:val="21"/>
        </w:rPr>
        <w:t>9.4因投标人未按操作手册要求配置软硬件、忘记 CA 登录密码、CA 数字证书发生故障或用错、未在要求时限内完成解密等自身原因，导致投标文件在规定时间内未能解密、解密失败或解密超时，视为投标人放弃投标，由投标人自身承担一切后果。</w:t>
      </w:r>
    </w:p>
    <w:p>
      <w:pPr>
        <w:pStyle w:val="17"/>
        <w:tabs>
          <w:tab w:val="left" w:pos="4209"/>
          <w:tab w:val="left" w:pos="5369"/>
          <w:tab w:val="left" w:pos="6530"/>
          <w:tab w:val="left" w:pos="7690"/>
        </w:tabs>
        <w:spacing w:line="349" w:lineRule="auto"/>
        <w:ind w:left="63" w:right="63" w:firstLine="419"/>
        <w:jc w:val="both"/>
        <w:rPr>
          <w:rFonts w:hint="eastAsia" w:ascii="宋体" w:hAnsi="宋体" w:cs="宋体"/>
          <w:spacing w:val="-1"/>
          <w:szCs w:val="21"/>
        </w:rPr>
      </w:pPr>
      <w:r>
        <w:rPr>
          <w:rFonts w:hint="eastAsia" w:ascii="宋体" w:hAnsi="宋体" w:cs="宋体"/>
          <w:spacing w:val="-1"/>
          <w:szCs w:val="21"/>
        </w:rPr>
        <w:t>9.5若投标人已申请多个 CA 数字证书，请注意使用差别，确保制作的投标文件和开标解密时使用的 CA 数字证书是一致的，否则造成解密失败的，由投标人负责。</w:t>
      </w:r>
    </w:p>
    <w:p>
      <w:pPr>
        <w:pStyle w:val="17"/>
        <w:tabs>
          <w:tab w:val="left" w:pos="4209"/>
          <w:tab w:val="left" w:pos="5369"/>
          <w:tab w:val="left" w:pos="6530"/>
          <w:tab w:val="left" w:pos="7690"/>
        </w:tabs>
        <w:spacing w:line="349" w:lineRule="auto"/>
        <w:ind w:left="63" w:right="63" w:firstLine="419"/>
        <w:jc w:val="both"/>
        <w:rPr>
          <w:rFonts w:hint="eastAsia" w:ascii="宋体" w:hAnsi="宋体" w:cs="宋体"/>
          <w:spacing w:val="-1"/>
          <w:szCs w:val="21"/>
        </w:rPr>
      </w:pPr>
      <w:r>
        <w:rPr>
          <w:rFonts w:hint="eastAsia" w:ascii="宋体" w:hAnsi="宋体" w:cs="宋体"/>
          <w:spacing w:val="-1"/>
          <w:szCs w:val="21"/>
        </w:rPr>
        <w:t>9.6投标人应充分考虑到网络及系统平台可能存在的非正常情况，在投标文件提交截止时间之前完成上传。</w:t>
      </w:r>
    </w:p>
    <w:p>
      <w:pPr>
        <w:pStyle w:val="17"/>
        <w:tabs>
          <w:tab w:val="left" w:pos="4209"/>
          <w:tab w:val="left" w:pos="5369"/>
          <w:tab w:val="left" w:pos="6530"/>
          <w:tab w:val="left" w:pos="7690"/>
        </w:tabs>
        <w:spacing w:after="0" w:line="360" w:lineRule="auto"/>
        <w:ind w:left="63" w:right="63" w:firstLine="420"/>
        <w:jc w:val="both"/>
        <w:rPr>
          <w:rFonts w:hint="eastAsia" w:ascii="宋体" w:hAnsi="宋体" w:cs="宋体"/>
          <w:spacing w:val="-1"/>
          <w:szCs w:val="21"/>
        </w:rPr>
      </w:pPr>
      <w:r>
        <w:rPr>
          <w:rFonts w:hint="eastAsia" w:ascii="宋体" w:hAnsi="宋体" w:cs="宋体"/>
          <w:spacing w:val="-1"/>
          <w:szCs w:val="21"/>
        </w:rPr>
        <w:t>9.7如遇操作相关问题可咨询招标人或者技术服务。技术咨询电话：400-998-0000、0523-86898618。</w:t>
      </w:r>
    </w:p>
    <w:p>
      <w:pPr>
        <w:pStyle w:val="2"/>
        <w:tabs>
          <w:tab w:val="left" w:pos="4209"/>
          <w:tab w:val="left" w:pos="5369"/>
          <w:tab w:val="left" w:pos="6530"/>
          <w:tab w:val="left" w:pos="7690"/>
        </w:tabs>
        <w:jc w:val="center"/>
        <w:rPr>
          <w:rFonts w:hint="eastAsia" w:ascii="黑体" w:hAnsi="黑体" w:cs="黑体"/>
          <w:bCs w:val="0"/>
          <w:szCs w:val="32"/>
        </w:rPr>
      </w:pPr>
      <w:r>
        <w:rPr>
          <w:rFonts w:hint="eastAsia" w:ascii="宋体" w:hAnsi="宋体" w:cs="宋体"/>
          <w:spacing w:val="-1"/>
          <w:szCs w:val="21"/>
        </w:rPr>
        <w:br w:type="page"/>
      </w:r>
      <w:bookmarkStart w:id="110" w:name="_Toc12681"/>
      <w:bookmarkStart w:id="111" w:name="_Toc241484501"/>
      <w:bookmarkStart w:id="112" w:name="_Toc11380"/>
      <w:bookmarkStart w:id="113" w:name="_Toc10805"/>
      <w:bookmarkStart w:id="114" w:name="_Toc266951027"/>
      <w:bookmarkStart w:id="115" w:name="_Toc29373"/>
      <w:bookmarkStart w:id="116" w:name="_Toc275956087"/>
      <w:bookmarkStart w:id="117" w:name="_Toc144974486"/>
      <w:bookmarkStart w:id="118" w:name="_Toc179632535"/>
      <w:bookmarkStart w:id="119" w:name="_Toc263239393"/>
      <w:bookmarkStart w:id="120" w:name="_Toc152045518"/>
      <w:bookmarkStart w:id="121" w:name="_Toc9040"/>
      <w:bookmarkStart w:id="122" w:name="_Toc14042"/>
      <w:bookmarkStart w:id="123" w:name="_Toc152042294"/>
      <w:bookmarkStart w:id="124" w:name="_Toc18585"/>
      <w:bookmarkStart w:id="125" w:name="_Toc241459604"/>
      <w:bookmarkStart w:id="126" w:name="_Toc15366"/>
      <w:r>
        <w:rPr>
          <w:rFonts w:hint="eastAsia" w:ascii="黑体" w:hAnsi="黑体" w:cs="黑体"/>
          <w:szCs w:val="32"/>
        </w:rPr>
        <w:t>第一章 投标邀请书(适用于邀请招标)</w:t>
      </w:r>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pPr>
        <w:spacing w:after="240" w:afterLines="100"/>
        <w:rPr>
          <w:rFonts w:hint="eastAsia" w:ascii="宋体" w:hAnsi="宋体" w:cs="宋体"/>
          <w:szCs w:val="21"/>
        </w:rPr>
      </w:pPr>
      <w:r>
        <w:rPr>
          <w:rFonts w:hint="eastAsia" w:ascii="宋体" w:hAnsi="宋体" w:cs="宋体"/>
          <w:szCs w:val="21"/>
          <w:u w:val="single"/>
        </w:rPr>
        <w:t xml:space="preserve">               </w:t>
      </w:r>
      <w:r>
        <w:rPr>
          <w:rFonts w:hint="eastAsia" w:ascii="宋体" w:hAnsi="宋体" w:cs="宋体"/>
          <w:szCs w:val="21"/>
        </w:rPr>
        <w:t>(被邀请单位名称)：</w:t>
      </w:r>
    </w:p>
    <w:p>
      <w:pPr>
        <w:pStyle w:val="3"/>
        <w:adjustRightInd w:val="0"/>
        <w:snapToGrid w:val="0"/>
        <w:spacing w:before="0" w:after="0" w:line="360" w:lineRule="auto"/>
        <w:rPr>
          <w:rFonts w:hint="eastAsia" w:ascii="宋体" w:hAnsi="宋体" w:eastAsia="宋体" w:cs="宋体"/>
          <w:szCs w:val="21"/>
        </w:rPr>
      </w:pPr>
      <w:bookmarkStart w:id="127" w:name="_Toc108"/>
      <w:bookmarkStart w:id="128" w:name="_Toc179632536"/>
      <w:bookmarkStart w:id="129" w:name="_Toc18931"/>
      <w:bookmarkStart w:id="130" w:name="_Toc27360"/>
      <w:bookmarkStart w:id="131" w:name="_Toc12277"/>
      <w:bookmarkStart w:id="132" w:name="_Toc28488"/>
      <w:bookmarkStart w:id="133" w:name="_Toc263239394"/>
      <w:bookmarkStart w:id="134" w:name="_Toc241459605"/>
      <w:bookmarkStart w:id="135" w:name="_Toc241484502"/>
      <w:bookmarkStart w:id="136" w:name="_Toc152045519"/>
      <w:bookmarkStart w:id="137" w:name="_Toc23945"/>
      <w:bookmarkStart w:id="138" w:name="_Toc144974487"/>
      <w:bookmarkStart w:id="139" w:name="_Toc28788"/>
      <w:bookmarkStart w:id="140" w:name="_Toc152042295"/>
      <w:bookmarkStart w:id="141" w:name="_Toc6680"/>
      <w:bookmarkStart w:id="142" w:name="_Toc19790"/>
      <w:bookmarkStart w:id="143" w:name="_Toc275956088"/>
      <w:bookmarkStart w:id="144" w:name="_Toc266951028"/>
      <w:r>
        <w:rPr>
          <w:rFonts w:hint="eastAsia" w:ascii="宋体" w:hAnsi="宋体" w:eastAsia="宋体" w:cs="宋体"/>
          <w:szCs w:val="21"/>
        </w:rPr>
        <w:t>1. 招标条件</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pPr>
        <w:adjustRightInd w:val="0"/>
        <w:snapToGrid w:val="0"/>
        <w:spacing w:after="120" w:afterLines="50" w:line="360" w:lineRule="auto"/>
        <w:ind w:firstLine="420" w:firstLineChars="200"/>
        <w:rPr>
          <w:rFonts w:hint="eastAsia" w:ascii="宋体" w:hAnsi="宋体" w:cs="宋体"/>
          <w:szCs w:val="21"/>
        </w:rPr>
      </w:pPr>
      <w:bookmarkStart w:id="145" w:name="_Toc241484505"/>
      <w:bookmarkStart w:id="146" w:name="_Toc266951031"/>
      <w:bookmarkStart w:id="147" w:name="_Toc275956091"/>
      <w:bookmarkStart w:id="148" w:name="_Toc152045522"/>
      <w:bookmarkStart w:id="149" w:name="_Toc179632539"/>
      <w:bookmarkStart w:id="150" w:name="_Toc263239397"/>
      <w:bookmarkStart w:id="151" w:name="_Toc241459608"/>
      <w:bookmarkStart w:id="152" w:name="_Toc144974490"/>
      <w:bookmarkStart w:id="153" w:name="_Toc152042298"/>
      <w:r>
        <w:rPr>
          <w:rFonts w:hint="eastAsia" w:ascii="宋体" w:hAnsi="宋体" w:cs="宋体"/>
          <w:szCs w:val="21"/>
        </w:rPr>
        <w:t>本招标项目</w:t>
      </w:r>
      <w:r>
        <w:rPr>
          <w:rFonts w:hint="eastAsia" w:ascii="宋体" w:hAnsi="宋体" w:cs="宋体"/>
          <w:szCs w:val="21"/>
          <w:u w:val="single"/>
        </w:rPr>
        <w:t>（项目名称）</w:t>
      </w:r>
      <w:r>
        <w:rPr>
          <w:rFonts w:hint="eastAsia" w:ascii="宋体" w:hAnsi="宋体" w:cs="宋体"/>
          <w:szCs w:val="21"/>
        </w:rPr>
        <w:t>已经由</w:t>
      </w:r>
      <w:r>
        <w:rPr>
          <w:rFonts w:hint="eastAsia" w:ascii="宋体" w:hAnsi="宋体" w:cs="宋体"/>
          <w:szCs w:val="21"/>
          <w:u w:val="single"/>
        </w:rPr>
        <w:t>（项目审批、核准或备案机关名称）</w:t>
      </w:r>
      <w:r>
        <w:rPr>
          <w:rFonts w:hint="eastAsia" w:ascii="宋体" w:hAnsi="宋体" w:cs="宋体"/>
          <w:szCs w:val="21"/>
        </w:rPr>
        <w:t>以</w:t>
      </w:r>
      <w:r>
        <w:rPr>
          <w:rFonts w:hint="eastAsia" w:ascii="宋体" w:hAnsi="宋体" w:cs="宋体"/>
          <w:szCs w:val="21"/>
          <w:u w:val="single"/>
        </w:rPr>
        <w:t>（批文名称及编号）</w:t>
      </w:r>
      <w:r>
        <w:rPr>
          <w:rFonts w:hint="eastAsia" w:ascii="宋体" w:hAnsi="宋体" w:cs="宋体"/>
          <w:szCs w:val="21"/>
        </w:rPr>
        <w:t>批准建设，招标人为</w:t>
      </w:r>
      <w:r>
        <w:rPr>
          <w:rFonts w:hint="eastAsia" w:ascii="宋体" w:hAnsi="宋体" w:cs="宋体"/>
          <w:szCs w:val="21"/>
          <w:u w:val="single"/>
        </w:rPr>
        <w:t xml:space="preserve">             </w:t>
      </w:r>
      <w:r>
        <w:rPr>
          <w:rFonts w:hint="eastAsia" w:ascii="宋体" w:hAnsi="宋体" w:cs="宋体"/>
          <w:szCs w:val="21"/>
        </w:rPr>
        <w:t>，招标代理机构为</w:t>
      </w:r>
      <w:r>
        <w:rPr>
          <w:rFonts w:hint="eastAsia" w:ascii="宋体" w:hAnsi="宋体" w:cs="宋体"/>
          <w:szCs w:val="21"/>
          <w:u w:val="single"/>
        </w:rPr>
        <w:t xml:space="preserve">             </w:t>
      </w:r>
      <w:r>
        <w:rPr>
          <w:rFonts w:hint="eastAsia" w:ascii="宋体" w:hAnsi="宋体" w:cs="宋体"/>
          <w:szCs w:val="21"/>
        </w:rPr>
        <w:t>，建设资金来自</w:t>
      </w:r>
      <w:r>
        <w:rPr>
          <w:rFonts w:hint="eastAsia" w:ascii="宋体" w:hAnsi="宋体" w:cs="宋体"/>
          <w:szCs w:val="21"/>
          <w:u w:val="single"/>
        </w:rPr>
        <w:t xml:space="preserve">   （资金来源）</w:t>
      </w:r>
      <w:r>
        <w:rPr>
          <w:rFonts w:hint="eastAsia" w:ascii="宋体" w:hAnsi="宋体" w:cs="宋体"/>
          <w:szCs w:val="21"/>
        </w:rPr>
        <w:t>。项目已具备招标条件，现对</w:t>
      </w:r>
      <w:r>
        <w:rPr>
          <w:rFonts w:hint="eastAsia" w:ascii="宋体" w:hAnsi="宋体" w:cs="宋体"/>
          <w:szCs w:val="21"/>
          <w:u w:val="single"/>
        </w:rPr>
        <w:t xml:space="preserve"> （标段名称） </w:t>
      </w:r>
      <w:r>
        <w:rPr>
          <w:rFonts w:hint="eastAsia" w:ascii="宋体" w:hAnsi="宋体" w:cs="宋体"/>
          <w:szCs w:val="21"/>
        </w:rPr>
        <w:t>进行邀请招标。</w:t>
      </w:r>
    </w:p>
    <w:p>
      <w:pPr>
        <w:pStyle w:val="3"/>
        <w:adjustRightInd w:val="0"/>
        <w:snapToGrid w:val="0"/>
        <w:spacing w:before="0" w:after="0" w:line="360" w:lineRule="auto"/>
        <w:rPr>
          <w:rFonts w:hint="eastAsia" w:ascii="宋体" w:hAnsi="宋体" w:eastAsia="宋体" w:cs="宋体"/>
          <w:szCs w:val="21"/>
        </w:rPr>
      </w:pPr>
      <w:bookmarkStart w:id="154" w:name="_Toc5172"/>
      <w:bookmarkStart w:id="155" w:name="_Toc24256"/>
      <w:bookmarkStart w:id="156" w:name="_Toc532"/>
      <w:bookmarkStart w:id="157" w:name="_Toc26266"/>
      <w:bookmarkStart w:id="158" w:name="_Toc16693"/>
      <w:bookmarkStart w:id="159" w:name="_Toc728"/>
      <w:bookmarkStart w:id="160" w:name="_Toc3623"/>
      <w:bookmarkStart w:id="161" w:name="_Toc17041"/>
      <w:bookmarkStart w:id="162" w:name="_Toc5932"/>
      <w:r>
        <w:rPr>
          <w:rFonts w:hint="eastAsia" w:ascii="宋体" w:hAnsi="宋体" w:eastAsia="宋体" w:cs="宋体"/>
          <w:szCs w:val="21"/>
        </w:rPr>
        <w:t>2. 项目概况与招标范围</w:t>
      </w:r>
      <w:bookmarkEnd w:id="154"/>
      <w:bookmarkEnd w:id="155"/>
      <w:bookmarkEnd w:id="156"/>
      <w:bookmarkEnd w:id="157"/>
      <w:bookmarkEnd w:id="158"/>
      <w:bookmarkEnd w:id="159"/>
      <w:bookmarkEnd w:id="160"/>
      <w:bookmarkEnd w:id="161"/>
      <w:bookmarkEnd w:id="162"/>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2.1项目地点：</w:t>
      </w:r>
      <w:r>
        <w:rPr>
          <w:rFonts w:hint="eastAsia" w:ascii="宋体" w:hAnsi="宋体" w:cs="宋体"/>
          <w:szCs w:val="21"/>
          <w:u w:val="single"/>
        </w:rPr>
        <w:t xml:space="preserve">                                                  </w:t>
      </w:r>
    </w:p>
    <w:p>
      <w:pPr>
        <w:adjustRightInd w:val="0"/>
        <w:snapToGrid w:val="0"/>
        <w:spacing w:line="360" w:lineRule="auto"/>
        <w:ind w:firstLine="420" w:firstLineChars="200"/>
        <w:rPr>
          <w:rFonts w:hint="eastAsia" w:ascii="宋体" w:hAnsi="宋体" w:cs="宋体"/>
          <w:szCs w:val="21"/>
          <w:u w:val="single"/>
        </w:rPr>
      </w:pPr>
      <w:r>
        <w:rPr>
          <w:rFonts w:hint="eastAsia" w:ascii="宋体" w:hAnsi="宋体" w:cs="宋体"/>
          <w:szCs w:val="21"/>
        </w:rPr>
        <w:t>2.2工程规模：</w:t>
      </w:r>
      <w:r>
        <w:rPr>
          <w:rFonts w:hint="eastAsia" w:ascii="宋体" w:hAnsi="宋体" w:cs="宋体"/>
          <w:szCs w:val="21"/>
          <w:u w:val="single"/>
        </w:rPr>
        <w:t>（工程特征、结构层次、建筑高度、道路宽度长度等）</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2.3工期要求：</w:t>
      </w:r>
      <w:r>
        <w:rPr>
          <w:rFonts w:hint="eastAsia" w:ascii="宋体" w:hAnsi="宋体" w:cs="宋体"/>
          <w:szCs w:val="21"/>
          <w:u w:val="single"/>
        </w:rPr>
        <w:t xml:space="preserve">         </w:t>
      </w:r>
      <w:r>
        <w:rPr>
          <w:rFonts w:hint="eastAsia" w:ascii="宋体" w:hAnsi="宋体" w:cs="宋体"/>
          <w:szCs w:val="21"/>
        </w:rPr>
        <w:t>日历天</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2.4 招标范围及标段划分</w:t>
      </w:r>
    </w:p>
    <w:tbl>
      <w:tblPr>
        <w:tblStyle w:val="4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3"/>
        <w:gridCol w:w="2283"/>
        <w:gridCol w:w="1803"/>
        <w:gridCol w:w="20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1323" w:type="dxa"/>
            <w:noWrap w:val="0"/>
            <w:vAlign w:val="center"/>
          </w:tcPr>
          <w:p>
            <w:pPr>
              <w:adjustRightInd w:val="0"/>
              <w:snapToGrid w:val="0"/>
              <w:jc w:val="center"/>
              <w:rPr>
                <w:rFonts w:hint="eastAsia" w:ascii="宋体" w:hAnsi="宋体" w:cs="宋体"/>
                <w:szCs w:val="21"/>
              </w:rPr>
            </w:pPr>
            <w:r>
              <w:rPr>
                <w:rFonts w:hint="eastAsia" w:ascii="宋体" w:hAnsi="宋体" w:cs="宋体"/>
                <w:szCs w:val="21"/>
              </w:rPr>
              <w:t>标段编号</w:t>
            </w:r>
          </w:p>
        </w:tc>
        <w:tc>
          <w:tcPr>
            <w:tcW w:w="2283" w:type="dxa"/>
            <w:noWrap w:val="0"/>
            <w:vAlign w:val="center"/>
          </w:tcPr>
          <w:p>
            <w:pPr>
              <w:adjustRightInd w:val="0"/>
              <w:snapToGrid w:val="0"/>
              <w:jc w:val="center"/>
              <w:rPr>
                <w:rFonts w:hint="eastAsia" w:ascii="宋体" w:hAnsi="宋体" w:cs="宋体"/>
                <w:szCs w:val="21"/>
              </w:rPr>
            </w:pPr>
            <w:r>
              <w:rPr>
                <w:rFonts w:hint="eastAsia" w:ascii="宋体" w:hAnsi="宋体" w:cs="宋体"/>
                <w:szCs w:val="21"/>
              </w:rPr>
              <w:t>标段名称</w:t>
            </w:r>
          </w:p>
        </w:tc>
        <w:tc>
          <w:tcPr>
            <w:tcW w:w="1803" w:type="dxa"/>
            <w:noWrap w:val="0"/>
            <w:vAlign w:val="center"/>
          </w:tcPr>
          <w:p>
            <w:pPr>
              <w:adjustRightInd w:val="0"/>
              <w:snapToGrid w:val="0"/>
              <w:jc w:val="center"/>
              <w:rPr>
                <w:rFonts w:hint="eastAsia" w:ascii="宋体" w:hAnsi="宋体" w:cs="宋体"/>
                <w:szCs w:val="21"/>
              </w:rPr>
            </w:pPr>
            <w:r>
              <w:rPr>
                <w:rFonts w:hint="eastAsia" w:ascii="宋体" w:hAnsi="宋体" w:cs="宋体"/>
                <w:szCs w:val="21"/>
              </w:rPr>
              <w:t>发包内容</w:t>
            </w:r>
          </w:p>
        </w:tc>
        <w:tc>
          <w:tcPr>
            <w:tcW w:w="2064" w:type="dxa"/>
            <w:noWrap w:val="0"/>
            <w:vAlign w:val="center"/>
          </w:tcPr>
          <w:p>
            <w:pPr>
              <w:adjustRightInd w:val="0"/>
              <w:snapToGrid w:val="0"/>
              <w:jc w:val="center"/>
              <w:rPr>
                <w:rFonts w:hint="eastAsia" w:ascii="宋体" w:hAnsi="宋体" w:cs="宋体"/>
                <w:szCs w:val="21"/>
              </w:rPr>
            </w:pPr>
            <w:r>
              <w:rPr>
                <w:rFonts w:hint="eastAsia" w:ascii="宋体" w:hAnsi="宋体" w:cs="宋体"/>
                <w:szCs w:val="21"/>
              </w:rPr>
              <w:t>合同估算价（万元）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1323" w:type="dxa"/>
            <w:noWrap w:val="0"/>
            <w:vAlign w:val="top"/>
          </w:tcPr>
          <w:p>
            <w:pPr>
              <w:adjustRightInd w:val="0"/>
              <w:snapToGrid w:val="0"/>
              <w:spacing w:line="360" w:lineRule="auto"/>
              <w:rPr>
                <w:rFonts w:hint="eastAsia" w:ascii="宋体" w:hAnsi="宋体" w:cs="宋体"/>
                <w:szCs w:val="21"/>
              </w:rPr>
            </w:pPr>
          </w:p>
        </w:tc>
        <w:tc>
          <w:tcPr>
            <w:tcW w:w="2283" w:type="dxa"/>
            <w:noWrap w:val="0"/>
            <w:vAlign w:val="top"/>
          </w:tcPr>
          <w:p>
            <w:pPr>
              <w:adjustRightInd w:val="0"/>
              <w:snapToGrid w:val="0"/>
              <w:spacing w:line="360" w:lineRule="auto"/>
              <w:rPr>
                <w:rFonts w:hint="eastAsia" w:ascii="宋体" w:hAnsi="宋体" w:cs="宋体"/>
                <w:szCs w:val="21"/>
              </w:rPr>
            </w:pPr>
          </w:p>
        </w:tc>
        <w:tc>
          <w:tcPr>
            <w:tcW w:w="1803" w:type="dxa"/>
            <w:noWrap w:val="0"/>
            <w:vAlign w:val="top"/>
          </w:tcPr>
          <w:p>
            <w:pPr>
              <w:adjustRightInd w:val="0"/>
              <w:snapToGrid w:val="0"/>
              <w:spacing w:line="360" w:lineRule="auto"/>
              <w:rPr>
                <w:rFonts w:hint="eastAsia" w:ascii="宋体" w:hAnsi="宋体" w:cs="宋体"/>
                <w:szCs w:val="21"/>
              </w:rPr>
            </w:pPr>
          </w:p>
        </w:tc>
        <w:tc>
          <w:tcPr>
            <w:tcW w:w="2064" w:type="dxa"/>
            <w:noWrap w:val="0"/>
            <w:vAlign w:val="top"/>
          </w:tcPr>
          <w:p>
            <w:pPr>
              <w:adjustRightInd w:val="0"/>
              <w:snapToGrid w:val="0"/>
              <w:spacing w:line="360" w:lineRule="auto"/>
              <w:rPr>
                <w:rFonts w:hint="eastAsia" w:ascii="宋体" w:hAnsi="宋体" w:cs="宋体"/>
                <w:szCs w:val="21"/>
              </w:rPr>
            </w:pPr>
          </w:p>
        </w:tc>
      </w:tr>
    </w:tbl>
    <w:p>
      <w:pPr>
        <w:adjustRightInd w:val="0"/>
        <w:snapToGrid w:val="0"/>
        <w:spacing w:line="360" w:lineRule="auto"/>
        <w:ind w:firstLine="420" w:firstLineChars="200"/>
        <w:rPr>
          <w:rFonts w:hint="eastAsia" w:ascii="宋体" w:hAnsi="宋体" w:cs="宋体"/>
          <w:szCs w:val="21"/>
          <w:u w:val="single"/>
        </w:rPr>
      </w:pPr>
      <w:r>
        <w:rPr>
          <w:rFonts w:hint="eastAsia" w:ascii="宋体" w:hAnsi="宋体" w:cs="宋体"/>
          <w:szCs w:val="21"/>
        </w:rPr>
        <w:t>2.5 付款方式：</w:t>
      </w:r>
      <w:r>
        <w:rPr>
          <w:rFonts w:hint="eastAsia" w:ascii="宋体" w:hAnsi="宋体" w:cs="宋体"/>
          <w:szCs w:val="21"/>
          <w:u w:val="single"/>
        </w:rPr>
        <w:t xml:space="preserve">                                                  </w:t>
      </w:r>
    </w:p>
    <w:p>
      <w:pPr>
        <w:pStyle w:val="3"/>
        <w:adjustRightInd w:val="0"/>
        <w:snapToGrid w:val="0"/>
        <w:spacing w:before="0" w:after="0" w:line="360" w:lineRule="auto"/>
        <w:rPr>
          <w:rFonts w:hint="eastAsia" w:ascii="宋体" w:hAnsi="宋体" w:eastAsia="宋体" w:cs="宋体"/>
          <w:szCs w:val="21"/>
        </w:rPr>
      </w:pPr>
      <w:bookmarkStart w:id="163" w:name="_Toc7293"/>
      <w:bookmarkStart w:id="164" w:name="_Toc24432"/>
      <w:bookmarkStart w:id="165" w:name="_Toc1250"/>
      <w:bookmarkStart w:id="166" w:name="_Toc24220"/>
      <w:bookmarkStart w:id="167" w:name="_Toc32029"/>
      <w:bookmarkStart w:id="168" w:name="_Toc9626"/>
      <w:bookmarkStart w:id="169" w:name="_Toc7820"/>
      <w:bookmarkStart w:id="170" w:name="_Toc13761"/>
      <w:bookmarkStart w:id="171" w:name="_Toc19763"/>
      <w:r>
        <w:rPr>
          <w:rFonts w:hint="eastAsia" w:ascii="宋体" w:hAnsi="宋体" w:eastAsia="宋体" w:cs="宋体"/>
          <w:szCs w:val="21"/>
        </w:rPr>
        <w:t>3. 投标人资格要求</w:t>
      </w:r>
      <w:bookmarkEnd w:id="163"/>
      <w:bookmarkEnd w:id="164"/>
      <w:bookmarkEnd w:id="165"/>
      <w:bookmarkEnd w:id="166"/>
      <w:bookmarkEnd w:id="167"/>
      <w:bookmarkEnd w:id="168"/>
      <w:bookmarkEnd w:id="169"/>
      <w:bookmarkEnd w:id="170"/>
      <w:bookmarkEnd w:id="171"/>
    </w:p>
    <w:p>
      <w:pPr>
        <w:spacing w:line="360" w:lineRule="auto"/>
        <w:ind w:firstLine="420" w:firstLineChars="200"/>
        <w:rPr>
          <w:rFonts w:hint="eastAsia" w:ascii="宋体" w:hAnsi="宋体" w:cs="宋体"/>
          <w:szCs w:val="21"/>
        </w:rPr>
      </w:pPr>
      <w:r>
        <w:rPr>
          <w:rFonts w:hint="eastAsia" w:ascii="宋体" w:hAnsi="宋体" w:cs="宋体"/>
          <w:szCs w:val="21"/>
        </w:rPr>
        <w:t>3.1投标人资质条件：</w:t>
      </w:r>
    </w:p>
    <w:p>
      <w:pPr>
        <w:spacing w:line="360" w:lineRule="auto"/>
        <w:ind w:firstLine="420" w:firstLineChars="200"/>
        <w:rPr>
          <w:rFonts w:hint="eastAsia" w:ascii="宋体" w:hAnsi="宋体" w:cs="宋体"/>
          <w:szCs w:val="21"/>
        </w:rPr>
      </w:pPr>
      <w:r>
        <w:rPr>
          <w:rFonts w:hint="eastAsia" w:ascii="宋体" w:hAnsi="宋体" w:cs="宋体"/>
          <w:szCs w:val="21"/>
        </w:rPr>
        <w:t>（1）建设行政主管部门颁发的</w:t>
      </w:r>
      <w:r>
        <w:rPr>
          <w:rFonts w:hint="eastAsia" w:ascii="宋体" w:hAnsi="宋体" w:cs="宋体"/>
          <w:szCs w:val="21"/>
          <w:u w:val="single"/>
        </w:rPr>
        <w:t xml:space="preserve">                                         </w:t>
      </w:r>
      <w:r>
        <w:rPr>
          <w:rFonts w:hint="eastAsia" w:ascii="宋体" w:hAnsi="宋体" w:cs="宋体"/>
          <w:szCs w:val="21"/>
        </w:rPr>
        <w:t>及以上资质；</w:t>
      </w:r>
    </w:p>
    <w:p>
      <w:pPr>
        <w:spacing w:line="360" w:lineRule="auto"/>
        <w:ind w:firstLine="420" w:firstLineChars="200"/>
        <w:rPr>
          <w:rFonts w:hint="eastAsia" w:ascii="宋体" w:hAnsi="宋体" w:cs="宋体"/>
          <w:szCs w:val="21"/>
        </w:rPr>
      </w:pPr>
      <w:r>
        <w:rPr>
          <w:rFonts w:hint="eastAsia" w:ascii="宋体" w:hAnsi="宋体" w:cs="宋体"/>
          <w:szCs w:val="21"/>
        </w:rPr>
        <w:t>（2）具备有效的营业执照；</w:t>
      </w:r>
    </w:p>
    <w:p>
      <w:pPr>
        <w:spacing w:line="360" w:lineRule="auto"/>
        <w:ind w:firstLine="420" w:firstLineChars="200"/>
        <w:rPr>
          <w:rFonts w:hint="eastAsia" w:ascii="宋体" w:hAnsi="宋体" w:cs="宋体"/>
          <w:szCs w:val="21"/>
        </w:rPr>
      </w:pPr>
      <w:r>
        <w:rPr>
          <w:rFonts w:hint="eastAsia" w:ascii="宋体" w:hAnsi="宋体" w:cs="宋体"/>
          <w:szCs w:val="21"/>
        </w:rPr>
        <w:t>3.2投标人拟派项目负责人资格：</w:t>
      </w:r>
    </w:p>
    <w:p>
      <w:pPr>
        <w:adjustRightInd w:val="0"/>
        <w:snapToGrid w:val="0"/>
        <w:spacing w:line="360" w:lineRule="auto"/>
        <w:ind w:firstLine="424" w:firstLineChars="202"/>
        <w:rPr>
          <w:rFonts w:hint="eastAsia" w:ascii="宋体" w:hAnsi="宋体" w:cs="宋体"/>
          <w:szCs w:val="21"/>
        </w:rPr>
      </w:pPr>
      <w:r>
        <w:rPr>
          <w:rFonts w:hint="eastAsia" w:ascii="宋体" w:hAnsi="宋体" w:cs="宋体"/>
          <w:szCs w:val="21"/>
        </w:rPr>
        <w:t>投标人拟派项目负责人系已在投标人单位注册并具备</w:t>
      </w:r>
      <w:r>
        <w:rPr>
          <w:rFonts w:hint="eastAsia" w:ascii="宋体" w:hAnsi="宋体" w:cs="宋体"/>
          <w:szCs w:val="21"/>
          <w:u w:val="single"/>
        </w:rPr>
        <w:t xml:space="preserve">             </w:t>
      </w:r>
      <w:r>
        <w:rPr>
          <w:rFonts w:hint="eastAsia" w:ascii="宋体" w:hAnsi="宋体" w:cs="宋体"/>
          <w:szCs w:val="21"/>
        </w:rPr>
        <w:t>专业</w:t>
      </w:r>
      <w:r>
        <w:rPr>
          <w:rFonts w:hint="eastAsia" w:ascii="宋体" w:hAnsi="宋体" w:cs="宋体"/>
          <w:szCs w:val="21"/>
          <w:u w:val="single"/>
        </w:rPr>
        <w:t xml:space="preserve">             </w:t>
      </w:r>
      <w:r>
        <w:rPr>
          <w:rFonts w:hint="eastAsia" w:ascii="宋体" w:hAnsi="宋体" w:cs="宋体"/>
          <w:szCs w:val="21"/>
        </w:rPr>
        <w:t>级(含以上级)注册建造师执业资格。</w:t>
      </w:r>
    </w:p>
    <w:p>
      <w:pPr>
        <w:adjustRightInd w:val="0"/>
        <w:snapToGrid w:val="0"/>
        <w:spacing w:line="360" w:lineRule="auto"/>
        <w:ind w:firstLine="424" w:firstLineChars="202"/>
        <w:rPr>
          <w:rFonts w:hint="eastAsia" w:ascii="宋体" w:hAnsi="宋体" w:cs="宋体"/>
          <w:szCs w:val="21"/>
        </w:rPr>
      </w:pPr>
      <w:r>
        <w:rPr>
          <w:rFonts w:hint="eastAsia" w:ascii="宋体" w:hAnsi="宋体" w:cs="宋体"/>
          <w:szCs w:val="21"/>
        </w:rPr>
        <w:t>3.3 投标人及拟派项目负责人应具备的其他要求：</w:t>
      </w:r>
    </w:p>
    <w:p>
      <w:pPr>
        <w:spacing w:line="360" w:lineRule="auto"/>
        <w:ind w:firstLine="420" w:firstLineChars="200"/>
        <w:rPr>
          <w:rFonts w:hint="eastAsia" w:ascii="宋体" w:hAnsi="宋体" w:cs="宋体"/>
          <w:szCs w:val="21"/>
        </w:rPr>
      </w:pPr>
      <w:r>
        <w:rPr>
          <w:rFonts w:hint="eastAsia" w:ascii="宋体" w:hAnsi="宋体" w:cs="宋体"/>
          <w:szCs w:val="21"/>
        </w:rPr>
        <w:t>（1）投标人须同时具备</w:t>
      </w:r>
      <w:r>
        <w:rPr>
          <w:rFonts w:hint="eastAsia" w:ascii="宋体" w:hAnsi="宋体" w:cs="宋体"/>
          <w:szCs w:val="21"/>
          <w:u w:val="single"/>
        </w:rPr>
        <w:t xml:space="preserve">                      </w:t>
      </w:r>
      <w:r>
        <w:rPr>
          <w:rFonts w:hint="eastAsia" w:ascii="宋体" w:hAnsi="宋体" w:cs="宋体"/>
          <w:szCs w:val="21"/>
        </w:rPr>
        <w:t>资质；</w:t>
      </w:r>
    </w:p>
    <w:p>
      <w:pPr>
        <w:spacing w:line="360" w:lineRule="auto"/>
        <w:ind w:firstLine="420" w:firstLineChars="200"/>
        <w:rPr>
          <w:rFonts w:hint="eastAsia" w:ascii="宋体" w:hAnsi="宋体" w:cs="宋体"/>
          <w:szCs w:val="21"/>
        </w:rPr>
      </w:pPr>
      <w:r>
        <w:rPr>
          <w:rFonts w:hint="eastAsia" w:ascii="宋体" w:hAnsi="宋体" w:cs="宋体"/>
          <w:szCs w:val="21"/>
        </w:rPr>
        <w:t>（2）投标人具备有效的建筑施工企业安全生产许可证；</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（3）项目负责人具备建设行政主管部门颁发的有效的项目负责人安全生产考核合格证书（B证）</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（4）项目负责人不得同时在两个或者两个以上单位受聘或者执业，</w:t>
      </w:r>
      <w:r>
        <w:rPr>
          <w:rFonts w:hint="eastAsia" w:ascii="宋体" w:hAnsi="宋体" w:cs="宋体"/>
          <w:color w:val="auto"/>
          <w:szCs w:val="21"/>
        </w:rPr>
        <w:t>仅</w:t>
      </w:r>
      <w:r>
        <w:rPr>
          <w:rFonts w:hint="eastAsia" w:ascii="宋体" w:hAnsi="宋体" w:cs="宋体"/>
          <w:szCs w:val="21"/>
        </w:rPr>
        <w:t>限于以下情形：</w:t>
      </w:r>
    </w:p>
    <w:p>
      <w:pPr>
        <w:adjustRightInd w:val="0"/>
        <w:snapToGrid w:val="0"/>
        <w:spacing w:line="360" w:lineRule="auto"/>
        <w:ind w:firstLine="945" w:firstLineChars="450"/>
        <w:rPr>
          <w:rFonts w:hint="eastAsia" w:ascii="宋体" w:hAnsi="宋体" w:cs="宋体"/>
          <w:szCs w:val="21"/>
        </w:rPr>
      </w:pPr>
      <w:r>
        <w:rPr>
          <w:rFonts w:hint="eastAsia" w:ascii="宋体" w:hAnsi="宋体" w:cs="宋体"/>
          <w:szCs w:val="21"/>
        </w:rPr>
        <w:t>①同时在两个及以上单位签订劳动合同或交纳社会保险；</w:t>
      </w:r>
    </w:p>
    <w:p>
      <w:pPr>
        <w:adjustRightInd w:val="0"/>
        <w:snapToGrid w:val="0"/>
        <w:spacing w:line="360" w:lineRule="auto"/>
        <w:ind w:firstLine="945" w:firstLineChars="450"/>
        <w:rPr>
          <w:rFonts w:hint="eastAsia" w:ascii="宋体" w:hAnsi="宋体" w:cs="宋体"/>
          <w:szCs w:val="21"/>
        </w:rPr>
      </w:pPr>
      <w:r>
        <w:rPr>
          <w:rFonts w:hint="eastAsia" w:ascii="宋体" w:hAnsi="宋体" w:cs="宋体"/>
          <w:szCs w:val="21"/>
        </w:rPr>
        <w:t>②将本人执（职）业资格证书同时注册在两个及以上单位；</w:t>
      </w:r>
    </w:p>
    <w:p>
      <w:pPr>
        <w:adjustRightInd w:val="0"/>
        <w:snapToGrid w:val="0"/>
        <w:spacing w:line="360" w:lineRule="auto"/>
        <w:ind w:firstLine="945" w:firstLineChars="450"/>
        <w:rPr>
          <w:rFonts w:hint="eastAsia" w:ascii="宋体" w:hAnsi="宋体" w:cs="宋体"/>
          <w:szCs w:val="21"/>
        </w:rPr>
      </w:pPr>
      <w:r>
        <w:rPr>
          <w:rFonts w:hint="eastAsia" w:ascii="宋体" w:hAnsi="宋体" w:cs="宋体"/>
          <w:szCs w:val="21"/>
        </w:rPr>
        <w:t xml:space="preserve">③在其他企业担任法定代表人。 </w:t>
      </w:r>
    </w:p>
    <w:p>
      <w:pPr>
        <w:adjustRightInd w:val="0"/>
        <w:snapToGrid w:val="0"/>
        <w:spacing w:line="360" w:lineRule="auto"/>
        <w:ind w:firstLine="424" w:firstLineChars="202"/>
        <w:rPr>
          <w:rFonts w:hint="eastAsia" w:ascii="宋体" w:hAnsi="宋体" w:cs="宋体"/>
          <w:szCs w:val="21"/>
        </w:rPr>
      </w:pPr>
      <w:r>
        <w:rPr>
          <w:rFonts w:hint="eastAsia" w:ascii="宋体" w:hAnsi="宋体" w:cs="宋体"/>
          <w:szCs w:val="21"/>
        </w:rPr>
        <w:t>（5）项目负责人是非变更后无在建工程，或项目负责人是变更后无在建工程（必须原合同工期已满且变更备案之日已满6个月），或因非承包方原因致使工程项目停工或因故不能按期开工、且已办理了项目负责人解锁手续，或项目负责人有在建工程，但该在建工程与本次招标的工程属于同一工程项目、同一项目批文、同一施工地点分段发包或分期施工的情况且总的工程规模在项目负责人执业范围之内。</w:t>
      </w:r>
    </w:p>
    <w:p>
      <w:pPr>
        <w:adjustRightInd w:val="0"/>
        <w:snapToGrid w:val="0"/>
        <w:spacing w:line="360" w:lineRule="auto"/>
        <w:ind w:firstLine="424" w:firstLineChars="202"/>
        <w:rPr>
          <w:rFonts w:hint="eastAsia" w:ascii="宋体" w:hAnsi="宋体" w:cs="宋体"/>
          <w:szCs w:val="21"/>
        </w:rPr>
      </w:pPr>
      <w:r>
        <w:rPr>
          <w:rFonts w:hint="eastAsia" w:ascii="宋体" w:hAnsi="宋体" w:cs="宋体"/>
          <w:szCs w:val="21"/>
        </w:rPr>
        <w:t>注：以上在建工程是指在其他项目担任项目负责人职务。</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（6）其他</w:t>
      </w:r>
    </w:p>
    <w:p>
      <w:pPr>
        <w:adjustRightInd w:val="0"/>
        <w:snapToGrid w:val="0"/>
        <w:spacing w:line="360" w:lineRule="auto"/>
        <w:ind w:firstLine="842" w:firstLineChars="401"/>
        <w:rPr>
          <w:rFonts w:hint="eastAsia" w:ascii="宋体" w:hAnsi="宋体" w:cs="宋体"/>
          <w:szCs w:val="21"/>
        </w:rPr>
      </w:pPr>
      <w:r>
        <w:rPr>
          <w:rFonts w:hint="eastAsia" w:ascii="宋体" w:hAnsi="宋体" w:cs="宋体"/>
          <w:szCs w:val="21"/>
        </w:rPr>
        <w:t>①□ 自</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日起至投标截止时间止，企业和拟派项目负责人没有因串通投标、弄虚作假、以他人名义投标、骗取中标、转包、违法分包受到建设等有关部门行政处罚的；</w:t>
      </w:r>
    </w:p>
    <w:p>
      <w:pPr>
        <w:adjustRightInd w:val="0"/>
        <w:snapToGrid w:val="0"/>
        <w:spacing w:line="360" w:lineRule="auto"/>
        <w:ind w:firstLine="840" w:firstLineChars="400"/>
        <w:rPr>
          <w:rFonts w:hint="eastAsia" w:ascii="宋体" w:hAnsi="宋体" w:cs="宋体"/>
          <w:szCs w:val="21"/>
        </w:rPr>
      </w:pPr>
      <w:r>
        <w:rPr>
          <w:rFonts w:hint="eastAsia" w:ascii="宋体" w:hAnsi="宋体" w:cs="宋体"/>
          <w:szCs w:val="21"/>
        </w:rPr>
        <w:t>②□ 自</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日起至投标截止时间止，企业没有无正当理由放弃中标资格（不含项目负责人多投多中后放弃）、不与招标人订立合同、拒不提供履约担保情形的；</w:t>
      </w:r>
    </w:p>
    <w:p>
      <w:pPr>
        <w:adjustRightInd w:val="0"/>
        <w:snapToGrid w:val="0"/>
        <w:spacing w:line="360" w:lineRule="auto"/>
        <w:ind w:firstLine="840" w:firstLineChars="400"/>
        <w:rPr>
          <w:rFonts w:hint="eastAsia" w:ascii="宋体" w:hAnsi="宋体" w:cs="宋体"/>
          <w:szCs w:val="21"/>
        </w:rPr>
      </w:pPr>
      <w:r>
        <w:rPr>
          <w:rFonts w:hint="eastAsia" w:ascii="宋体" w:hAnsi="宋体" w:cs="宋体"/>
          <w:szCs w:val="21"/>
        </w:rPr>
        <w:t>③□ 自</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日起至投标截止时间止，企业没有因拖欠工人工资被招标项目所在地省、市、县（市、区）建设行政主管部门通报批评的；</w:t>
      </w:r>
    </w:p>
    <w:p>
      <w:pPr>
        <w:adjustRightInd w:val="0"/>
        <w:snapToGrid w:val="0"/>
        <w:spacing w:line="360" w:lineRule="auto"/>
        <w:ind w:firstLine="840" w:firstLineChars="400"/>
        <w:jc w:val="left"/>
        <w:rPr>
          <w:rFonts w:hint="eastAsia" w:ascii="宋体" w:hAnsi="宋体" w:cs="宋体"/>
          <w:szCs w:val="21"/>
          <w:u w:val="single"/>
        </w:rPr>
      </w:pPr>
      <w:r>
        <w:rPr>
          <w:rFonts w:hint="eastAsia" w:ascii="宋体" w:hAnsi="宋体" w:cs="宋体"/>
          <w:szCs w:val="21"/>
        </w:rPr>
        <w:t>④□ 自</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日起至投标截止时间止，投标人或者拟派项目负责人在招标人之前的工程中没有履约评价不合格的，履约评价不合格的名单如下：</w:t>
      </w:r>
      <w:r>
        <w:rPr>
          <w:rFonts w:hint="eastAsia" w:ascii="宋体" w:hAnsi="宋体" w:cs="宋体"/>
          <w:szCs w:val="21"/>
          <w:u w:val="single"/>
        </w:rPr>
        <w:t xml:space="preserve">           ；</w:t>
      </w:r>
    </w:p>
    <w:p>
      <w:pPr>
        <w:adjustRightInd w:val="0"/>
        <w:snapToGrid w:val="0"/>
        <w:spacing w:line="360" w:lineRule="auto"/>
        <w:ind w:firstLine="840" w:firstLineChars="400"/>
        <w:jc w:val="left"/>
        <w:rPr>
          <w:rFonts w:hint="eastAsia" w:ascii="宋体" w:hAnsi="宋体" w:cs="宋体"/>
          <w:szCs w:val="21"/>
        </w:rPr>
      </w:pPr>
      <w:r>
        <w:rPr>
          <w:rFonts w:hint="eastAsia" w:ascii="宋体" w:hAnsi="宋体" w:cs="宋体"/>
          <w:szCs w:val="21"/>
        </w:rPr>
        <w:t>⑤□ 自</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日起至投标截止时间止，企业没有</w:t>
      </w:r>
      <w:r>
        <w:rPr>
          <w:rFonts w:hint="eastAsia" w:ascii="宋体" w:hAnsi="宋体" w:cs="宋体"/>
          <w:kern w:val="0"/>
          <w:szCs w:val="21"/>
        </w:rPr>
        <w:t>被人民法院生效裁判认定存在违约情形的。</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（7）□ 投标人为拟派</w:t>
      </w:r>
      <w:r>
        <w:rPr>
          <w:rFonts w:hint="eastAsia" w:ascii="宋体" w:hAnsi="宋体" w:cs="宋体"/>
        </w:rPr>
        <w:t>项目负责人缴纳的养老保险</w:t>
      </w:r>
      <w:r>
        <w:rPr>
          <w:rFonts w:hint="eastAsia" w:ascii="宋体" w:hAnsi="宋体" w:cs="宋体"/>
          <w:szCs w:val="21"/>
        </w:rPr>
        <w:t>（</w:t>
      </w:r>
      <w:r>
        <w:rPr>
          <w:rFonts w:hint="eastAsia" w:ascii="宋体" w:hAnsi="宋体"/>
        </w:rPr>
        <w:t>时间要求：</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月，其他要求：</w:t>
      </w:r>
      <w:r>
        <w:rPr>
          <w:rFonts w:hint="eastAsia" w:ascii="宋体" w:hAnsi="宋体" w:cs="宋体"/>
          <w:szCs w:val="21"/>
        </w:rPr>
        <w:t>应载明缴费单位名称、姓名、缴费时间，并盖有社保中心章或社保中心参保缴费证明电子专用章，不能提供养老保险缴纳证明的高等院校、科研机构、军事管理、事业单位等的人员、须由所在单位上级人事主管部门提供相应的证明材料），退休人员（不超过65岁）提供退休证明。</w:t>
      </w:r>
    </w:p>
    <w:p>
      <w:pPr>
        <w:adjustRightInd w:val="0"/>
        <w:snapToGrid w:val="0"/>
        <w:spacing w:line="360" w:lineRule="auto"/>
        <w:rPr>
          <w:rFonts w:hint="eastAsia" w:ascii="宋体" w:hAnsi="宋体" w:cs="宋体"/>
          <w:szCs w:val="21"/>
        </w:rPr>
      </w:pPr>
      <w:r>
        <w:rPr>
          <w:rFonts w:hint="eastAsia" w:ascii="宋体" w:hAnsi="宋体" w:cs="宋体"/>
          <w:szCs w:val="21"/>
        </w:rPr>
        <w:t xml:space="preserve">   3.4 业绩要求</w:t>
      </w:r>
    </w:p>
    <w:p>
      <w:pPr>
        <w:adjustRightInd w:val="0"/>
        <w:snapToGrid w:val="0"/>
        <w:spacing w:line="360" w:lineRule="auto"/>
        <w:ind w:firstLine="424" w:firstLineChars="202"/>
        <w:rPr>
          <w:rFonts w:ascii="宋体" w:hAnsi="宋体" w:cs="宋体"/>
          <w:szCs w:val="21"/>
        </w:rPr>
      </w:pPr>
      <w:r>
        <w:rPr>
          <w:rFonts w:hint="eastAsia" w:ascii="宋体" w:hAnsi="宋体" w:cs="宋体"/>
          <w:szCs w:val="21"/>
        </w:rPr>
        <w:t>是否有此类要求：□是  □否</w:t>
      </w:r>
    </w:p>
    <w:p>
      <w:pPr>
        <w:adjustRightInd w:val="0"/>
        <w:snapToGrid w:val="0"/>
        <w:spacing w:line="360" w:lineRule="auto"/>
        <w:ind w:firstLine="424" w:firstLineChars="202"/>
        <w:rPr>
          <w:rFonts w:hint="eastAsia" w:ascii="宋体" w:hAnsi="宋体" w:cs="宋体"/>
          <w:szCs w:val="21"/>
        </w:rPr>
      </w:pPr>
      <w:r>
        <w:rPr>
          <w:rFonts w:hint="eastAsia" w:ascii="宋体" w:hAnsi="宋体" w:cs="宋体"/>
          <w:szCs w:val="21"/>
        </w:rPr>
        <w:t>（1）□投标人承担过类似工程；</w:t>
      </w:r>
    </w:p>
    <w:p>
      <w:pPr>
        <w:adjustRightInd w:val="0"/>
        <w:snapToGrid w:val="0"/>
        <w:spacing w:line="360" w:lineRule="auto"/>
        <w:ind w:firstLine="424" w:firstLineChars="202"/>
        <w:rPr>
          <w:rFonts w:hint="eastAsia" w:ascii="宋体" w:hAnsi="宋体" w:cs="宋体"/>
          <w:szCs w:val="21"/>
        </w:rPr>
      </w:pPr>
      <w:r>
        <w:rPr>
          <w:rFonts w:hint="eastAsia" w:ascii="宋体" w:hAnsi="宋体" w:cs="宋体"/>
          <w:szCs w:val="21"/>
        </w:rPr>
        <w:t>类似工程指：</w:t>
      </w:r>
      <w:r>
        <w:rPr>
          <w:rFonts w:hint="eastAsia" w:ascii="宋体" w:hAnsi="宋体" w:cs="宋体"/>
          <w:szCs w:val="21"/>
          <w:u w:val="single"/>
        </w:rPr>
        <w:t xml:space="preserve">                                                                  </w:t>
      </w:r>
      <w:r>
        <w:rPr>
          <w:rFonts w:hint="eastAsia" w:ascii="宋体" w:hAnsi="宋体" w:cs="宋体"/>
          <w:szCs w:val="21"/>
        </w:rPr>
        <w:t>；</w:t>
      </w:r>
    </w:p>
    <w:p>
      <w:pPr>
        <w:adjustRightInd w:val="0"/>
        <w:snapToGrid w:val="0"/>
        <w:spacing w:line="360" w:lineRule="auto"/>
        <w:ind w:firstLine="424" w:firstLineChars="202"/>
        <w:rPr>
          <w:rFonts w:hint="eastAsia" w:ascii="宋体" w:hAnsi="宋体" w:cs="宋体"/>
          <w:szCs w:val="21"/>
        </w:rPr>
      </w:pPr>
      <w:r>
        <w:rPr>
          <w:rFonts w:hint="eastAsia" w:ascii="宋体" w:hAnsi="宋体" w:cs="宋体"/>
          <w:szCs w:val="21"/>
        </w:rPr>
        <w:t>有效期自</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日起至投标邀请书发布之日止。以</w:t>
      </w:r>
      <w:r>
        <w:rPr>
          <w:rFonts w:hint="eastAsia" w:ascii="宋体" w:hAnsi="宋体" w:cs="宋体"/>
          <w:szCs w:val="21"/>
          <w:lang w:eastAsia="zh-CN"/>
        </w:rPr>
        <w:t>竣工验收佐证资料</w:t>
      </w:r>
      <w:r>
        <w:rPr>
          <w:rFonts w:hint="eastAsia" w:ascii="宋体" w:hAnsi="宋体" w:cs="宋体"/>
          <w:szCs w:val="21"/>
        </w:rPr>
        <w:t>中载明的竣工验收日期为准。</w:t>
      </w:r>
    </w:p>
    <w:p>
      <w:pPr>
        <w:adjustRightInd w:val="0"/>
        <w:snapToGrid w:val="0"/>
        <w:spacing w:line="360" w:lineRule="auto"/>
        <w:ind w:firstLine="424" w:firstLineChars="202"/>
        <w:rPr>
          <w:rFonts w:hint="eastAsia" w:ascii="宋体" w:hAnsi="宋体" w:cs="宋体"/>
          <w:szCs w:val="21"/>
        </w:rPr>
      </w:pPr>
      <w:r>
        <w:rPr>
          <w:rFonts w:hint="eastAsia" w:ascii="宋体" w:hAnsi="宋体" w:cs="宋体"/>
          <w:szCs w:val="21"/>
        </w:rPr>
        <w:t>（2）□项目负责人承担过类似工程；</w:t>
      </w:r>
    </w:p>
    <w:p>
      <w:pPr>
        <w:adjustRightInd w:val="0"/>
        <w:snapToGrid w:val="0"/>
        <w:spacing w:line="360" w:lineRule="auto"/>
        <w:ind w:firstLine="424" w:firstLineChars="202"/>
        <w:rPr>
          <w:rFonts w:hint="eastAsia" w:ascii="宋体" w:hAnsi="宋体" w:cs="宋体"/>
          <w:szCs w:val="21"/>
        </w:rPr>
      </w:pPr>
      <w:r>
        <w:rPr>
          <w:rFonts w:hint="eastAsia" w:ascii="宋体" w:hAnsi="宋体" w:cs="宋体"/>
          <w:szCs w:val="21"/>
        </w:rPr>
        <w:t>类似工程指：</w:t>
      </w:r>
      <w:r>
        <w:rPr>
          <w:rFonts w:hint="eastAsia" w:ascii="宋体" w:hAnsi="宋体" w:cs="宋体"/>
          <w:szCs w:val="21"/>
          <w:u w:val="single"/>
        </w:rPr>
        <w:t xml:space="preserve">                                                                  </w:t>
      </w:r>
      <w:r>
        <w:rPr>
          <w:rFonts w:hint="eastAsia" w:ascii="宋体" w:hAnsi="宋体" w:cs="宋体"/>
          <w:szCs w:val="21"/>
        </w:rPr>
        <w:t>；</w:t>
      </w:r>
    </w:p>
    <w:p>
      <w:pPr>
        <w:adjustRightInd w:val="0"/>
        <w:snapToGrid w:val="0"/>
        <w:spacing w:line="360" w:lineRule="auto"/>
        <w:ind w:firstLine="424" w:firstLineChars="202"/>
        <w:rPr>
          <w:rFonts w:hint="eastAsia" w:ascii="宋体" w:hAnsi="宋体" w:cs="宋体"/>
          <w:szCs w:val="21"/>
        </w:rPr>
      </w:pPr>
      <w:r>
        <w:rPr>
          <w:rFonts w:hint="eastAsia" w:ascii="宋体" w:hAnsi="宋体" w:cs="宋体"/>
          <w:szCs w:val="21"/>
        </w:rPr>
        <w:t>有效期自</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日起至投标邀请书发布之日止。以</w:t>
      </w:r>
      <w:r>
        <w:rPr>
          <w:rFonts w:hint="eastAsia" w:ascii="宋体" w:hAnsi="宋体" w:cs="宋体"/>
          <w:szCs w:val="21"/>
          <w:lang w:eastAsia="zh-CN"/>
        </w:rPr>
        <w:t>竣工验收佐证资料</w:t>
      </w:r>
      <w:r>
        <w:rPr>
          <w:rFonts w:hint="eastAsia" w:ascii="宋体" w:hAnsi="宋体" w:cs="宋体"/>
          <w:szCs w:val="21"/>
        </w:rPr>
        <w:t>中载明的竣工验收日期为准。</w:t>
      </w:r>
    </w:p>
    <w:p>
      <w:pPr>
        <w:adjustRightInd w:val="0"/>
        <w:snapToGrid w:val="0"/>
        <w:spacing w:line="360" w:lineRule="auto"/>
        <w:ind w:firstLine="424" w:firstLineChars="202"/>
        <w:rPr>
          <w:rFonts w:hint="eastAsia" w:ascii="宋体" w:hAnsi="宋体" w:cs="宋体"/>
          <w:szCs w:val="21"/>
        </w:rPr>
      </w:pPr>
      <w:r>
        <w:rPr>
          <w:rFonts w:hint="eastAsia" w:ascii="宋体" w:hAnsi="宋体" w:cs="宋体"/>
          <w:szCs w:val="21"/>
        </w:rPr>
        <w:t>注：项目负责人承担的类似工程</w:t>
      </w:r>
      <w:r>
        <w:rPr>
          <w:rFonts w:hint="eastAsia" w:ascii="宋体" w:hAnsi="宋体" w:cs="宋体"/>
          <w:kern w:val="0"/>
          <w:szCs w:val="21"/>
        </w:rPr>
        <w:t>不是投标人承担的工程，不予认可；有项目负责人变更情形的</w:t>
      </w:r>
      <w:r>
        <w:rPr>
          <w:rFonts w:hint="eastAsia" w:ascii="宋体" w:hAnsi="宋体" w:cs="宋体"/>
          <w:kern w:val="0"/>
          <w:szCs w:val="21"/>
          <w:lang w:eastAsia="zh-CN"/>
        </w:rPr>
        <w:t>：</w:t>
      </w:r>
      <w:r>
        <w:rPr>
          <w:rFonts w:hint="eastAsia" w:ascii="宋体" w:hAnsi="宋体" w:cs="宋体"/>
          <w:szCs w:val="21"/>
        </w:rPr>
        <w:t>□</w:t>
      </w:r>
      <w:r>
        <w:rPr>
          <w:rFonts w:hint="eastAsia" w:ascii="宋体" w:hAnsi="宋体" w:cs="宋体"/>
          <w:kern w:val="0"/>
          <w:szCs w:val="21"/>
        </w:rPr>
        <w:t>不予认可</w:t>
      </w:r>
      <w:r>
        <w:rPr>
          <w:rFonts w:hint="eastAsia" w:ascii="宋体" w:hAnsi="宋体" w:cs="宋体"/>
          <w:kern w:val="0"/>
          <w:szCs w:val="21"/>
          <w:lang w:val="en-US" w:eastAsia="zh-CN"/>
        </w:rPr>
        <w:t xml:space="preserve"> </w:t>
      </w:r>
      <w:r>
        <w:rPr>
          <w:rFonts w:hint="eastAsia" w:ascii="宋体" w:hAnsi="宋体" w:cs="宋体"/>
          <w:szCs w:val="21"/>
        </w:rPr>
        <w:t>□</w:t>
      </w:r>
      <w:r>
        <w:rPr>
          <w:rFonts w:hint="eastAsia" w:ascii="宋体" w:hAnsi="宋体" w:cs="宋体"/>
          <w:szCs w:val="21"/>
          <w:lang w:val="en-US" w:eastAsia="zh-CN"/>
        </w:rPr>
        <w:t>以下情形予以认可（项目经理发生过变更的，房屋建筑工程主体结构封顶前、其他工程完成70%工程量前变更项目负责人的），个人业绩由变更后的人员所有</w:t>
      </w:r>
      <w:r>
        <w:rPr>
          <w:rFonts w:hint="eastAsia" w:ascii="宋体" w:hAnsi="宋体" w:cs="宋体"/>
          <w:kern w:val="0"/>
          <w:szCs w:val="21"/>
        </w:rPr>
        <w:t>；未以项目负责人身份承担的类似工程，不予认可。</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3.5信誉要求：投标截止时，投标人及拟派项目负责人不得存在下列情形：</w:t>
      </w:r>
    </w:p>
    <w:p>
      <w:pPr>
        <w:numPr>
          <w:ilvl w:val="0"/>
          <w:numId w:val="3"/>
        </w:numPr>
        <w:adjustRightInd w:val="0"/>
        <w:snapToGrid w:val="0"/>
        <w:spacing w:line="360" w:lineRule="auto"/>
        <w:ind w:firstLine="424" w:firstLineChars="202"/>
        <w:rPr>
          <w:rFonts w:hint="eastAsia" w:ascii="宋体" w:hAnsi="宋体" w:cs="宋体"/>
          <w:szCs w:val="21"/>
        </w:rPr>
      </w:pPr>
      <w:r>
        <w:rPr>
          <w:rFonts w:hint="eastAsia" w:ascii="宋体" w:hAnsi="宋体" w:cs="宋体"/>
          <w:szCs w:val="21"/>
        </w:rPr>
        <w:t>在江苏建设工程招标网的曝光台上被曝光且正在曝光期间的；</w:t>
      </w:r>
    </w:p>
    <w:p>
      <w:pPr>
        <w:pStyle w:val="43"/>
        <w:spacing w:before="0"/>
        <w:rPr>
          <w:rFonts w:hint="eastAsia" w:cs="宋体"/>
          <w:szCs w:val="21"/>
        </w:rPr>
      </w:pPr>
      <w:r>
        <w:rPr>
          <w:rFonts w:hint="eastAsia" w:cs="宋体"/>
          <w:szCs w:val="21"/>
        </w:rPr>
        <w:t>（2）在泰州市住房和城乡建设局官网的曝光台上被曝光且正在曝光期间的</w:t>
      </w:r>
      <w:r>
        <w:rPr>
          <w:rFonts w:hint="eastAsia" w:cs="宋体"/>
          <w:szCs w:val="21"/>
          <w:lang w:eastAsia="zh-CN"/>
        </w:rPr>
        <w:t>（</w:t>
      </w:r>
      <w:r>
        <w:rPr>
          <w:rFonts w:hint="eastAsia" w:cs="宋体"/>
          <w:szCs w:val="21"/>
        </w:rPr>
        <w:t>曝光</w:t>
      </w:r>
      <w:r>
        <w:rPr>
          <w:rFonts w:hint="eastAsia" w:cs="宋体"/>
          <w:szCs w:val="21"/>
          <w:lang w:val="en-US" w:eastAsia="zh-CN"/>
        </w:rPr>
        <w:t>仅限</w:t>
      </w:r>
      <w:r>
        <w:rPr>
          <w:rFonts w:hint="eastAsia" w:ascii="宋体" w:hAnsi="宋体" w:cs="宋体"/>
          <w:color w:val="auto"/>
          <w:szCs w:val="21"/>
          <w:highlight w:val="none"/>
        </w:rPr>
        <w:t>以下</w:t>
      </w:r>
      <w:r>
        <w:rPr>
          <w:rFonts w:hint="eastAsia" w:cs="宋体"/>
          <w:szCs w:val="21"/>
          <w:lang w:val="en-US" w:eastAsia="zh-CN"/>
        </w:rPr>
        <w:t>行为：</w:t>
      </w:r>
      <w:r>
        <w:rPr>
          <w:rFonts w:hint="eastAsia" w:ascii="宋体" w:hAnsi="宋体" w:cs="宋体"/>
          <w:szCs w:val="21"/>
        </w:rPr>
        <w:t>串通投标、弄虚作假、以他人名义投标、骗取中标、转包、违法分包</w:t>
      </w:r>
      <w:r>
        <w:rPr>
          <w:rFonts w:hint="eastAsia" w:cs="宋体"/>
          <w:szCs w:val="21"/>
          <w:lang w:eastAsia="zh-CN"/>
        </w:rPr>
        <w:t>）</w:t>
      </w:r>
      <w:r>
        <w:rPr>
          <w:rFonts w:hint="eastAsia" w:cs="宋体"/>
          <w:szCs w:val="21"/>
        </w:rPr>
        <w:t>；</w:t>
      </w:r>
    </w:p>
    <w:p>
      <w:pPr>
        <w:pStyle w:val="43"/>
        <w:spacing w:before="0"/>
        <w:rPr>
          <w:rFonts w:hint="eastAsia" w:cs="宋体"/>
          <w:szCs w:val="21"/>
        </w:rPr>
      </w:pPr>
      <w:r>
        <w:rPr>
          <w:rFonts w:hint="eastAsia" w:cs="宋体"/>
          <w:szCs w:val="21"/>
        </w:rPr>
        <w:t>以上被曝光的行为，有相关部门正式公文证明曝光已被取消或曝光期已满的除外。</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3.6投标人不得有招标文件第二章投标人须知第1.4.3项规定的情形。</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 xml:space="preserve">注：3.3（4）、3.3（5）、3.3（6）、3.5、3.6项评审方式为承诺制，如查实投标人在《诚信投标承诺书》中虚假承诺，按弄虚作假处理。   </w:t>
      </w:r>
      <w:r>
        <w:rPr>
          <w:rFonts w:hint="eastAsia" w:ascii="宋体" w:hAnsi="宋体" w:cs="宋体"/>
          <w:b/>
          <w:szCs w:val="21"/>
        </w:rPr>
        <w:t xml:space="preserve">          </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3.7本次招标</w:t>
      </w:r>
      <w:r>
        <w:rPr>
          <w:rFonts w:hint="eastAsia" w:ascii="宋体" w:hAnsi="宋体" w:cs="宋体"/>
          <w:szCs w:val="21"/>
          <w:u w:val="single"/>
        </w:rPr>
        <w:t xml:space="preserve">        </w:t>
      </w:r>
      <w:r>
        <w:rPr>
          <w:rFonts w:hint="eastAsia" w:ascii="宋体" w:hAnsi="宋体" w:cs="宋体"/>
          <w:szCs w:val="21"/>
        </w:rPr>
        <w:t>（接受/不接受）联合体投标。</w:t>
      </w:r>
    </w:p>
    <w:p>
      <w:pPr>
        <w:adjustRightInd w:val="0"/>
        <w:snapToGrid w:val="0"/>
        <w:spacing w:after="120" w:afterLines="50" w:line="360" w:lineRule="auto"/>
        <w:ind w:firstLine="420" w:firstLineChars="200"/>
        <w:rPr>
          <w:rFonts w:hint="eastAsia" w:ascii="宋体" w:hAnsi="宋体" w:cs="宋体"/>
          <w:szCs w:val="21"/>
        </w:rPr>
      </w:pPr>
      <w:r>
        <w:rPr>
          <w:rFonts w:hint="eastAsia" w:ascii="宋体" w:hAnsi="宋体" w:cs="宋体"/>
          <w:szCs w:val="21"/>
        </w:rPr>
        <w:t>采用联合体投标的，应满足招标文件第二章投标人须知第1.4.2项的规定。</w:t>
      </w:r>
    </w:p>
    <w:p>
      <w:pPr>
        <w:pStyle w:val="3"/>
        <w:adjustRightInd w:val="0"/>
        <w:snapToGrid w:val="0"/>
        <w:spacing w:before="0" w:after="0" w:line="360" w:lineRule="auto"/>
        <w:rPr>
          <w:rFonts w:hint="eastAsia" w:ascii="宋体" w:hAnsi="宋体" w:eastAsia="宋体" w:cs="宋体"/>
          <w:szCs w:val="21"/>
        </w:rPr>
      </w:pPr>
      <w:bookmarkStart w:id="172" w:name="_Toc11694"/>
      <w:bookmarkStart w:id="173" w:name="_Toc19573"/>
      <w:bookmarkStart w:id="174" w:name="_Toc21766"/>
      <w:bookmarkStart w:id="175" w:name="_Toc7042"/>
      <w:bookmarkStart w:id="176" w:name="_Toc19368"/>
      <w:bookmarkStart w:id="177" w:name="_Toc1486"/>
      <w:bookmarkStart w:id="178" w:name="_Toc29173"/>
      <w:bookmarkStart w:id="179" w:name="_Toc3477"/>
      <w:bookmarkStart w:id="180" w:name="_Toc17782"/>
      <w:r>
        <w:rPr>
          <w:rFonts w:hint="eastAsia" w:ascii="宋体" w:hAnsi="宋体" w:eastAsia="宋体" w:cs="宋体"/>
          <w:szCs w:val="21"/>
        </w:rPr>
        <w:t>4. 招标文件获取</w:t>
      </w:r>
      <w:bookmarkEnd w:id="172"/>
      <w:bookmarkEnd w:id="173"/>
      <w:bookmarkEnd w:id="174"/>
      <w:bookmarkEnd w:id="175"/>
      <w:bookmarkEnd w:id="176"/>
      <w:bookmarkEnd w:id="177"/>
      <w:bookmarkEnd w:id="178"/>
      <w:bookmarkEnd w:id="179"/>
      <w:bookmarkEnd w:id="180"/>
    </w:p>
    <w:p>
      <w:pPr>
        <w:adjustRightInd w:val="0"/>
        <w:snapToGrid w:val="0"/>
        <w:spacing w:line="360" w:lineRule="auto"/>
        <w:ind w:firstLine="420" w:firstLineChars="200"/>
        <w:rPr>
          <w:rFonts w:hint="eastAsia" w:ascii="宋体" w:hAnsi="宋体" w:cs="宋体"/>
          <w:kern w:val="0"/>
          <w:szCs w:val="21"/>
        </w:rPr>
      </w:pPr>
      <w:r>
        <w:rPr>
          <w:rFonts w:hint="eastAsia" w:ascii="宋体" w:hAnsi="宋体" w:cs="宋体"/>
          <w:kern w:val="0"/>
          <w:szCs w:val="21"/>
        </w:rPr>
        <w:t>4.1招标文件获取时间为：</w:t>
      </w:r>
      <w:r>
        <w:rPr>
          <w:rFonts w:hint="eastAsia" w:ascii="宋体" w:hAnsi="宋体" w:cs="宋体"/>
          <w:kern w:val="0"/>
          <w:szCs w:val="21"/>
          <w:u w:val="single"/>
        </w:rPr>
        <w:t xml:space="preserve">    </w:t>
      </w:r>
      <w:r>
        <w:rPr>
          <w:rFonts w:hint="eastAsia" w:ascii="宋体" w:hAnsi="宋体" w:cs="宋体"/>
          <w:kern w:val="0"/>
          <w:szCs w:val="21"/>
        </w:rPr>
        <w:t>年</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kern w:val="0"/>
          <w:szCs w:val="21"/>
          <w:u w:val="single"/>
        </w:rPr>
        <w:t xml:space="preserve">   </w:t>
      </w:r>
      <w:r>
        <w:rPr>
          <w:rFonts w:hint="eastAsia" w:ascii="宋体" w:hAnsi="宋体" w:cs="宋体"/>
          <w:kern w:val="0"/>
          <w:szCs w:val="21"/>
        </w:rPr>
        <w:t>日</w:t>
      </w:r>
      <w:r>
        <w:rPr>
          <w:rFonts w:hint="eastAsia" w:ascii="宋体" w:hAnsi="宋体" w:cs="宋体"/>
          <w:kern w:val="0"/>
          <w:szCs w:val="21"/>
          <w:u w:val="single"/>
        </w:rPr>
        <w:t xml:space="preserve">   </w:t>
      </w:r>
      <w:r>
        <w:rPr>
          <w:rFonts w:hint="eastAsia" w:ascii="宋体" w:hAnsi="宋体" w:cs="宋体"/>
          <w:kern w:val="0"/>
          <w:szCs w:val="21"/>
        </w:rPr>
        <w:t>时</w:t>
      </w:r>
      <w:r>
        <w:rPr>
          <w:rFonts w:hint="eastAsia" w:ascii="宋体" w:hAnsi="宋体" w:cs="宋体"/>
          <w:kern w:val="0"/>
          <w:szCs w:val="21"/>
          <w:u w:val="single"/>
        </w:rPr>
        <w:t xml:space="preserve">   </w:t>
      </w:r>
      <w:r>
        <w:rPr>
          <w:rFonts w:hint="eastAsia" w:ascii="宋体" w:hAnsi="宋体" w:cs="宋体"/>
          <w:kern w:val="0"/>
          <w:szCs w:val="21"/>
        </w:rPr>
        <w:t>分至</w:t>
      </w:r>
      <w:r>
        <w:rPr>
          <w:rFonts w:hint="eastAsia" w:ascii="宋体" w:hAnsi="宋体" w:cs="宋体"/>
          <w:kern w:val="0"/>
          <w:szCs w:val="21"/>
          <w:u w:val="single"/>
        </w:rPr>
        <w:t xml:space="preserve">    </w:t>
      </w:r>
      <w:r>
        <w:rPr>
          <w:rFonts w:hint="eastAsia" w:ascii="宋体" w:hAnsi="宋体" w:cs="宋体"/>
          <w:kern w:val="0"/>
          <w:szCs w:val="21"/>
        </w:rPr>
        <w:t>年</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kern w:val="0"/>
          <w:szCs w:val="21"/>
          <w:u w:val="single"/>
        </w:rPr>
        <w:t xml:space="preserve">   </w:t>
      </w:r>
      <w:r>
        <w:rPr>
          <w:rFonts w:hint="eastAsia" w:ascii="宋体" w:hAnsi="宋体" w:cs="宋体"/>
          <w:kern w:val="0"/>
          <w:szCs w:val="21"/>
        </w:rPr>
        <w:t>日</w:t>
      </w:r>
      <w:r>
        <w:rPr>
          <w:rFonts w:hint="eastAsia" w:ascii="宋体" w:hAnsi="宋体" w:cs="宋体"/>
          <w:kern w:val="0"/>
          <w:szCs w:val="21"/>
          <w:u w:val="single"/>
        </w:rPr>
        <w:t xml:space="preserve">   </w:t>
      </w:r>
      <w:r>
        <w:rPr>
          <w:rFonts w:hint="eastAsia" w:ascii="宋体" w:hAnsi="宋体" w:cs="宋体"/>
          <w:kern w:val="0"/>
          <w:szCs w:val="21"/>
        </w:rPr>
        <w:t>时</w:t>
      </w:r>
      <w:r>
        <w:rPr>
          <w:rFonts w:hint="eastAsia" w:ascii="宋体" w:hAnsi="宋体" w:cs="宋体"/>
          <w:kern w:val="0"/>
          <w:szCs w:val="21"/>
          <w:u w:val="single"/>
        </w:rPr>
        <w:t xml:space="preserve">   </w:t>
      </w:r>
      <w:r>
        <w:rPr>
          <w:rFonts w:hint="eastAsia" w:ascii="宋体" w:hAnsi="宋体" w:cs="宋体"/>
          <w:kern w:val="0"/>
          <w:szCs w:val="21"/>
        </w:rPr>
        <w:t xml:space="preserve">分； </w:t>
      </w:r>
    </w:p>
    <w:p>
      <w:pPr>
        <w:adjustRightInd w:val="0"/>
        <w:snapToGrid w:val="0"/>
        <w:spacing w:line="360" w:lineRule="auto"/>
        <w:ind w:firstLine="420" w:firstLineChars="200"/>
        <w:rPr>
          <w:rFonts w:hint="eastAsia" w:ascii="宋体" w:hAnsi="宋体" w:cs="宋体"/>
          <w:kern w:val="0"/>
          <w:szCs w:val="21"/>
        </w:rPr>
      </w:pPr>
      <w:r>
        <w:rPr>
          <w:rFonts w:hint="eastAsia" w:ascii="宋体" w:hAnsi="宋体" w:cs="宋体"/>
          <w:kern w:val="0"/>
          <w:szCs w:val="21"/>
        </w:rPr>
        <w:t>4.2招标文件获取方式：投标人使用“江苏CA数字证书”登录“电子交易平台”获取；</w:t>
      </w:r>
    </w:p>
    <w:p>
      <w:pPr>
        <w:adjustRightInd w:val="0"/>
        <w:snapToGrid w:val="0"/>
        <w:spacing w:line="360" w:lineRule="auto"/>
        <w:ind w:firstLine="840" w:firstLineChars="400"/>
        <w:rPr>
          <w:rFonts w:hint="eastAsia" w:ascii="宋体" w:hAnsi="宋体" w:cs="宋体"/>
          <w:kern w:val="0"/>
          <w:szCs w:val="21"/>
        </w:rPr>
      </w:pPr>
      <w:r>
        <w:rPr>
          <w:rFonts w:hint="eastAsia" w:ascii="宋体" w:hAnsi="宋体" w:cs="宋体"/>
          <w:kern w:val="0"/>
          <w:szCs w:val="21"/>
        </w:rPr>
        <w:t>本</w:t>
      </w:r>
      <w:r>
        <w:rPr>
          <w:rFonts w:hint="eastAsia" w:ascii="宋体" w:hAnsi="宋体" w:cs="宋体"/>
          <w:szCs w:val="21"/>
        </w:rPr>
        <w:t>投标邀请书</w:t>
      </w:r>
      <w:r>
        <w:rPr>
          <w:rFonts w:hint="eastAsia" w:ascii="宋体" w:hAnsi="宋体" w:cs="宋体"/>
          <w:kern w:val="0"/>
          <w:szCs w:val="21"/>
        </w:rPr>
        <w:t>及文件中“电子交易平台”是指:泰州市建设工程电子交易平台7.0；</w:t>
      </w:r>
    </w:p>
    <w:p>
      <w:pPr>
        <w:adjustRightInd w:val="0"/>
        <w:snapToGrid w:val="0"/>
        <w:spacing w:after="120" w:afterLines="50" w:line="360" w:lineRule="auto"/>
        <w:ind w:firstLine="420" w:firstLineChars="200"/>
        <w:rPr>
          <w:rFonts w:hint="eastAsia" w:ascii="宋体" w:hAnsi="宋体" w:cs="宋体"/>
          <w:szCs w:val="21"/>
        </w:rPr>
      </w:pPr>
      <w:r>
        <w:rPr>
          <w:rFonts w:hint="eastAsia" w:ascii="宋体" w:hAnsi="宋体" w:cs="宋体"/>
          <w:kern w:val="0"/>
          <w:szCs w:val="21"/>
        </w:rPr>
        <w:t>4.3投标工具使用费50元,售后不退。</w:t>
      </w:r>
    </w:p>
    <w:p>
      <w:pPr>
        <w:pStyle w:val="3"/>
        <w:adjustRightInd w:val="0"/>
        <w:snapToGrid w:val="0"/>
        <w:spacing w:before="0" w:after="0" w:line="360" w:lineRule="auto"/>
        <w:rPr>
          <w:rFonts w:hint="eastAsia" w:ascii="宋体" w:hAnsi="宋体" w:eastAsia="宋体" w:cs="宋体"/>
          <w:szCs w:val="21"/>
        </w:rPr>
      </w:pPr>
      <w:bookmarkStart w:id="181" w:name="_Toc1653"/>
      <w:bookmarkStart w:id="182" w:name="_Toc28154"/>
      <w:bookmarkStart w:id="183" w:name="_Toc998"/>
      <w:bookmarkStart w:id="184" w:name="_Toc22212"/>
      <w:bookmarkStart w:id="185" w:name="_Toc31095"/>
      <w:bookmarkStart w:id="186" w:name="_Toc21315"/>
      <w:bookmarkStart w:id="187" w:name="_Toc22573"/>
      <w:bookmarkStart w:id="188" w:name="_Toc29527"/>
      <w:bookmarkStart w:id="189" w:name="_Toc22700"/>
      <w:r>
        <w:rPr>
          <w:rFonts w:hint="eastAsia" w:ascii="宋体" w:hAnsi="宋体" w:eastAsia="宋体" w:cs="宋体"/>
          <w:szCs w:val="21"/>
        </w:rPr>
        <w:t>5. 投标截止时间</w:t>
      </w:r>
      <w:bookmarkEnd w:id="181"/>
      <w:bookmarkEnd w:id="182"/>
      <w:bookmarkEnd w:id="183"/>
      <w:bookmarkEnd w:id="184"/>
      <w:bookmarkEnd w:id="185"/>
      <w:bookmarkEnd w:id="186"/>
      <w:bookmarkEnd w:id="187"/>
      <w:bookmarkEnd w:id="188"/>
      <w:bookmarkEnd w:id="189"/>
    </w:p>
    <w:p>
      <w:pPr>
        <w:adjustRightInd w:val="0"/>
        <w:snapToGrid w:val="0"/>
        <w:spacing w:after="120" w:afterLines="50" w:line="360" w:lineRule="auto"/>
        <w:ind w:firstLine="420" w:firstLineChars="200"/>
        <w:rPr>
          <w:rFonts w:hint="eastAsia" w:ascii="宋体" w:hAnsi="宋体" w:cs="宋体"/>
          <w:szCs w:val="21"/>
        </w:rPr>
      </w:pPr>
      <w:r>
        <w:rPr>
          <w:rFonts w:hint="eastAsia" w:ascii="宋体" w:hAnsi="宋体" w:cs="宋体"/>
          <w:szCs w:val="21"/>
        </w:rPr>
        <w:t>5.1 投标截止时间为</w:t>
      </w:r>
      <w:r>
        <w:rPr>
          <w:rFonts w:hint="eastAsia" w:ascii="宋体" w:hAnsi="宋体" w:cs="宋体"/>
          <w:kern w:val="0"/>
          <w:szCs w:val="21"/>
        </w:rPr>
        <w:t xml:space="preserve"> ：</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r>
        <w:rPr>
          <w:rFonts w:hint="eastAsia" w:ascii="宋体" w:hAnsi="宋体" w:cs="宋体"/>
          <w:szCs w:val="21"/>
          <w:u w:val="single"/>
        </w:rPr>
        <w:t xml:space="preserve">       </w:t>
      </w:r>
      <w:r>
        <w:rPr>
          <w:rFonts w:hint="eastAsia" w:ascii="宋体" w:hAnsi="宋体" w:cs="宋体"/>
          <w:szCs w:val="21"/>
        </w:rPr>
        <w:t>时</w:t>
      </w:r>
      <w:r>
        <w:rPr>
          <w:rFonts w:hint="eastAsia" w:ascii="宋体" w:hAnsi="宋体" w:cs="宋体"/>
          <w:szCs w:val="21"/>
          <w:u w:val="single"/>
        </w:rPr>
        <w:t xml:space="preserve">       </w:t>
      </w:r>
      <w:r>
        <w:rPr>
          <w:rFonts w:hint="eastAsia" w:ascii="宋体" w:hAnsi="宋体" w:cs="宋体"/>
          <w:szCs w:val="21"/>
        </w:rPr>
        <w:t>分。</w:t>
      </w:r>
    </w:p>
    <w:p>
      <w:pPr>
        <w:pStyle w:val="3"/>
        <w:adjustRightInd w:val="0"/>
        <w:snapToGrid w:val="0"/>
        <w:spacing w:before="0" w:after="0" w:line="360" w:lineRule="auto"/>
        <w:rPr>
          <w:rFonts w:hint="eastAsia" w:ascii="宋体" w:hAnsi="宋体" w:eastAsia="宋体" w:cs="宋体"/>
          <w:szCs w:val="21"/>
        </w:rPr>
      </w:pPr>
      <w:bookmarkStart w:id="190" w:name="_Toc4132"/>
      <w:bookmarkStart w:id="191" w:name="_Toc2540"/>
      <w:bookmarkStart w:id="192" w:name="_Toc21347"/>
      <w:bookmarkStart w:id="193" w:name="_Toc23993"/>
      <w:bookmarkStart w:id="194" w:name="_Toc25093"/>
      <w:bookmarkStart w:id="195" w:name="_Toc24828"/>
      <w:bookmarkStart w:id="196" w:name="_Toc3573"/>
      <w:bookmarkStart w:id="197" w:name="_Toc20380"/>
      <w:bookmarkStart w:id="198" w:name="_Toc3120"/>
      <w:r>
        <w:rPr>
          <w:rFonts w:hint="eastAsia" w:ascii="宋体" w:hAnsi="宋体" w:eastAsia="宋体" w:cs="宋体"/>
          <w:szCs w:val="21"/>
        </w:rPr>
        <w:t>6. 评标办法</w:t>
      </w:r>
      <w:bookmarkEnd w:id="190"/>
      <w:bookmarkEnd w:id="191"/>
      <w:bookmarkEnd w:id="192"/>
      <w:bookmarkEnd w:id="193"/>
      <w:bookmarkEnd w:id="194"/>
      <w:bookmarkEnd w:id="195"/>
      <w:bookmarkEnd w:id="196"/>
      <w:bookmarkEnd w:id="197"/>
      <w:bookmarkEnd w:id="198"/>
    </w:p>
    <w:p>
      <w:pPr>
        <w:spacing w:line="360" w:lineRule="auto"/>
        <w:ind w:firstLine="435"/>
        <w:rPr>
          <w:rFonts w:hint="eastAsia" w:ascii="宋体" w:hAnsi="宋体" w:cs="宋体"/>
          <w:szCs w:val="21"/>
          <w:u w:val="single"/>
        </w:rPr>
      </w:pPr>
      <w:r>
        <w:rPr>
          <w:rFonts w:hint="eastAsia" w:ascii="宋体" w:hAnsi="宋体" w:cs="宋体"/>
          <w:szCs w:val="21"/>
        </w:rPr>
        <w:t>6.1 是否评定分离：</w:t>
      </w:r>
      <w:r>
        <w:rPr>
          <w:rFonts w:hint="eastAsia" w:ascii="宋体" w:hAnsi="宋体" w:cs="宋体"/>
          <w:szCs w:val="21"/>
          <w:u w:val="single"/>
        </w:rPr>
        <w:t xml:space="preserve">                                              </w:t>
      </w:r>
      <w:r>
        <w:rPr>
          <w:rFonts w:hint="eastAsia" w:ascii="宋体" w:hAnsi="宋体" w:cs="宋体"/>
          <w:szCs w:val="21"/>
        </w:rPr>
        <w:t>。</w:t>
      </w:r>
    </w:p>
    <w:p>
      <w:pPr>
        <w:spacing w:after="120" w:afterLines="50" w:line="360" w:lineRule="auto"/>
        <w:ind w:firstLine="437"/>
        <w:rPr>
          <w:rFonts w:hint="eastAsia" w:ascii="宋体" w:hAnsi="宋体" w:cs="宋体"/>
          <w:szCs w:val="21"/>
        </w:rPr>
      </w:pPr>
      <w:r>
        <w:rPr>
          <w:rFonts w:hint="eastAsia" w:ascii="宋体" w:hAnsi="宋体" w:cs="宋体"/>
          <w:szCs w:val="21"/>
        </w:rPr>
        <w:t xml:space="preserve">6.2 </w:t>
      </w:r>
      <w:r>
        <w:rPr>
          <w:rFonts w:hint="eastAsia"/>
          <w:spacing w:val="-2"/>
          <w:szCs w:val="21"/>
        </w:rPr>
        <w:t>本次招标采用：</w:t>
      </w:r>
      <w:r>
        <w:rPr>
          <w:rFonts w:hint="eastAsia"/>
          <w:spacing w:val="-2"/>
          <w:szCs w:val="21"/>
          <w:u w:val="single"/>
        </w:rPr>
        <w:t xml:space="preserve">                 </w:t>
      </w:r>
      <w:r>
        <w:rPr>
          <w:rFonts w:hint="eastAsia"/>
          <w:spacing w:val="-2"/>
          <w:szCs w:val="21"/>
        </w:rPr>
        <w:t>，具体方法如下：详见招标文件第三章 。</w:t>
      </w:r>
      <w:r>
        <w:rPr>
          <w:rFonts w:hint="eastAsia" w:ascii="宋体" w:hAnsi="宋体" w:cs="宋体"/>
          <w:szCs w:val="21"/>
        </w:rPr>
        <w:t xml:space="preserve">   </w:t>
      </w:r>
    </w:p>
    <w:p>
      <w:pPr>
        <w:pStyle w:val="3"/>
        <w:adjustRightInd w:val="0"/>
        <w:snapToGrid w:val="0"/>
        <w:spacing w:before="0" w:after="0" w:line="360" w:lineRule="auto"/>
        <w:rPr>
          <w:rFonts w:hint="eastAsia" w:ascii="宋体" w:hAnsi="宋体" w:eastAsia="宋体" w:cs="宋体"/>
          <w:bCs w:val="0"/>
          <w:szCs w:val="21"/>
        </w:rPr>
      </w:pPr>
      <w:bookmarkStart w:id="199" w:name="_Toc18565"/>
      <w:bookmarkStart w:id="200" w:name="_Toc6132"/>
      <w:bookmarkStart w:id="201" w:name="_Toc3154"/>
      <w:bookmarkStart w:id="202" w:name="_Toc28435"/>
      <w:bookmarkStart w:id="203" w:name="_Toc6625"/>
      <w:bookmarkStart w:id="204" w:name="_Toc13651"/>
      <w:bookmarkStart w:id="205" w:name="_Toc1673"/>
      <w:bookmarkStart w:id="206" w:name="_Toc24750"/>
      <w:bookmarkStart w:id="207" w:name="_Toc13792"/>
      <w:r>
        <w:rPr>
          <w:rFonts w:hint="eastAsia" w:ascii="宋体" w:hAnsi="宋体" w:eastAsia="宋体" w:cs="宋体"/>
          <w:bCs w:val="0"/>
          <w:szCs w:val="21"/>
        </w:rPr>
        <w:t>7. 联系方式</w:t>
      </w:r>
      <w:bookmarkEnd w:id="199"/>
      <w:bookmarkEnd w:id="200"/>
      <w:bookmarkEnd w:id="201"/>
      <w:bookmarkEnd w:id="202"/>
      <w:bookmarkEnd w:id="203"/>
      <w:bookmarkEnd w:id="204"/>
      <w:bookmarkEnd w:id="205"/>
      <w:bookmarkEnd w:id="206"/>
      <w:bookmarkEnd w:id="207"/>
    </w:p>
    <w:p>
      <w:pPr>
        <w:adjustRightInd w:val="0"/>
        <w:snapToGrid w:val="0"/>
        <w:spacing w:line="360" w:lineRule="auto"/>
        <w:ind w:firstLine="420" w:firstLineChars="200"/>
        <w:rPr>
          <w:rFonts w:hint="eastAsia" w:ascii="宋体" w:hAnsi="宋体" w:cs="宋体"/>
          <w:szCs w:val="21"/>
          <w:u w:val="single"/>
        </w:rPr>
      </w:pPr>
      <w:r>
        <w:rPr>
          <w:rFonts w:hint="eastAsia" w:ascii="宋体" w:hAnsi="宋体" w:cs="宋体"/>
          <w:szCs w:val="21"/>
        </w:rPr>
        <w:t>招 标 人：</w:t>
      </w:r>
      <w:r>
        <w:rPr>
          <w:rFonts w:hint="eastAsia" w:ascii="宋体" w:hAnsi="宋体" w:cs="宋体"/>
          <w:szCs w:val="21"/>
          <w:u w:val="single"/>
        </w:rPr>
        <w:t xml:space="preserve">                         </w:t>
      </w:r>
      <w:r>
        <w:rPr>
          <w:rFonts w:hint="eastAsia" w:ascii="宋体" w:hAnsi="宋体" w:cs="宋体"/>
          <w:szCs w:val="21"/>
        </w:rPr>
        <w:t xml:space="preserve">   招标代理机构：</w:t>
      </w:r>
      <w:r>
        <w:rPr>
          <w:rFonts w:hint="eastAsia" w:ascii="宋体" w:hAnsi="宋体" w:cs="宋体"/>
          <w:szCs w:val="21"/>
          <w:u w:val="single"/>
        </w:rPr>
        <w:t xml:space="preserve">                        </w:t>
      </w:r>
    </w:p>
    <w:p>
      <w:pPr>
        <w:adjustRightInd w:val="0"/>
        <w:snapToGrid w:val="0"/>
        <w:spacing w:line="360" w:lineRule="auto"/>
        <w:ind w:firstLine="420" w:firstLineChars="200"/>
        <w:rPr>
          <w:rFonts w:hint="eastAsia" w:ascii="宋体" w:hAnsi="宋体" w:cs="宋体"/>
          <w:szCs w:val="21"/>
          <w:u w:val="single"/>
        </w:rPr>
      </w:pPr>
      <w:r>
        <w:rPr>
          <w:rFonts w:hint="eastAsia" w:ascii="宋体" w:hAnsi="宋体" w:cs="宋体"/>
          <w:szCs w:val="21"/>
        </w:rPr>
        <w:t>地    址：</w:t>
      </w:r>
      <w:r>
        <w:rPr>
          <w:rFonts w:hint="eastAsia" w:ascii="宋体" w:hAnsi="宋体" w:cs="宋体"/>
          <w:szCs w:val="21"/>
          <w:u w:val="single"/>
        </w:rPr>
        <w:t xml:space="preserve">                         </w:t>
      </w:r>
      <w:r>
        <w:rPr>
          <w:rFonts w:hint="eastAsia" w:ascii="宋体" w:hAnsi="宋体" w:cs="宋体"/>
          <w:szCs w:val="21"/>
        </w:rPr>
        <w:t xml:space="preserve">   地    址：</w:t>
      </w:r>
      <w:r>
        <w:rPr>
          <w:rFonts w:hint="eastAsia" w:ascii="宋体" w:hAnsi="宋体" w:cs="宋体"/>
          <w:szCs w:val="21"/>
          <w:u w:val="single"/>
        </w:rPr>
        <w:t xml:space="preserve">                            </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电子邮箱：</w:t>
      </w:r>
      <w:r>
        <w:rPr>
          <w:rFonts w:hint="eastAsia" w:ascii="宋体" w:hAnsi="宋体" w:cs="宋体"/>
          <w:szCs w:val="21"/>
          <w:u w:val="single"/>
        </w:rPr>
        <w:t xml:space="preserve">                         </w:t>
      </w:r>
      <w:r>
        <w:rPr>
          <w:rFonts w:hint="eastAsia" w:ascii="宋体" w:hAnsi="宋体" w:cs="宋体"/>
          <w:szCs w:val="21"/>
        </w:rPr>
        <w:t xml:space="preserve">   电子邮箱：</w:t>
      </w:r>
      <w:r>
        <w:rPr>
          <w:rFonts w:hint="eastAsia" w:ascii="宋体" w:hAnsi="宋体" w:cs="宋体"/>
          <w:szCs w:val="21"/>
          <w:u w:val="single"/>
        </w:rPr>
        <w:t xml:space="preserve">                            </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联 系 人：</w:t>
      </w:r>
      <w:r>
        <w:rPr>
          <w:rFonts w:hint="eastAsia" w:ascii="宋体" w:hAnsi="宋体" w:cs="宋体"/>
          <w:szCs w:val="21"/>
          <w:u w:val="single"/>
        </w:rPr>
        <w:t xml:space="preserve">                         </w:t>
      </w:r>
      <w:r>
        <w:rPr>
          <w:rFonts w:hint="eastAsia" w:ascii="宋体" w:hAnsi="宋体" w:cs="宋体"/>
          <w:szCs w:val="21"/>
        </w:rPr>
        <w:t xml:space="preserve">   联 系 人：</w:t>
      </w:r>
      <w:r>
        <w:rPr>
          <w:rFonts w:hint="eastAsia" w:ascii="宋体" w:hAnsi="宋体" w:cs="宋体"/>
          <w:szCs w:val="21"/>
          <w:u w:val="single"/>
        </w:rPr>
        <w:t xml:space="preserve">                            </w:t>
      </w:r>
    </w:p>
    <w:p>
      <w:pPr>
        <w:adjustRightInd w:val="0"/>
        <w:snapToGrid w:val="0"/>
        <w:spacing w:after="120" w:afterLines="50" w:line="360" w:lineRule="auto"/>
        <w:ind w:firstLine="420" w:firstLineChars="200"/>
        <w:rPr>
          <w:rFonts w:hint="eastAsia" w:ascii="宋体" w:hAnsi="宋体" w:cs="宋体"/>
          <w:szCs w:val="21"/>
        </w:rPr>
      </w:pPr>
      <w:r>
        <w:rPr>
          <w:rFonts w:hint="eastAsia" w:ascii="宋体" w:hAnsi="宋体" w:cs="宋体"/>
          <w:szCs w:val="21"/>
        </w:rPr>
        <w:t>电    话：</w:t>
      </w:r>
      <w:r>
        <w:rPr>
          <w:rFonts w:hint="eastAsia" w:ascii="宋体" w:hAnsi="宋体" w:cs="宋体"/>
          <w:szCs w:val="21"/>
          <w:u w:val="single"/>
        </w:rPr>
        <w:t xml:space="preserve">                         </w:t>
      </w:r>
      <w:r>
        <w:rPr>
          <w:rFonts w:hint="eastAsia" w:ascii="宋体" w:hAnsi="宋体" w:cs="宋体"/>
          <w:szCs w:val="21"/>
        </w:rPr>
        <w:t xml:space="preserve">   电    话：</w:t>
      </w:r>
      <w:r>
        <w:rPr>
          <w:rFonts w:hint="eastAsia" w:ascii="宋体" w:hAnsi="宋体" w:cs="宋体"/>
          <w:szCs w:val="21"/>
          <w:u w:val="single"/>
        </w:rPr>
        <w:t xml:space="preserve">                            </w:t>
      </w:r>
    </w:p>
    <w:bookmarkEnd w:id="145"/>
    <w:bookmarkEnd w:id="146"/>
    <w:bookmarkEnd w:id="147"/>
    <w:bookmarkEnd w:id="148"/>
    <w:bookmarkEnd w:id="149"/>
    <w:bookmarkEnd w:id="150"/>
    <w:bookmarkEnd w:id="151"/>
    <w:bookmarkEnd w:id="152"/>
    <w:bookmarkEnd w:id="153"/>
    <w:p>
      <w:pPr>
        <w:pStyle w:val="3"/>
        <w:adjustRightInd w:val="0"/>
        <w:snapToGrid w:val="0"/>
        <w:spacing w:before="0" w:after="0" w:line="360" w:lineRule="auto"/>
        <w:rPr>
          <w:rFonts w:hint="eastAsia" w:ascii="宋体" w:hAnsi="宋体" w:eastAsia="宋体" w:cs="宋体"/>
          <w:szCs w:val="21"/>
        </w:rPr>
      </w:pPr>
      <w:bookmarkStart w:id="208" w:name="_Toc21518"/>
      <w:bookmarkStart w:id="209" w:name="_Toc1355"/>
      <w:bookmarkStart w:id="210" w:name="_Toc12374"/>
      <w:bookmarkStart w:id="211" w:name="_Toc30707_WPSOffice_Level1"/>
      <w:bookmarkStart w:id="212" w:name="_Toc19613"/>
      <w:bookmarkStart w:id="213" w:name="_Toc7304"/>
      <w:bookmarkStart w:id="214" w:name="_Toc16560"/>
      <w:bookmarkStart w:id="215" w:name="_Toc9399"/>
      <w:bookmarkStart w:id="216" w:name="_Toc5585"/>
      <w:bookmarkStart w:id="217" w:name="_Toc12908"/>
      <w:r>
        <w:rPr>
          <w:rFonts w:hint="eastAsia" w:ascii="宋体" w:hAnsi="宋体" w:eastAsia="宋体" w:cs="宋体"/>
          <w:szCs w:val="21"/>
        </w:rPr>
        <w:t>8. 电子交易平台相关说明及注意事项</w:t>
      </w:r>
      <w:bookmarkEnd w:id="208"/>
      <w:bookmarkEnd w:id="209"/>
      <w:bookmarkEnd w:id="210"/>
      <w:bookmarkEnd w:id="211"/>
      <w:bookmarkEnd w:id="212"/>
      <w:bookmarkEnd w:id="213"/>
      <w:bookmarkEnd w:id="214"/>
      <w:bookmarkEnd w:id="215"/>
      <w:bookmarkEnd w:id="216"/>
      <w:bookmarkEnd w:id="217"/>
    </w:p>
    <w:p>
      <w:pPr>
        <w:pStyle w:val="17"/>
        <w:tabs>
          <w:tab w:val="left" w:pos="4209"/>
          <w:tab w:val="left" w:pos="5369"/>
          <w:tab w:val="left" w:pos="6530"/>
          <w:tab w:val="left" w:pos="7690"/>
        </w:tabs>
        <w:spacing w:line="349" w:lineRule="auto"/>
        <w:ind w:left="63" w:right="63" w:firstLine="419"/>
        <w:jc w:val="both"/>
        <w:rPr>
          <w:rFonts w:hint="eastAsia" w:ascii="宋体" w:hAnsi="宋体" w:cs="宋体"/>
          <w:spacing w:val="-1"/>
          <w:szCs w:val="21"/>
        </w:rPr>
      </w:pPr>
      <w:r>
        <w:rPr>
          <w:rFonts w:hint="eastAsia" w:ascii="宋体" w:hAnsi="宋体" w:cs="宋体"/>
          <w:spacing w:val="-1"/>
          <w:szCs w:val="21"/>
        </w:rPr>
        <w:t>8.1“交易平台”的注册、CA 数字证书申请及绑定、招标文件下载、投标文件制作、投标文件加密与上传等各环节的操作手册详见“服务平台”或“交易平台”公布的相关操作手册。</w:t>
      </w:r>
    </w:p>
    <w:p>
      <w:pPr>
        <w:pStyle w:val="17"/>
        <w:tabs>
          <w:tab w:val="left" w:pos="4209"/>
          <w:tab w:val="left" w:pos="5369"/>
          <w:tab w:val="left" w:pos="6530"/>
          <w:tab w:val="left" w:pos="7690"/>
        </w:tabs>
        <w:spacing w:after="0" w:line="360" w:lineRule="auto"/>
        <w:ind w:left="63" w:right="63" w:firstLine="420"/>
        <w:jc w:val="both"/>
        <w:rPr>
          <w:rFonts w:hint="eastAsia" w:ascii="宋体" w:hAnsi="宋体" w:cs="宋体"/>
          <w:spacing w:val="-1"/>
          <w:szCs w:val="21"/>
        </w:rPr>
      </w:pPr>
      <w:r>
        <w:rPr>
          <w:rFonts w:hint="eastAsia" w:ascii="宋体" w:hAnsi="宋体" w:cs="宋体"/>
          <w:spacing w:val="-1"/>
          <w:szCs w:val="21"/>
        </w:rPr>
        <w:t>8.2开标以投标人上传至交易平台的电子加密投标文件为准。未按照招标文件要求提交投标文件的，招标人均不予受理。</w:t>
      </w:r>
    </w:p>
    <w:p>
      <w:pPr>
        <w:pStyle w:val="17"/>
        <w:tabs>
          <w:tab w:val="left" w:pos="4209"/>
          <w:tab w:val="left" w:pos="5369"/>
          <w:tab w:val="left" w:pos="6530"/>
          <w:tab w:val="left" w:pos="7690"/>
        </w:tabs>
        <w:spacing w:after="0" w:line="360" w:lineRule="auto"/>
        <w:ind w:left="63" w:right="63" w:firstLine="420"/>
        <w:jc w:val="both"/>
        <w:rPr>
          <w:rFonts w:hint="eastAsia" w:ascii="宋体" w:hAnsi="宋体" w:cs="宋体"/>
          <w:spacing w:val="-1"/>
          <w:szCs w:val="21"/>
        </w:rPr>
      </w:pPr>
      <w:r>
        <w:rPr>
          <w:rFonts w:hint="eastAsia" w:ascii="宋体" w:hAnsi="宋体" w:cs="宋体"/>
          <w:spacing w:val="-1"/>
          <w:szCs w:val="21"/>
        </w:rPr>
        <w:t>8.3开标时投标文件解密时间限定在招标文件约定的时间内完成，如所有投标人都已完成解密，招标人可提前结束解密环节进入下一环节。</w:t>
      </w:r>
    </w:p>
    <w:p>
      <w:pPr>
        <w:pStyle w:val="17"/>
        <w:tabs>
          <w:tab w:val="left" w:pos="4209"/>
          <w:tab w:val="left" w:pos="5369"/>
          <w:tab w:val="left" w:pos="6530"/>
          <w:tab w:val="left" w:pos="7690"/>
        </w:tabs>
        <w:spacing w:after="0" w:line="360" w:lineRule="auto"/>
        <w:ind w:left="63" w:right="63" w:firstLine="420"/>
        <w:jc w:val="both"/>
        <w:rPr>
          <w:rFonts w:hint="eastAsia" w:ascii="宋体" w:hAnsi="宋体" w:cs="宋体"/>
          <w:spacing w:val="-1"/>
          <w:szCs w:val="21"/>
        </w:rPr>
      </w:pPr>
      <w:r>
        <w:rPr>
          <w:rFonts w:hint="eastAsia" w:ascii="宋体" w:hAnsi="宋体" w:cs="宋体"/>
          <w:spacing w:val="-1"/>
          <w:szCs w:val="21"/>
        </w:rPr>
        <w:t>8.4因投标人未按操作手册要求配置软硬件、忘记 CA 登录密码、CA 数字证书发生故障或用错、未在要求时限内完成解密等自身原因，导致投标文件在规定时间内未能解密、解密失败或解密超时，视为投标人放弃投标，由投标人自身承担一切后果。</w:t>
      </w:r>
    </w:p>
    <w:p>
      <w:pPr>
        <w:pStyle w:val="17"/>
        <w:tabs>
          <w:tab w:val="left" w:pos="4209"/>
          <w:tab w:val="left" w:pos="5369"/>
          <w:tab w:val="left" w:pos="6530"/>
          <w:tab w:val="left" w:pos="7690"/>
        </w:tabs>
        <w:spacing w:after="0" w:line="360" w:lineRule="auto"/>
        <w:ind w:left="63" w:right="63" w:firstLine="420"/>
        <w:jc w:val="both"/>
        <w:rPr>
          <w:rFonts w:hint="eastAsia" w:ascii="宋体" w:hAnsi="宋体" w:cs="宋体"/>
          <w:spacing w:val="-1"/>
          <w:szCs w:val="21"/>
        </w:rPr>
      </w:pPr>
      <w:r>
        <w:rPr>
          <w:rFonts w:hint="eastAsia" w:ascii="宋体" w:hAnsi="宋体" w:cs="宋体"/>
          <w:spacing w:val="-1"/>
          <w:szCs w:val="21"/>
        </w:rPr>
        <w:t>8.5若投标人已申请多个 CA 数字证书，请注意使用差别，确保制作的投标文件和开标解密时使用的 CA 数字证书是一致的，否则造成解密失败的，由投标人负责。</w:t>
      </w:r>
    </w:p>
    <w:p>
      <w:pPr>
        <w:pStyle w:val="17"/>
        <w:tabs>
          <w:tab w:val="left" w:pos="4209"/>
          <w:tab w:val="left" w:pos="5369"/>
          <w:tab w:val="left" w:pos="6530"/>
          <w:tab w:val="left" w:pos="7690"/>
        </w:tabs>
        <w:spacing w:after="0" w:line="360" w:lineRule="auto"/>
        <w:ind w:left="63" w:right="63" w:firstLine="420"/>
        <w:jc w:val="both"/>
        <w:rPr>
          <w:rFonts w:hint="eastAsia" w:ascii="宋体" w:hAnsi="宋体" w:cs="宋体"/>
          <w:spacing w:val="-1"/>
          <w:szCs w:val="21"/>
        </w:rPr>
      </w:pPr>
      <w:r>
        <w:rPr>
          <w:rFonts w:hint="eastAsia" w:ascii="宋体" w:hAnsi="宋体" w:cs="宋体"/>
          <w:spacing w:val="-1"/>
          <w:szCs w:val="21"/>
        </w:rPr>
        <w:t>8.6投标人应充分考虑到网络及系统平台可能存在的非正常情况，在投标文件提交截止时间之前完成上传。</w:t>
      </w:r>
    </w:p>
    <w:p>
      <w:pPr>
        <w:pStyle w:val="17"/>
        <w:tabs>
          <w:tab w:val="left" w:pos="4209"/>
          <w:tab w:val="left" w:pos="5369"/>
          <w:tab w:val="left" w:pos="6530"/>
          <w:tab w:val="left" w:pos="7690"/>
        </w:tabs>
        <w:spacing w:after="0" w:line="360" w:lineRule="auto"/>
        <w:ind w:left="63" w:right="63" w:firstLine="420"/>
        <w:jc w:val="both"/>
        <w:rPr>
          <w:rFonts w:hint="eastAsia" w:ascii="宋体" w:hAnsi="宋体" w:cs="宋体"/>
          <w:spacing w:val="-1"/>
          <w:szCs w:val="21"/>
        </w:rPr>
      </w:pPr>
      <w:r>
        <w:rPr>
          <w:rFonts w:hint="eastAsia" w:ascii="宋体" w:hAnsi="宋体" w:cs="宋体"/>
          <w:spacing w:val="-1"/>
          <w:szCs w:val="21"/>
        </w:rPr>
        <w:t>8.7如遇操作相关问题可咨询招标人或者技术服务。技术咨询电话：400-998-0000、0523-86898618。</w:t>
      </w:r>
    </w:p>
    <w:p>
      <w:pPr>
        <w:rPr>
          <w:rFonts w:hint="eastAsia" w:ascii="宋体" w:hAnsi="宋体" w:cs="宋体"/>
          <w:szCs w:val="21"/>
        </w:rPr>
      </w:pPr>
    </w:p>
    <w:p>
      <w:pPr>
        <w:pStyle w:val="17"/>
        <w:spacing w:line="348" w:lineRule="auto"/>
        <w:ind w:left="63" w:right="63"/>
        <w:jc w:val="both"/>
        <w:rPr>
          <w:rFonts w:hint="eastAsia" w:ascii="宋体" w:hAnsi="宋体" w:cs="宋体"/>
          <w:szCs w:val="21"/>
        </w:rPr>
        <w:sectPr>
          <w:footerReference r:id="rId10" w:type="default"/>
          <w:pgSz w:w="11850" w:h="16783"/>
          <w:pgMar w:top="1417" w:right="1585" w:bottom="1417" w:left="1587" w:header="0" w:footer="918" w:gutter="0"/>
          <w:pgNumType w:fmt="decimal" w:start="1"/>
          <w:cols w:space="720" w:num="1"/>
        </w:sectPr>
      </w:pPr>
    </w:p>
    <w:p>
      <w:pPr>
        <w:pStyle w:val="2"/>
        <w:jc w:val="center"/>
      </w:pPr>
      <w:bookmarkStart w:id="218" w:name="_Toc652"/>
      <w:bookmarkStart w:id="219" w:name="_Toc7584"/>
      <w:bookmarkStart w:id="220" w:name="_Toc334"/>
      <w:bookmarkStart w:id="221" w:name="_Toc17117"/>
      <w:bookmarkStart w:id="222" w:name="_Toc21234"/>
      <w:bookmarkStart w:id="223" w:name="_Toc498006641"/>
      <w:bookmarkStart w:id="224" w:name="_Toc15056"/>
      <w:bookmarkStart w:id="225" w:name="_Toc1586"/>
      <w:bookmarkStart w:id="226" w:name="_Toc15249"/>
      <w:bookmarkStart w:id="227" w:name="_Toc24192"/>
      <w:r>
        <w:t>第二章</w:t>
      </w:r>
      <w:r>
        <w:rPr>
          <w:rFonts w:hint="eastAsia"/>
        </w:rPr>
        <w:t xml:space="preserve"> </w:t>
      </w:r>
      <w:r>
        <w:t>投标人须知</w:t>
      </w:r>
      <w:bookmarkEnd w:id="11"/>
      <w:bookmarkEnd w:id="218"/>
      <w:bookmarkEnd w:id="219"/>
      <w:bookmarkEnd w:id="220"/>
      <w:bookmarkEnd w:id="221"/>
      <w:bookmarkEnd w:id="222"/>
      <w:bookmarkEnd w:id="223"/>
      <w:bookmarkEnd w:id="224"/>
      <w:bookmarkEnd w:id="225"/>
      <w:bookmarkEnd w:id="226"/>
      <w:bookmarkEnd w:id="227"/>
    </w:p>
    <w:p>
      <w:pPr>
        <w:pStyle w:val="3"/>
        <w:spacing w:after="0" w:line="288" w:lineRule="auto"/>
        <w:jc w:val="center"/>
        <w:rPr>
          <w:rFonts w:hint="eastAsia" w:ascii="黑体" w:hAnsi="黑体" w:cs="黑体"/>
          <w:b w:val="0"/>
          <w:bCs w:val="0"/>
          <w:sz w:val="32"/>
        </w:rPr>
      </w:pPr>
      <w:bookmarkStart w:id="228" w:name="_Toc15711"/>
      <w:bookmarkStart w:id="229" w:name="_Toc18044"/>
      <w:bookmarkStart w:id="230" w:name="_Toc14396"/>
      <w:bookmarkStart w:id="231" w:name="_Toc389065143"/>
      <w:bookmarkStart w:id="232" w:name="_Toc18954"/>
      <w:bookmarkStart w:id="233" w:name="_Toc13360"/>
      <w:bookmarkStart w:id="234" w:name="_Toc14384"/>
      <w:bookmarkStart w:id="235" w:name="_Toc32569"/>
      <w:bookmarkStart w:id="236" w:name="_Toc498006642"/>
      <w:bookmarkStart w:id="237" w:name="_Toc7087"/>
      <w:bookmarkStart w:id="238" w:name="_Toc28854"/>
      <w:r>
        <w:rPr>
          <w:rFonts w:hint="eastAsia" w:ascii="黑体" w:hAnsi="黑体" w:cs="黑体"/>
          <w:b w:val="0"/>
          <w:bCs w:val="0"/>
          <w:sz w:val="32"/>
        </w:rPr>
        <w:t>投标人须知前附表</w:t>
      </w:r>
      <w:bookmarkEnd w:id="228"/>
      <w:bookmarkEnd w:id="229"/>
      <w:bookmarkEnd w:id="230"/>
      <w:bookmarkEnd w:id="231"/>
      <w:bookmarkEnd w:id="232"/>
      <w:bookmarkEnd w:id="233"/>
      <w:bookmarkEnd w:id="234"/>
      <w:bookmarkEnd w:id="235"/>
      <w:bookmarkEnd w:id="236"/>
      <w:bookmarkEnd w:id="237"/>
      <w:bookmarkEnd w:id="238"/>
    </w:p>
    <w:tbl>
      <w:tblPr>
        <w:tblStyle w:val="44"/>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10"/>
        <w:gridCol w:w="2645"/>
        <w:gridCol w:w="1044"/>
        <w:gridCol w:w="440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tblHeader/>
          <w:jc w:val="center"/>
        </w:trPr>
        <w:tc>
          <w:tcPr>
            <w:tcW w:w="910" w:type="dxa"/>
            <w:shd w:val="clear" w:color="auto" w:fill="E6E6E6"/>
            <w:noWrap w:val="0"/>
            <w:vAlign w:val="center"/>
          </w:tcPr>
          <w:p>
            <w:pPr>
              <w:adjustRightInd w:val="0"/>
              <w:snapToGrid w:val="0"/>
              <w:spacing w:line="400" w:lineRule="exact"/>
              <w:jc w:val="center"/>
              <w:rPr>
                <w:rFonts w:hint="eastAsia" w:ascii="宋体" w:hAnsi="宋体" w:cs="宋体"/>
                <w:b/>
                <w:szCs w:val="21"/>
              </w:rPr>
            </w:pPr>
            <w:r>
              <w:rPr>
                <w:rFonts w:hint="eastAsia" w:ascii="宋体" w:hAnsi="宋体" w:cs="宋体"/>
                <w:b/>
                <w:szCs w:val="21"/>
              </w:rPr>
              <w:t>条款号</w:t>
            </w:r>
          </w:p>
        </w:tc>
        <w:tc>
          <w:tcPr>
            <w:tcW w:w="2645" w:type="dxa"/>
            <w:shd w:val="clear" w:color="auto" w:fill="E6E6E6"/>
            <w:noWrap w:val="0"/>
            <w:vAlign w:val="center"/>
          </w:tcPr>
          <w:p>
            <w:pPr>
              <w:adjustRightInd w:val="0"/>
              <w:snapToGrid w:val="0"/>
              <w:spacing w:line="400" w:lineRule="exact"/>
              <w:jc w:val="center"/>
              <w:rPr>
                <w:rFonts w:hint="eastAsia" w:ascii="宋体" w:hAnsi="宋体" w:cs="宋体"/>
                <w:b/>
                <w:szCs w:val="21"/>
              </w:rPr>
            </w:pPr>
            <w:r>
              <w:rPr>
                <w:rFonts w:hint="eastAsia" w:ascii="宋体" w:hAnsi="宋体" w:cs="宋体"/>
                <w:b/>
                <w:szCs w:val="21"/>
              </w:rPr>
              <w:t>条  款  名  称</w:t>
            </w:r>
          </w:p>
        </w:tc>
        <w:tc>
          <w:tcPr>
            <w:tcW w:w="5448" w:type="dxa"/>
            <w:gridSpan w:val="2"/>
            <w:shd w:val="clear" w:color="auto" w:fill="E6E6E6"/>
            <w:noWrap w:val="0"/>
            <w:vAlign w:val="center"/>
          </w:tcPr>
          <w:p>
            <w:pPr>
              <w:adjustRightInd w:val="0"/>
              <w:snapToGrid w:val="0"/>
              <w:spacing w:line="400" w:lineRule="exact"/>
              <w:jc w:val="center"/>
              <w:rPr>
                <w:rFonts w:hint="eastAsia" w:ascii="宋体" w:hAnsi="宋体" w:cs="宋体"/>
                <w:b/>
                <w:szCs w:val="21"/>
              </w:rPr>
            </w:pPr>
            <w:r>
              <w:rPr>
                <w:rFonts w:hint="eastAsia" w:ascii="宋体" w:hAnsi="宋体" w:cs="宋体"/>
                <w:b/>
                <w:szCs w:val="21"/>
              </w:rPr>
              <w:t>编  列  内  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10" w:type="dxa"/>
            <w:noWrap w:val="0"/>
            <w:vAlign w:val="center"/>
          </w:tcPr>
          <w:p>
            <w:pPr>
              <w:adjustRightInd w:val="0"/>
              <w:snapToGrid w:val="0"/>
              <w:jc w:val="center"/>
              <w:rPr>
                <w:rFonts w:hint="eastAsia" w:ascii="宋体" w:hAnsi="宋体" w:cs="宋体"/>
                <w:szCs w:val="21"/>
              </w:rPr>
            </w:pPr>
            <w:r>
              <w:rPr>
                <w:rFonts w:hint="eastAsia" w:ascii="宋体" w:hAnsi="宋体" w:cs="宋体"/>
                <w:szCs w:val="21"/>
              </w:rPr>
              <w:t>1.1.2</w:t>
            </w:r>
          </w:p>
        </w:tc>
        <w:tc>
          <w:tcPr>
            <w:tcW w:w="2645" w:type="dxa"/>
            <w:noWrap w:val="0"/>
            <w:vAlign w:val="center"/>
          </w:tcPr>
          <w:p>
            <w:pPr>
              <w:adjustRightInd w:val="0"/>
              <w:snapToGrid w:val="0"/>
              <w:jc w:val="center"/>
              <w:rPr>
                <w:rFonts w:hint="eastAsia" w:ascii="宋体" w:hAnsi="宋体" w:cs="宋体"/>
                <w:szCs w:val="21"/>
              </w:rPr>
            </w:pPr>
            <w:r>
              <w:rPr>
                <w:rFonts w:hint="eastAsia" w:ascii="宋体" w:hAnsi="宋体" w:cs="宋体"/>
                <w:szCs w:val="21"/>
              </w:rPr>
              <w:t>招标人</w:t>
            </w:r>
          </w:p>
        </w:tc>
        <w:tc>
          <w:tcPr>
            <w:tcW w:w="5448" w:type="dxa"/>
            <w:gridSpan w:val="2"/>
            <w:noWrap w:val="0"/>
            <w:vAlign w:val="center"/>
          </w:tcPr>
          <w:p>
            <w:pPr>
              <w:adjustRightInd w:val="0"/>
              <w:snapToGrid w:val="0"/>
              <w:rPr>
                <w:rFonts w:hint="eastAsia" w:ascii="宋体" w:hAnsi="宋体" w:cs="宋体"/>
                <w:szCs w:val="21"/>
              </w:rPr>
            </w:pPr>
            <w:r>
              <w:t>见招标公告</w:t>
            </w:r>
            <w:r>
              <w:rPr>
                <w:rFonts w:eastAsia="Times New Roman"/>
              </w:rPr>
              <w:t>/</w:t>
            </w:r>
            <w:r>
              <w:t>投标邀请书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10" w:type="dxa"/>
            <w:noWrap w:val="0"/>
            <w:vAlign w:val="center"/>
          </w:tcPr>
          <w:p>
            <w:pPr>
              <w:adjustRightInd w:val="0"/>
              <w:snapToGrid w:val="0"/>
              <w:jc w:val="center"/>
              <w:rPr>
                <w:rFonts w:hint="eastAsia" w:ascii="宋体" w:hAnsi="宋体" w:cs="宋体"/>
                <w:szCs w:val="21"/>
              </w:rPr>
            </w:pPr>
            <w:r>
              <w:rPr>
                <w:rFonts w:hint="eastAsia" w:ascii="宋体" w:hAnsi="宋体" w:cs="宋体"/>
                <w:szCs w:val="21"/>
              </w:rPr>
              <w:t>1.1.3</w:t>
            </w:r>
          </w:p>
        </w:tc>
        <w:tc>
          <w:tcPr>
            <w:tcW w:w="2645" w:type="dxa"/>
            <w:noWrap w:val="0"/>
            <w:vAlign w:val="center"/>
          </w:tcPr>
          <w:p>
            <w:pPr>
              <w:adjustRightInd w:val="0"/>
              <w:snapToGrid w:val="0"/>
              <w:jc w:val="center"/>
              <w:rPr>
                <w:rFonts w:hint="eastAsia" w:ascii="宋体" w:hAnsi="宋体" w:cs="宋体"/>
                <w:szCs w:val="21"/>
              </w:rPr>
            </w:pPr>
            <w:r>
              <w:rPr>
                <w:rFonts w:hint="eastAsia" w:ascii="宋体" w:hAnsi="宋体" w:cs="宋体"/>
                <w:szCs w:val="21"/>
              </w:rPr>
              <w:t>招标代理机构</w:t>
            </w:r>
          </w:p>
        </w:tc>
        <w:tc>
          <w:tcPr>
            <w:tcW w:w="5448" w:type="dxa"/>
            <w:gridSpan w:val="2"/>
            <w:noWrap w:val="0"/>
            <w:vAlign w:val="center"/>
          </w:tcPr>
          <w:p>
            <w:pPr>
              <w:adjustRightInd w:val="0"/>
              <w:snapToGrid w:val="0"/>
              <w:rPr>
                <w:rFonts w:hint="eastAsia" w:ascii="宋体" w:hAnsi="宋体" w:cs="宋体"/>
                <w:szCs w:val="21"/>
              </w:rPr>
            </w:pPr>
            <w:r>
              <w:t>见招标公告</w:t>
            </w:r>
            <w:r>
              <w:rPr>
                <w:rFonts w:eastAsia="Times New Roman"/>
              </w:rPr>
              <w:t>/</w:t>
            </w:r>
            <w:r>
              <w:t>投标邀请书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10" w:type="dxa"/>
            <w:noWrap w:val="0"/>
            <w:vAlign w:val="center"/>
          </w:tcPr>
          <w:p>
            <w:pPr>
              <w:adjustRightInd w:val="0"/>
              <w:snapToGrid w:val="0"/>
              <w:jc w:val="center"/>
              <w:rPr>
                <w:rFonts w:hint="eastAsia" w:ascii="宋体" w:hAnsi="宋体" w:cs="宋体"/>
                <w:szCs w:val="21"/>
              </w:rPr>
            </w:pPr>
            <w:r>
              <w:rPr>
                <w:rFonts w:hint="eastAsia" w:ascii="宋体" w:hAnsi="宋体" w:cs="宋体"/>
                <w:szCs w:val="21"/>
              </w:rPr>
              <w:t>1.1.4</w:t>
            </w:r>
          </w:p>
        </w:tc>
        <w:tc>
          <w:tcPr>
            <w:tcW w:w="2645" w:type="dxa"/>
            <w:noWrap w:val="0"/>
            <w:vAlign w:val="center"/>
          </w:tcPr>
          <w:p>
            <w:pPr>
              <w:adjustRightInd w:val="0"/>
              <w:snapToGrid w:val="0"/>
              <w:jc w:val="center"/>
              <w:rPr>
                <w:rFonts w:hint="eastAsia" w:ascii="宋体" w:hAnsi="宋体" w:cs="宋体"/>
                <w:szCs w:val="21"/>
              </w:rPr>
            </w:pPr>
            <w:r>
              <w:rPr>
                <w:rFonts w:hint="eastAsia" w:ascii="宋体" w:hAnsi="宋体" w:cs="宋体"/>
                <w:szCs w:val="21"/>
              </w:rPr>
              <w:t>项目名称及标段名称</w:t>
            </w:r>
          </w:p>
        </w:tc>
        <w:tc>
          <w:tcPr>
            <w:tcW w:w="5448" w:type="dxa"/>
            <w:gridSpan w:val="2"/>
            <w:noWrap w:val="0"/>
            <w:vAlign w:val="center"/>
          </w:tcPr>
          <w:p>
            <w:pPr>
              <w:adjustRightInd w:val="0"/>
              <w:snapToGrid w:val="0"/>
              <w:rPr>
                <w:rFonts w:hint="eastAsia" w:ascii="宋体" w:hAnsi="宋体" w:cs="宋体"/>
                <w:szCs w:val="21"/>
              </w:rPr>
            </w:pPr>
            <w:r>
              <w:t>见招标公告</w:t>
            </w:r>
            <w:r>
              <w:rPr>
                <w:rFonts w:eastAsia="Times New Roman"/>
              </w:rPr>
              <w:t>/</w:t>
            </w:r>
            <w:r>
              <w:t>投标邀请书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10" w:type="dxa"/>
            <w:noWrap w:val="0"/>
            <w:vAlign w:val="center"/>
          </w:tcPr>
          <w:p>
            <w:pPr>
              <w:adjustRightInd w:val="0"/>
              <w:snapToGrid w:val="0"/>
              <w:jc w:val="center"/>
              <w:rPr>
                <w:rFonts w:hint="eastAsia" w:ascii="宋体" w:hAnsi="宋体" w:cs="宋体"/>
                <w:szCs w:val="21"/>
              </w:rPr>
            </w:pPr>
            <w:r>
              <w:rPr>
                <w:rFonts w:hint="eastAsia" w:ascii="宋体" w:hAnsi="宋体" w:cs="宋体"/>
                <w:szCs w:val="21"/>
              </w:rPr>
              <w:t>1.1.5</w:t>
            </w:r>
          </w:p>
        </w:tc>
        <w:tc>
          <w:tcPr>
            <w:tcW w:w="2645" w:type="dxa"/>
            <w:noWrap w:val="0"/>
            <w:vAlign w:val="center"/>
          </w:tcPr>
          <w:p>
            <w:pPr>
              <w:adjustRightInd w:val="0"/>
              <w:snapToGrid w:val="0"/>
              <w:jc w:val="center"/>
              <w:rPr>
                <w:rFonts w:hint="eastAsia" w:ascii="宋体" w:hAnsi="宋体" w:cs="宋体"/>
                <w:szCs w:val="21"/>
              </w:rPr>
            </w:pPr>
            <w:r>
              <w:rPr>
                <w:rFonts w:hint="eastAsia" w:ascii="宋体" w:hAnsi="宋体" w:cs="宋体"/>
                <w:szCs w:val="21"/>
              </w:rPr>
              <w:t>项目地点</w:t>
            </w:r>
          </w:p>
        </w:tc>
        <w:tc>
          <w:tcPr>
            <w:tcW w:w="5448" w:type="dxa"/>
            <w:gridSpan w:val="2"/>
            <w:noWrap w:val="0"/>
            <w:vAlign w:val="center"/>
          </w:tcPr>
          <w:p>
            <w:pPr>
              <w:adjustRightInd w:val="0"/>
              <w:snapToGrid w:val="0"/>
              <w:rPr>
                <w:rFonts w:hint="eastAsia" w:ascii="宋体" w:hAnsi="宋体" w:cs="宋体"/>
                <w:szCs w:val="21"/>
              </w:rPr>
            </w:pPr>
            <w:r>
              <w:t>见招标公告</w:t>
            </w:r>
            <w:r>
              <w:rPr>
                <w:rFonts w:eastAsia="Times New Roman"/>
              </w:rPr>
              <w:t>/</w:t>
            </w:r>
            <w:r>
              <w:t>投标邀请书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10" w:type="dxa"/>
            <w:noWrap w:val="0"/>
            <w:vAlign w:val="center"/>
          </w:tcPr>
          <w:p>
            <w:pPr>
              <w:adjustRightInd w:val="0"/>
              <w:snapToGrid w:val="0"/>
              <w:jc w:val="center"/>
              <w:rPr>
                <w:rFonts w:hint="eastAsia" w:ascii="宋体" w:hAnsi="宋体" w:cs="宋体"/>
                <w:szCs w:val="21"/>
              </w:rPr>
            </w:pPr>
            <w:r>
              <w:rPr>
                <w:rFonts w:hint="eastAsia" w:ascii="宋体" w:hAnsi="宋体" w:cs="宋体"/>
                <w:szCs w:val="21"/>
              </w:rPr>
              <w:t>1.1.6</w:t>
            </w:r>
          </w:p>
        </w:tc>
        <w:tc>
          <w:tcPr>
            <w:tcW w:w="2645" w:type="dxa"/>
            <w:noWrap w:val="0"/>
            <w:vAlign w:val="center"/>
          </w:tcPr>
          <w:p>
            <w:pPr>
              <w:adjustRightInd w:val="0"/>
              <w:snapToGrid w:val="0"/>
              <w:jc w:val="center"/>
              <w:rPr>
                <w:rFonts w:hint="eastAsia" w:ascii="宋体" w:hAnsi="宋体" w:cs="宋体"/>
                <w:szCs w:val="21"/>
              </w:rPr>
            </w:pPr>
            <w:r>
              <w:rPr>
                <w:rFonts w:hint="eastAsia" w:ascii="宋体" w:hAnsi="宋体" w:cs="宋体"/>
                <w:szCs w:val="21"/>
              </w:rPr>
              <w:t>工程规模</w:t>
            </w:r>
          </w:p>
        </w:tc>
        <w:tc>
          <w:tcPr>
            <w:tcW w:w="5448" w:type="dxa"/>
            <w:gridSpan w:val="2"/>
            <w:noWrap w:val="0"/>
            <w:vAlign w:val="center"/>
          </w:tcPr>
          <w:p>
            <w:pPr>
              <w:adjustRightInd w:val="0"/>
              <w:snapToGrid w:val="0"/>
              <w:rPr>
                <w:rFonts w:hint="eastAsia" w:ascii="宋体" w:hAnsi="宋体" w:cs="宋体"/>
                <w:szCs w:val="21"/>
              </w:rPr>
            </w:pPr>
            <w:r>
              <w:t>见招标公告</w:t>
            </w:r>
            <w:r>
              <w:rPr>
                <w:rFonts w:eastAsia="Times New Roman"/>
              </w:rPr>
              <w:t>/</w:t>
            </w:r>
            <w:r>
              <w:t>投标邀请书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10" w:type="dxa"/>
            <w:noWrap w:val="0"/>
            <w:vAlign w:val="center"/>
          </w:tcPr>
          <w:p>
            <w:pPr>
              <w:adjustRightInd w:val="0"/>
              <w:snapToGrid w:val="0"/>
              <w:jc w:val="center"/>
              <w:rPr>
                <w:rFonts w:hint="eastAsia" w:ascii="宋体" w:hAnsi="宋体" w:cs="宋体"/>
                <w:szCs w:val="21"/>
              </w:rPr>
            </w:pPr>
            <w:r>
              <w:rPr>
                <w:rFonts w:hint="eastAsia" w:ascii="宋体" w:hAnsi="宋体" w:cs="宋体"/>
                <w:szCs w:val="21"/>
              </w:rPr>
              <w:t>1.1.7</w:t>
            </w:r>
          </w:p>
        </w:tc>
        <w:tc>
          <w:tcPr>
            <w:tcW w:w="2645" w:type="dxa"/>
            <w:noWrap w:val="0"/>
            <w:vAlign w:val="center"/>
          </w:tcPr>
          <w:p>
            <w:pPr>
              <w:adjustRightInd w:val="0"/>
              <w:snapToGrid w:val="0"/>
              <w:jc w:val="center"/>
              <w:rPr>
                <w:rFonts w:hint="eastAsia" w:ascii="宋体" w:hAnsi="宋体" w:cs="宋体"/>
                <w:szCs w:val="21"/>
              </w:rPr>
            </w:pPr>
            <w:r>
              <w:rPr>
                <w:rFonts w:hint="eastAsia" w:ascii="宋体" w:hAnsi="宋体" w:cs="宋体"/>
                <w:szCs w:val="21"/>
              </w:rPr>
              <w:t>合同估算价</w:t>
            </w:r>
          </w:p>
        </w:tc>
        <w:tc>
          <w:tcPr>
            <w:tcW w:w="5448" w:type="dxa"/>
            <w:gridSpan w:val="2"/>
            <w:noWrap w:val="0"/>
            <w:vAlign w:val="center"/>
          </w:tcPr>
          <w:p>
            <w:pPr>
              <w:adjustRightInd w:val="0"/>
              <w:snapToGrid w:val="0"/>
              <w:rPr>
                <w:rFonts w:hint="eastAsia" w:ascii="宋体" w:hAnsi="宋体" w:cs="宋体"/>
                <w:szCs w:val="21"/>
              </w:rPr>
            </w:pPr>
            <w:r>
              <w:t>见招标公告</w:t>
            </w:r>
            <w:r>
              <w:rPr>
                <w:rFonts w:eastAsia="Times New Roman"/>
              </w:rPr>
              <w:t>/</w:t>
            </w:r>
            <w:r>
              <w:t>投标邀请书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10" w:type="dxa"/>
            <w:noWrap w:val="0"/>
            <w:vAlign w:val="center"/>
          </w:tcPr>
          <w:p>
            <w:pPr>
              <w:adjustRightInd w:val="0"/>
              <w:snapToGrid w:val="0"/>
              <w:jc w:val="center"/>
              <w:rPr>
                <w:rFonts w:hint="eastAsia" w:ascii="宋体" w:hAnsi="宋体" w:cs="宋体"/>
                <w:szCs w:val="21"/>
              </w:rPr>
            </w:pPr>
            <w:r>
              <w:rPr>
                <w:rFonts w:hint="eastAsia" w:ascii="宋体" w:hAnsi="宋体" w:cs="宋体"/>
                <w:szCs w:val="21"/>
              </w:rPr>
              <w:t>1.2.1</w:t>
            </w:r>
          </w:p>
        </w:tc>
        <w:tc>
          <w:tcPr>
            <w:tcW w:w="2645" w:type="dxa"/>
            <w:noWrap w:val="0"/>
            <w:vAlign w:val="center"/>
          </w:tcPr>
          <w:p>
            <w:pPr>
              <w:adjustRightInd w:val="0"/>
              <w:snapToGrid w:val="0"/>
              <w:jc w:val="center"/>
              <w:rPr>
                <w:rFonts w:hint="eastAsia" w:ascii="宋体" w:hAnsi="宋体" w:cs="宋体"/>
                <w:szCs w:val="21"/>
              </w:rPr>
            </w:pPr>
            <w:r>
              <w:rPr>
                <w:rFonts w:hint="eastAsia" w:ascii="宋体" w:hAnsi="宋体" w:cs="宋体"/>
                <w:szCs w:val="21"/>
              </w:rPr>
              <w:t>资金来源</w:t>
            </w:r>
          </w:p>
        </w:tc>
        <w:tc>
          <w:tcPr>
            <w:tcW w:w="5448" w:type="dxa"/>
            <w:gridSpan w:val="2"/>
            <w:noWrap w:val="0"/>
            <w:vAlign w:val="center"/>
          </w:tcPr>
          <w:p>
            <w:pPr>
              <w:adjustRightInd w:val="0"/>
              <w:snapToGrid w:val="0"/>
              <w:rPr>
                <w:rFonts w:hint="eastAsia" w:ascii="宋体" w:hAnsi="宋体" w:cs="宋体"/>
                <w:szCs w:val="21"/>
              </w:rPr>
            </w:pPr>
            <w:r>
              <w:t>见招标公告</w:t>
            </w:r>
            <w:r>
              <w:rPr>
                <w:rFonts w:eastAsia="Times New Roman"/>
              </w:rPr>
              <w:t>/</w:t>
            </w:r>
            <w:r>
              <w:t>投标邀请书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910"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1.2.2</w:t>
            </w:r>
          </w:p>
        </w:tc>
        <w:tc>
          <w:tcPr>
            <w:tcW w:w="2645"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出资比例</w:t>
            </w:r>
          </w:p>
        </w:tc>
        <w:tc>
          <w:tcPr>
            <w:tcW w:w="5448" w:type="dxa"/>
            <w:gridSpan w:val="2"/>
            <w:noWrap w:val="0"/>
            <w:vAlign w:val="center"/>
          </w:tcPr>
          <w:p>
            <w:pPr>
              <w:spacing w:line="288" w:lineRule="auto"/>
              <w:ind w:left="1000" w:hanging="999" w:hangingChars="476"/>
              <w:rPr>
                <w:rFonts w:hint="eastAsia" w:ascii="宋体" w:hAnsi="宋体"/>
                <w:szCs w:val="21"/>
              </w:rPr>
            </w:pPr>
            <w:r>
              <w:rPr>
                <w:rFonts w:hint="eastAsia" w:ascii="宋体" w:hAnsi="宋体"/>
                <w:szCs w:val="21"/>
              </w:rPr>
              <w:t>出资比例：自筹资金</w:t>
            </w:r>
            <w:r>
              <w:rPr>
                <w:rFonts w:hint="eastAsia" w:ascii="宋体" w:hAnsi="宋体"/>
                <w:szCs w:val="21"/>
                <w:u w:val="single"/>
              </w:rPr>
              <w:t xml:space="preserve">       </w:t>
            </w:r>
            <w:r>
              <w:rPr>
                <w:rFonts w:hint="eastAsia" w:ascii="宋体" w:hAnsi="宋体"/>
                <w:szCs w:val="21"/>
              </w:rPr>
              <w:t>％；</w:t>
            </w:r>
          </w:p>
          <w:p>
            <w:pPr>
              <w:adjustRightInd w:val="0"/>
              <w:snapToGrid w:val="0"/>
              <w:spacing w:line="288" w:lineRule="auto"/>
              <w:rPr>
                <w:rFonts w:hint="eastAsia" w:ascii="宋体" w:hAnsi="宋体" w:cs="宋体"/>
                <w:szCs w:val="21"/>
              </w:rPr>
            </w:pPr>
            <w:r>
              <w:rPr>
                <w:rFonts w:hint="eastAsia" w:ascii="宋体" w:hAnsi="宋体"/>
                <w:szCs w:val="21"/>
              </w:rPr>
              <w:t xml:space="preserve">财政资金 </w:t>
            </w:r>
            <w:r>
              <w:rPr>
                <w:rFonts w:hint="eastAsia" w:ascii="宋体" w:hAnsi="宋体"/>
                <w:szCs w:val="21"/>
                <w:u w:val="single"/>
              </w:rPr>
              <w:t xml:space="preserve">       </w:t>
            </w:r>
            <w:r>
              <w:rPr>
                <w:rFonts w:hint="eastAsia" w:ascii="宋体" w:hAnsi="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10" w:type="dxa"/>
            <w:noWrap w:val="0"/>
            <w:vAlign w:val="center"/>
          </w:tcPr>
          <w:p>
            <w:pPr>
              <w:adjustRightInd w:val="0"/>
              <w:snapToGrid w:val="0"/>
              <w:jc w:val="center"/>
              <w:rPr>
                <w:rFonts w:hint="eastAsia" w:ascii="宋体" w:hAnsi="宋体" w:cs="宋体"/>
                <w:szCs w:val="21"/>
              </w:rPr>
            </w:pPr>
            <w:r>
              <w:rPr>
                <w:rFonts w:hint="eastAsia" w:ascii="宋体" w:hAnsi="宋体" w:cs="宋体"/>
                <w:szCs w:val="21"/>
              </w:rPr>
              <w:t>1.2.3</w:t>
            </w:r>
          </w:p>
        </w:tc>
        <w:tc>
          <w:tcPr>
            <w:tcW w:w="2645" w:type="dxa"/>
            <w:noWrap w:val="0"/>
            <w:vAlign w:val="center"/>
          </w:tcPr>
          <w:p>
            <w:pPr>
              <w:adjustRightInd w:val="0"/>
              <w:snapToGrid w:val="0"/>
              <w:jc w:val="center"/>
              <w:rPr>
                <w:rFonts w:hint="eastAsia" w:ascii="宋体" w:hAnsi="宋体" w:cs="宋体"/>
                <w:szCs w:val="21"/>
              </w:rPr>
            </w:pPr>
            <w:r>
              <w:rPr>
                <w:rFonts w:hint="eastAsia" w:ascii="宋体" w:hAnsi="宋体" w:cs="宋体"/>
                <w:szCs w:val="21"/>
              </w:rPr>
              <w:t>资金落实情况</w:t>
            </w:r>
          </w:p>
        </w:tc>
        <w:tc>
          <w:tcPr>
            <w:tcW w:w="5448" w:type="dxa"/>
            <w:gridSpan w:val="2"/>
            <w:noWrap w:val="0"/>
            <w:vAlign w:val="center"/>
          </w:tcPr>
          <w:p>
            <w:pPr>
              <w:adjustRightInd w:val="0"/>
              <w:snapToGrid w:val="0"/>
              <w:rPr>
                <w:rFonts w:hint="eastAsia" w:ascii="宋体" w:hAnsi="宋体" w:cs="宋体"/>
                <w:szCs w:val="21"/>
              </w:rPr>
            </w:pPr>
            <w:r>
              <w:rPr>
                <w:rFonts w:hint="eastAsia" w:ascii="宋体" w:hAnsi="宋体" w:cs="宋体"/>
                <w:szCs w:val="21"/>
              </w:rPr>
              <w:t>□已落实</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10" w:type="dxa"/>
            <w:noWrap w:val="0"/>
            <w:vAlign w:val="center"/>
          </w:tcPr>
          <w:p>
            <w:pPr>
              <w:adjustRightInd w:val="0"/>
              <w:snapToGrid w:val="0"/>
              <w:jc w:val="center"/>
              <w:rPr>
                <w:rFonts w:hint="eastAsia" w:ascii="宋体" w:hAnsi="宋体" w:cs="宋体"/>
                <w:szCs w:val="21"/>
              </w:rPr>
            </w:pPr>
            <w:r>
              <w:rPr>
                <w:rFonts w:hint="eastAsia" w:ascii="宋体" w:hAnsi="宋体" w:cs="宋体"/>
                <w:szCs w:val="21"/>
              </w:rPr>
              <w:t>1.2.4</w:t>
            </w:r>
          </w:p>
        </w:tc>
        <w:tc>
          <w:tcPr>
            <w:tcW w:w="2645" w:type="dxa"/>
            <w:noWrap w:val="0"/>
            <w:vAlign w:val="center"/>
          </w:tcPr>
          <w:p>
            <w:pPr>
              <w:adjustRightInd w:val="0"/>
              <w:snapToGrid w:val="0"/>
              <w:jc w:val="center"/>
              <w:rPr>
                <w:rFonts w:hint="eastAsia" w:ascii="宋体" w:hAnsi="宋体" w:cs="宋体"/>
                <w:szCs w:val="21"/>
              </w:rPr>
            </w:pPr>
            <w:r>
              <w:rPr>
                <w:rFonts w:hint="eastAsia" w:ascii="宋体" w:hAnsi="宋体" w:cs="宋体"/>
                <w:szCs w:val="21"/>
              </w:rPr>
              <w:t>工程款支付方式</w:t>
            </w:r>
          </w:p>
        </w:tc>
        <w:tc>
          <w:tcPr>
            <w:tcW w:w="5448" w:type="dxa"/>
            <w:gridSpan w:val="2"/>
            <w:noWrap w:val="0"/>
            <w:vAlign w:val="center"/>
          </w:tcPr>
          <w:p>
            <w:pPr>
              <w:adjustRightInd w:val="0"/>
              <w:snapToGrid w:val="0"/>
              <w:rPr>
                <w:rFonts w:hint="eastAsia"/>
              </w:rPr>
            </w:pPr>
            <w:r>
              <w:t>见招标公告</w:t>
            </w:r>
            <w:r>
              <w:rPr>
                <w:rFonts w:eastAsia="Times New Roman"/>
              </w:rPr>
              <w:t>/</w:t>
            </w:r>
            <w:r>
              <w:t>投标邀请书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10" w:type="dxa"/>
            <w:noWrap w:val="0"/>
            <w:vAlign w:val="center"/>
          </w:tcPr>
          <w:p>
            <w:pPr>
              <w:adjustRightInd w:val="0"/>
              <w:snapToGrid w:val="0"/>
              <w:jc w:val="center"/>
              <w:rPr>
                <w:rFonts w:hint="eastAsia" w:ascii="宋体" w:hAnsi="宋体" w:cs="宋体"/>
                <w:szCs w:val="21"/>
              </w:rPr>
            </w:pPr>
            <w:r>
              <w:rPr>
                <w:rFonts w:hint="eastAsia" w:ascii="宋体" w:hAnsi="宋体" w:cs="宋体"/>
                <w:szCs w:val="21"/>
              </w:rPr>
              <w:t>1.3.1</w:t>
            </w:r>
          </w:p>
        </w:tc>
        <w:tc>
          <w:tcPr>
            <w:tcW w:w="2645" w:type="dxa"/>
            <w:noWrap w:val="0"/>
            <w:vAlign w:val="center"/>
          </w:tcPr>
          <w:p>
            <w:pPr>
              <w:adjustRightInd w:val="0"/>
              <w:snapToGrid w:val="0"/>
              <w:jc w:val="center"/>
              <w:rPr>
                <w:rFonts w:hint="eastAsia" w:ascii="宋体" w:hAnsi="宋体" w:cs="宋体"/>
                <w:szCs w:val="21"/>
              </w:rPr>
            </w:pPr>
            <w:r>
              <w:rPr>
                <w:rFonts w:hint="eastAsia" w:ascii="宋体" w:hAnsi="宋体" w:cs="宋体"/>
                <w:szCs w:val="21"/>
              </w:rPr>
              <w:t>招标范围</w:t>
            </w:r>
          </w:p>
        </w:tc>
        <w:tc>
          <w:tcPr>
            <w:tcW w:w="5448" w:type="dxa"/>
            <w:gridSpan w:val="2"/>
            <w:noWrap w:val="0"/>
            <w:vAlign w:val="center"/>
          </w:tcPr>
          <w:p>
            <w:pPr>
              <w:adjustRightInd w:val="0"/>
              <w:snapToGrid w:val="0"/>
              <w:rPr>
                <w:rFonts w:hint="eastAsia" w:ascii="宋体" w:hAnsi="宋体" w:cs="宋体"/>
                <w:szCs w:val="21"/>
              </w:rPr>
            </w:pPr>
            <w:r>
              <w:t>见招标公告</w:t>
            </w:r>
            <w:r>
              <w:rPr>
                <w:rFonts w:eastAsia="Times New Roman"/>
              </w:rPr>
              <w:t>/</w:t>
            </w:r>
            <w:r>
              <w:t>投标邀请书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10"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1.3.2</w:t>
            </w:r>
          </w:p>
        </w:tc>
        <w:tc>
          <w:tcPr>
            <w:tcW w:w="2645"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要求工期</w:t>
            </w:r>
          </w:p>
        </w:tc>
        <w:tc>
          <w:tcPr>
            <w:tcW w:w="5448" w:type="dxa"/>
            <w:gridSpan w:val="2"/>
            <w:noWrap w:val="0"/>
            <w:vAlign w:val="top"/>
          </w:tcPr>
          <w:p>
            <w:pPr>
              <w:adjustRightInd w:val="0"/>
              <w:snapToGrid w:val="0"/>
              <w:spacing w:before="120" w:beforeLines="50" w:line="288" w:lineRule="auto"/>
              <w:rPr>
                <w:rFonts w:hint="eastAsia" w:ascii="宋体" w:hAnsi="宋体" w:cs="宋体"/>
                <w:szCs w:val="21"/>
              </w:rPr>
            </w:pPr>
            <w:r>
              <w:rPr>
                <w:rFonts w:hint="eastAsia" w:ascii="宋体" w:hAnsi="宋体" w:cs="宋体"/>
                <w:szCs w:val="21"/>
              </w:rPr>
              <w:t>要求工期：</w:t>
            </w:r>
            <w:r>
              <w:rPr>
                <w:rFonts w:hint="eastAsia" w:ascii="宋体" w:hAnsi="宋体" w:cs="宋体"/>
                <w:szCs w:val="21"/>
                <w:u w:val="single"/>
              </w:rPr>
              <w:t xml:space="preserve">       </w:t>
            </w:r>
            <w:r>
              <w:rPr>
                <w:rFonts w:hint="eastAsia" w:ascii="宋体" w:hAnsi="宋体" w:cs="宋体"/>
                <w:szCs w:val="21"/>
              </w:rPr>
              <w:t>日历天</w:t>
            </w:r>
          </w:p>
          <w:p>
            <w:pPr>
              <w:adjustRightInd w:val="0"/>
              <w:snapToGrid w:val="0"/>
              <w:spacing w:line="288" w:lineRule="auto"/>
              <w:rPr>
                <w:rFonts w:hint="eastAsia" w:ascii="宋体" w:hAnsi="宋体" w:cs="宋体"/>
                <w:szCs w:val="21"/>
              </w:rPr>
            </w:pPr>
            <w:r>
              <w:rPr>
                <w:rFonts w:hint="eastAsia" w:ascii="宋体" w:hAnsi="宋体" w:cs="宋体"/>
                <w:szCs w:val="21"/>
              </w:rPr>
              <w:t>计划开工日期：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pPr>
              <w:adjustRightInd w:val="0"/>
              <w:snapToGrid w:val="0"/>
              <w:spacing w:line="288" w:lineRule="auto"/>
              <w:rPr>
                <w:rFonts w:hint="eastAsia" w:ascii="宋体" w:hAnsi="宋体" w:cs="宋体"/>
                <w:szCs w:val="21"/>
              </w:rPr>
            </w:pPr>
            <w:r>
              <w:rPr>
                <w:rFonts w:hint="eastAsia" w:ascii="宋体" w:hAnsi="宋体" w:cs="宋体"/>
                <w:szCs w:val="21"/>
              </w:rPr>
              <w:t>计划竣工日期：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pPr>
              <w:adjustRightInd w:val="0"/>
              <w:snapToGrid w:val="0"/>
              <w:spacing w:line="288" w:lineRule="auto"/>
              <w:rPr>
                <w:rFonts w:hint="eastAsia" w:ascii="宋体" w:hAnsi="宋体" w:cs="宋体"/>
                <w:szCs w:val="21"/>
              </w:rPr>
            </w:pPr>
            <w:r>
              <w:rPr>
                <w:rFonts w:hint="eastAsia" w:ascii="宋体" w:hAnsi="宋体" w:cs="宋体"/>
              </w:rPr>
              <w:t>除上述总工期外，发包人还要求以下节点工期（如有）：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10"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1.3.3</w:t>
            </w:r>
          </w:p>
        </w:tc>
        <w:tc>
          <w:tcPr>
            <w:tcW w:w="2645"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质量要求</w:t>
            </w:r>
          </w:p>
        </w:tc>
        <w:tc>
          <w:tcPr>
            <w:tcW w:w="5448" w:type="dxa"/>
            <w:gridSpan w:val="2"/>
            <w:noWrap w:val="0"/>
            <w:vAlign w:val="center"/>
          </w:tcPr>
          <w:p>
            <w:pPr>
              <w:adjustRightInd w:val="0"/>
              <w:snapToGrid w:val="0"/>
              <w:spacing w:line="288" w:lineRule="auto"/>
              <w:rPr>
                <w:rFonts w:hint="eastAsia" w:ascii="宋体" w:hAnsi="宋体" w:cs="宋体"/>
                <w:szCs w:val="21"/>
              </w:rPr>
            </w:pPr>
            <w:r>
              <w:rPr>
                <w:rFonts w:hint="eastAsia" w:ascii="宋体" w:hAnsi="宋体" w:cs="宋体"/>
                <w:szCs w:val="21"/>
              </w:rPr>
              <w:t>质量标准：合格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10"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1.4.1</w:t>
            </w:r>
          </w:p>
        </w:tc>
        <w:tc>
          <w:tcPr>
            <w:tcW w:w="2645"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投标人资格要求</w:t>
            </w:r>
          </w:p>
        </w:tc>
        <w:tc>
          <w:tcPr>
            <w:tcW w:w="5448" w:type="dxa"/>
            <w:gridSpan w:val="2"/>
            <w:noWrap w:val="0"/>
            <w:vAlign w:val="center"/>
          </w:tcPr>
          <w:p>
            <w:pPr>
              <w:spacing w:line="288" w:lineRule="auto"/>
              <w:jc w:val="left"/>
              <w:rPr>
                <w:rFonts w:hint="eastAsia" w:ascii="宋体" w:hAnsi="宋体" w:cs="宋体"/>
                <w:szCs w:val="21"/>
              </w:rPr>
            </w:pPr>
            <w:r>
              <w:t>见招标公告</w:t>
            </w:r>
            <w:r>
              <w:rPr>
                <w:rFonts w:eastAsia="Times New Roman"/>
              </w:rPr>
              <w:t>/</w:t>
            </w:r>
            <w:r>
              <w:t>投标邀请书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10" w:type="dxa"/>
            <w:noWrap w:val="0"/>
            <w:vAlign w:val="center"/>
          </w:tcPr>
          <w:p>
            <w:pPr>
              <w:adjustRightInd w:val="0"/>
              <w:snapToGrid w:val="0"/>
              <w:jc w:val="center"/>
              <w:rPr>
                <w:rFonts w:hint="eastAsia" w:ascii="宋体" w:hAnsi="宋体" w:cs="宋体"/>
                <w:szCs w:val="21"/>
              </w:rPr>
            </w:pPr>
            <w:r>
              <w:rPr>
                <w:rFonts w:hint="eastAsia" w:ascii="宋体" w:hAnsi="宋体" w:cs="宋体"/>
                <w:szCs w:val="21"/>
              </w:rPr>
              <w:t>1.4.2</w:t>
            </w:r>
          </w:p>
        </w:tc>
        <w:tc>
          <w:tcPr>
            <w:tcW w:w="2645" w:type="dxa"/>
            <w:noWrap w:val="0"/>
            <w:vAlign w:val="center"/>
          </w:tcPr>
          <w:p>
            <w:pPr>
              <w:adjustRightInd w:val="0"/>
              <w:snapToGrid w:val="0"/>
              <w:jc w:val="center"/>
              <w:rPr>
                <w:rFonts w:hint="eastAsia" w:ascii="宋体" w:hAnsi="宋体" w:cs="宋体"/>
                <w:szCs w:val="21"/>
              </w:rPr>
            </w:pPr>
            <w:r>
              <w:rPr>
                <w:rFonts w:hint="eastAsia" w:ascii="宋体" w:hAnsi="宋体" w:cs="宋体"/>
                <w:szCs w:val="21"/>
              </w:rPr>
              <w:t>是否接受联合体投标</w:t>
            </w:r>
          </w:p>
        </w:tc>
        <w:tc>
          <w:tcPr>
            <w:tcW w:w="5448" w:type="dxa"/>
            <w:gridSpan w:val="2"/>
            <w:noWrap w:val="0"/>
            <w:vAlign w:val="center"/>
          </w:tcPr>
          <w:p>
            <w:pPr>
              <w:adjustRightInd w:val="0"/>
              <w:snapToGrid w:val="0"/>
              <w:rPr>
                <w:rFonts w:hint="eastAsia"/>
              </w:rPr>
            </w:pPr>
            <w:r>
              <w:t>见招标公告</w:t>
            </w:r>
            <w:r>
              <w:rPr>
                <w:rFonts w:eastAsia="Times New Roman"/>
              </w:rPr>
              <w:t>/</w:t>
            </w:r>
            <w:r>
              <w:t>投标邀请书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01" w:hRule="atLeast"/>
          <w:jc w:val="center"/>
        </w:trPr>
        <w:tc>
          <w:tcPr>
            <w:tcW w:w="910"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1.4.3</w:t>
            </w:r>
          </w:p>
        </w:tc>
        <w:tc>
          <w:tcPr>
            <w:tcW w:w="2645"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投标人不得存在的情形</w:t>
            </w:r>
          </w:p>
        </w:tc>
        <w:tc>
          <w:tcPr>
            <w:tcW w:w="5448" w:type="dxa"/>
            <w:gridSpan w:val="2"/>
            <w:noWrap w:val="0"/>
            <w:vAlign w:val="center"/>
          </w:tcPr>
          <w:p>
            <w:pPr>
              <w:adjustRightInd w:val="0"/>
              <w:snapToGrid w:val="0"/>
              <w:spacing w:line="288" w:lineRule="auto"/>
              <w:rPr>
                <w:rFonts w:hint="eastAsia"/>
              </w:rPr>
            </w:pPr>
            <w:r>
              <w:rPr>
                <w:rFonts w:hint="eastAsia"/>
              </w:rPr>
              <w:t>1.处于被责令停业、财产被接管、冻结和破产状态，以及投标资格被取消或者被暂停且在暂停期。</w:t>
            </w:r>
          </w:p>
          <w:p>
            <w:pPr>
              <w:adjustRightInd w:val="0"/>
              <w:snapToGrid w:val="0"/>
              <w:spacing w:line="288" w:lineRule="auto"/>
              <w:rPr>
                <w:rFonts w:hint="eastAsia"/>
              </w:rPr>
            </w:pPr>
            <w:r>
              <w:rPr>
                <w:rFonts w:hint="eastAsia"/>
              </w:rPr>
              <w:t>其中，财产被冻结是指，被冻结财产占企业注册资本的</w:t>
            </w:r>
            <w:r>
              <w:rPr>
                <w:rFonts w:hint="eastAsia"/>
                <w:u w:val="single"/>
              </w:rPr>
              <w:t xml:space="preserve">   </w:t>
            </w:r>
            <w:r>
              <w:rPr>
                <w:rFonts w:hint="eastAsia"/>
              </w:rPr>
              <w:t>%及以上。</w:t>
            </w:r>
          </w:p>
          <w:p>
            <w:pPr>
              <w:adjustRightInd w:val="0"/>
              <w:snapToGrid w:val="0"/>
              <w:spacing w:line="288" w:lineRule="auto"/>
              <w:rPr>
                <w:rFonts w:hint="eastAsia" w:ascii="宋体" w:hAnsi="宋体" w:cs="宋体"/>
                <w:szCs w:val="21"/>
              </w:rPr>
            </w:pPr>
            <w:r>
              <w:rPr>
                <w:rFonts w:hint="eastAsia"/>
              </w:rPr>
              <w:t>2.</w:t>
            </w:r>
            <w:r>
              <w:rPr>
                <w:rFonts w:hint="eastAsia" w:ascii="宋体" w:hAnsi="宋体" w:cs="宋体"/>
                <w:szCs w:val="21"/>
              </w:rPr>
              <w:t>被“信用中国”网站（</w:t>
            </w:r>
            <w:r>
              <w:rPr>
                <w:rFonts w:hint="eastAsia" w:ascii="宋体" w:hAnsi="宋体" w:cs="宋体"/>
                <w:szCs w:val="21"/>
                <w:u w:val="none"/>
              </w:rPr>
              <w:t>www.creditchina.gov.cn）</w:t>
            </w:r>
            <w:r>
              <w:rPr>
                <w:rFonts w:hint="eastAsia" w:ascii="宋体" w:hAnsi="宋体" w:cs="宋体"/>
                <w:szCs w:val="21"/>
              </w:rPr>
              <w:t>列入失信被执行人的是指：</w:t>
            </w:r>
          </w:p>
          <w:p>
            <w:pPr>
              <w:adjustRightInd w:val="0"/>
              <w:snapToGrid w:val="0"/>
              <w:spacing w:line="288" w:lineRule="auto"/>
              <w:rPr>
                <w:rFonts w:hint="eastAsia" w:ascii="宋体" w:hAnsi="宋体" w:cs="宋体"/>
                <w:szCs w:val="21"/>
              </w:rPr>
            </w:pPr>
            <w:r>
              <w:rPr>
                <w:rFonts w:hint="eastAsia" w:ascii="宋体" w:hAnsi="宋体" w:cs="宋体"/>
                <w:szCs w:val="21"/>
              </w:rPr>
              <w:t>□投标人或其分支机构被“信用中国”网站（www.creditchina.gov.cn）列入失信被执行人的；</w:t>
            </w:r>
          </w:p>
          <w:p>
            <w:pPr>
              <w:adjustRightInd w:val="0"/>
              <w:snapToGrid w:val="0"/>
              <w:spacing w:line="288" w:lineRule="auto"/>
              <w:rPr>
                <w:rFonts w:hint="eastAsia" w:ascii="宋体" w:hAnsi="宋体" w:cs="宋体"/>
                <w:szCs w:val="21"/>
              </w:rPr>
            </w:pPr>
            <w:r>
              <w:rPr>
                <w:rFonts w:hint="eastAsia" w:ascii="宋体" w:hAnsi="宋体" w:cs="宋体"/>
                <w:szCs w:val="21"/>
              </w:rPr>
              <w:t>□投标人（分支机构除外）被“信用中国”网站（www.creditchina.gov.cn）列入失信被执行人的。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10" w:type="dxa"/>
            <w:noWrap w:val="0"/>
            <w:vAlign w:val="center"/>
          </w:tcPr>
          <w:p>
            <w:pPr>
              <w:adjustRightInd w:val="0"/>
              <w:snapToGrid w:val="0"/>
              <w:jc w:val="center"/>
              <w:rPr>
                <w:rFonts w:hint="eastAsia" w:ascii="宋体" w:hAnsi="宋体" w:cs="宋体"/>
                <w:szCs w:val="21"/>
              </w:rPr>
            </w:pPr>
            <w:r>
              <w:rPr>
                <w:rFonts w:hint="eastAsia" w:ascii="宋体" w:hAnsi="宋体" w:cs="宋体"/>
                <w:szCs w:val="21"/>
              </w:rPr>
              <w:t>1.9.1</w:t>
            </w:r>
          </w:p>
        </w:tc>
        <w:tc>
          <w:tcPr>
            <w:tcW w:w="2645" w:type="dxa"/>
            <w:noWrap w:val="0"/>
            <w:vAlign w:val="center"/>
          </w:tcPr>
          <w:p>
            <w:pPr>
              <w:adjustRightInd w:val="0"/>
              <w:snapToGrid w:val="0"/>
              <w:jc w:val="center"/>
              <w:rPr>
                <w:rFonts w:hint="eastAsia" w:ascii="宋体" w:hAnsi="宋体" w:cs="宋体"/>
                <w:szCs w:val="21"/>
              </w:rPr>
            </w:pPr>
            <w:r>
              <w:rPr>
                <w:rFonts w:hint="eastAsia" w:ascii="宋体" w:hAnsi="宋体" w:cs="宋体"/>
                <w:szCs w:val="21"/>
              </w:rPr>
              <w:t>踏勘现场</w:t>
            </w:r>
          </w:p>
        </w:tc>
        <w:tc>
          <w:tcPr>
            <w:tcW w:w="5448" w:type="dxa"/>
            <w:gridSpan w:val="2"/>
            <w:noWrap w:val="0"/>
            <w:vAlign w:val="center"/>
          </w:tcPr>
          <w:p>
            <w:pPr>
              <w:jc w:val="left"/>
              <w:rPr>
                <w:rFonts w:hint="eastAsia" w:ascii="宋体" w:hAnsi="宋体" w:cs="宋体"/>
                <w:szCs w:val="21"/>
              </w:rPr>
            </w:pPr>
            <w:r>
              <w:rPr>
                <w:rFonts w:hint="eastAsia"/>
                <w:szCs w:val="21"/>
              </w:rPr>
              <w:t>不组织，投标人自行踏勘现场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10"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1.10</w:t>
            </w:r>
          </w:p>
        </w:tc>
        <w:tc>
          <w:tcPr>
            <w:tcW w:w="2645"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分  包</w:t>
            </w:r>
          </w:p>
        </w:tc>
        <w:tc>
          <w:tcPr>
            <w:tcW w:w="5448" w:type="dxa"/>
            <w:gridSpan w:val="2"/>
            <w:noWrap w:val="0"/>
            <w:vAlign w:val="center"/>
          </w:tcPr>
          <w:p>
            <w:pPr>
              <w:adjustRightInd w:val="0"/>
              <w:snapToGrid w:val="0"/>
              <w:spacing w:before="120" w:beforeLines="50" w:line="288" w:lineRule="auto"/>
              <w:rPr>
                <w:rFonts w:hint="eastAsia" w:ascii="宋体" w:hAnsi="宋体" w:cs="宋体"/>
                <w:szCs w:val="21"/>
              </w:rPr>
            </w:pPr>
            <w:r>
              <w:rPr>
                <w:rFonts w:hint="eastAsia" w:ascii="宋体" w:hAnsi="宋体" w:cs="宋体"/>
                <w:szCs w:val="21"/>
              </w:rPr>
              <w:t>□不允许</w:t>
            </w:r>
          </w:p>
          <w:p>
            <w:pPr>
              <w:adjustRightInd w:val="0"/>
              <w:snapToGrid w:val="0"/>
              <w:spacing w:line="288" w:lineRule="auto"/>
              <w:rPr>
                <w:rFonts w:hint="eastAsia" w:ascii="宋体" w:hAnsi="宋体" w:cs="宋体"/>
                <w:szCs w:val="21"/>
              </w:rPr>
            </w:pPr>
            <w:r>
              <w:rPr>
                <w:rFonts w:hint="eastAsia" w:ascii="宋体" w:hAnsi="宋体" w:cs="宋体"/>
                <w:szCs w:val="21"/>
              </w:rPr>
              <w:t>□允许，分包内容要求：</w:t>
            </w:r>
          </w:p>
          <w:p>
            <w:pPr>
              <w:adjustRightInd w:val="0"/>
              <w:snapToGrid w:val="0"/>
              <w:spacing w:line="288" w:lineRule="auto"/>
              <w:rPr>
                <w:rFonts w:hint="eastAsia" w:ascii="宋体" w:hAnsi="宋体" w:cs="宋体"/>
                <w:szCs w:val="21"/>
              </w:rPr>
            </w:pPr>
            <w:r>
              <w:rPr>
                <w:rFonts w:hint="eastAsia" w:ascii="宋体" w:hAnsi="宋体" w:cs="宋体"/>
                <w:szCs w:val="21"/>
              </w:rPr>
              <w:t xml:space="preserve">        分包金额要求：</w:t>
            </w:r>
          </w:p>
          <w:p>
            <w:pPr>
              <w:adjustRightInd w:val="0"/>
              <w:snapToGrid w:val="0"/>
              <w:spacing w:line="288" w:lineRule="auto"/>
              <w:rPr>
                <w:rFonts w:hint="eastAsia" w:ascii="宋体" w:hAnsi="宋体" w:cs="宋体"/>
                <w:szCs w:val="21"/>
              </w:rPr>
            </w:pPr>
            <w:r>
              <w:rPr>
                <w:rFonts w:hint="eastAsia" w:ascii="宋体" w:hAnsi="宋体" w:cs="宋体"/>
                <w:szCs w:val="21"/>
              </w:rPr>
              <w:t xml:space="preserve">        接受分包的第三人资质要求：</w:t>
            </w:r>
          </w:p>
          <w:p>
            <w:pPr>
              <w:spacing w:line="288" w:lineRule="auto"/>
              <w:ind w:firstLine="840" w:firstLineChars="400"/>
              <w:rPr>
                <w:rFonts w:ascii="宋体" w:hAnsi="宋体" w:cs="Arial"/>
                <w:szCs w:val="21"/>
              </w:rPr>
            </w:pPr>
            <w:r>
              <w:rPr>
                <w:rFonts w:hint="eastAsia" w:ascii="宋体" w:hAnsi="宋体" w:cs="Arial"/>
                <w:szCs w:val="21"/>
              </w:rPr>
              <w:t>分包专业项目负责人(建造师)要求：</w:t>
            </w:r>
            <w:r>
              <w:rPr>
                <w:rFonts w:hint="eastAsia" w:ascii="宋体" w:hAnsi="宋体" w:cs="Arial"/>
                <w:szCs w:val="21"/>
                <w:u w:val="single"/>
              </w:rPr>
              <w:t xml:space="preserve">          </w:t>
            </w:r>
            <w:r>
              <w:rPr>
                <w:rFonts w:hint="eastAsia" w:ascii="宋体" w:hAnsi="宋体" w:cs="Arial"/>
                <w:szCs w:val="21"/>
              </w:rPr>
              <w:t>专业</w:t>
            </w:r>
            <w:r>
              <w:rPr>
                <w:rFonts w:hint="eastAsia" w:ascii="宋体" w:hAnsi="宋体" w:cs="Arial"/>
                <w:szCs w:val="21"/>
                <w:u w:val="single"/>
              </w:rPr>
              <w:t xml:space="preserve">     </w:t>
            </w:r>
            <w:r>
              <w:rPr>
                <w:rFonts w:hint="eastAsia" w:ascii="宋体" w:hAnsi="宋体" w:cs="Arial"/>
                <w:szCs w:val="21"/>
              </w:rPr>
              <w:t>级。</w:t>
            </w:r>
          </w:p>
          <w:p>
            <w:pPr>
              <w:adjustRightInd w:val="0"/>
              <w:snapToGrid w:val="0"/>
              <w:spacing w:line="288" w:lineRule="auto"/>
              <w:ind w:firstLine="840" w:firstLineChars="400"/>
              <w:rPr>
                <w:rFonts w:hint="eastAsia" w:ascii="宋体" w:hAnsi="宋体" w:cs="宋体"/>
                <w:szCs w:val="21"/>
              </w:rPr>
            </w:pPr>
            <w:r>
              <w:rPr>
                <w:rFonts w:hint="eastAsia" w:ascii="宋体" w:hAnsi="宋体" w:cs="Arial"/>
                <w:szCs w:val="21"/>
              </w:rPr>
              <w:t>其他要求：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10"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1.11</w:t>
            </w:r>
          </w:p>
        </w:tc>
        <w:tc>
          <w:tcPr>
            <w:tcW w:w="2645" w:type="dxa"/>
            <w:noWrap w:val="0"/>
            <w:vAlign w:val="center"/>
          </w:tcPr>
          <w:p>
            <w:pPr>
              <w:adjustRightInd w:val="0"/>
              <w:snapToGrid w:val="0"/>
              <w:jc w:val="center"/>
              <w:rPr>
                <w:rFonts w:hint="eastAsia" w:ascii="宋体" w:hAnsi="宋体" w:cs="宋体"/>
                <w:szCs w:val="21"/>
              </w:rPr>
            </w:pPr>
            <w:r>
              <w:rPr>
                <w:rFonts w:hint="eastAsia" w:ascii="宋体" w:hAnsi="宋体" w:cs="宋体"/>
                <w:szCs w:val="21"/>
              </w:rPr>
              <w:t>偏  离</w:t>
            </w:r>
          </w:p>
        </w:tc>
        <w:tc>
          <w:tcPr>
            <w:tcW w:w="5448" w:type="dxa"/>
            <w:gridSpan w:val="2"/>
            <w:noWrap w:val="0"/>
            <w:vAlign w:val="center"/>
          </w:tcPr>
          <w:p>
            <w:pPr>
              <w:adjustRightInd w:val="0"/>
              <w:snapToGrid w:val="0"/>
              <w:rPr>
                <w:rFonts w:hint="eastAsia" w:ascii="宋体" w:hAnsi="宋体" w:cs="Arial"/>
                <w:szCs w:val="21"/>
              </w:rPr>
            </w:pPr>
            <w:r>
              <w:rPr>
                <w:rFonts w:hint="eastAsia" w:ascii="宋体" w:hAnsi="宋体" w:cs="Arial"/>
                <w:szCs w:val="21"/>
              </w:rPr>
              <w:t>不允许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10" w:type="dxa"/>
            <w:noWrap w:val="0"/>
            <w:vAlign w:val="center"/>
          </w:tcPr>
          <w:p>
            <w:pPr>
              <w:adjustRightInd w:val="0"/>
              <w:snapToGrid w:val="0"/>
              <w:jc w:val="center"/>
              <w:rPr>
                <w:rFonts w:hint="eastAsia" w:ascii="宋体" w:hAnsi="宋体" w:cs="宋体"/>
                <w:szCs w:val="21"/>
              </w:rPr>
            </w:pPr>
            <w:r>
              <w:rPr>
                <w:rFonts w:hint="eastAsia" w:ascii="宋体" w:hAnsi="宋体" w:cs="宋体"/>
                <w:szCs w:val="21"/>
              </w:rPr>
              <w:t>2.1.1（9）</w:t>
            </w:r>
          </w:p>
        </w:tc>
        <w:tc>
          <w:tcPr>
            <w:tcW w:w="2645" w:type="dxa"/>
            <w:noWrap w:val="0"/>
            <w:vAlign w:val="center"/>
          </w:tcPr>
          <w:p>
            <w:pPr>
              <w:adjustRightInd w:val="0"/>
              <w:snapToGrid w:val="0"/>
              <w:jc w:val="center"/>
              <w:rPr>
                <w:rFonts w:hint="eastAsia" w:ascii="宋体" w:hAnsi="宋体" w:cs="宋体"/>
                <w:szCs w:val="21"/>
              </w:rPr>
            </w:pPr>
            <w:r>
              <w:rPr>
                <w:rFonts w:hint="eastAsia" w:ascii="宋体" w:hAnsi="宋体" w:cs="宋体"/>
                <w:szCs w:val="21"/>
              </w:rPr>
              <w:t>构成招标文件的其他材料</w:t>
            </w:r>
          </w:p>
        </w:tc>
        <w:tc>
          <w:tcPr>
            <w:tcW w:w="5448" w:type="dxa"/>
            <w:gridSpan w:val="2"/>
            <w:noWrap w:val="0"/>
            <w:vAlign w:val="center"/>
          </w:tcPr>
          <w:p>
            <w:pPr>
              <w:tabs>
                <w:tab w:val="left" w:pos="826"/>
              </w:tabs>
              <w:adjustRightInd w:val="0"/>
              <w:snapToGrid w:val="0"/>
              <w:rPr>
                <w:rFonts w:hint="eastAsia" w:ascii="宋体" w:hAnsi="宋体" w:cs="宋体"/>
                <w:szCs w:val="21"/>
              </w:rPr>
            </w:pPr>
            <w:r>
              <w:rPr>
                <w:rFonts w:hint="eastAsia" w:hAnsi="宋体"/>
              </w:rPr>
              <w:t>招标文件的澄清、修改、补充通知等内容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51" w:hRule="atLeast"/>
          <w:jc w:val="center"/>
        </w:trPr>
        <w:tc>
          <w:tcPr>
            <w:tcW w:w="910"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2.2.1</w:t>
            </w:r>
          </w:p>
        </w:tc>
        <w:tc>
          <w:tcPr>
            <w:tcW w:w="2645"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投标人要求澄清招标文件</w:t>
            </w:r>
          </w:p>
        </w:tc>
        <w:tc>
          <w:tcPr>
            <w:tcW w:w="5448" w:type="dxa"/>
            <w:gridSpan w:val="2"/>
            <w:noWrap w:val="0"/>
            <w:vAlign w:val="center"/>
          </w:tcPr>
          <w:p>
            <w:pPr>
              <w:spacing w:line="288" w:lineRule="auto"/>
              <w:rPr>
                <w:rFonts w:hint="eastAsia" w:ascii="宋体" w:hAnsi="宋体" w:cs="宋体"/>
              </w:rPr>
            </w:pPr>
            <w:r>
              <w:rPr>
                <w:rFonts w:ascii="宋体" w:hAnsi="宋体" w:cs="宋体"/>
              </w:rPr>
              <w:t>时间</w:t>
            </w:r>
            <w:r>
              <w:rPr>
                <w:rFonts w:hint="eastAsia" w:ascii="宋体" w:hAnsi="宋体" w:cs="宋体"/>
              </w:rPr>
              <w:t>：</w:t>
            </w:r>
            <w:r>
              <w:rPr>
                <w:rFonts w:hint="eastAsia" w:ascii="宋体" w:hAnsi="宋体" w:cs="宋体"/>
                <w:u w:val="single"/>
              </w:rPr>
              <w:t xml:space="preserve">   </w:t>
            </w:r>
            <w:r>
              <w:t xml:space="preserve">  </w:t>
            </w:r>
            <w:r>
              <w:rPr>
                <w:rFonts w:hint="eastAsia" w:ascii="宋体" w:hAnsi="宋体" w:cs="宋体"/>
              </w:rPr>
              <w:t>年</w:t>
            </w:r>
            <w:r>
              <w:rPr>
                <w:u w:val="single"/>
              </w:rPr>
              <w:t xml:space="preserve">     </w:t>
            </w:r>
            <w:r>
              <w:t xml:space="preserve"> </w:t>
            </w:r>
            <w:r>
              <w:rPr>
                <w:rFonts w:hint="eastAsia" w:ascii="宋体" w:hAnsi="宋体" w:cs="宋体"/>
              </w:rPr>
              <w:t>月</w:t>
            </w:r>
            <w:r>
              <w:t xml:space="preserve"> </w:t>
            </w:r>
            <w:r>
              <w:rPr>
                <w:u w:val="single"/>
              </w:rPr>
              <w:t xml:space="preserve">     </w:t>
            </w:r>
            <w:r>
              <w:rPr>
                <w:rFonts w:hint="eastAsia" w:ascii="宋体" w:hAnsi="宋体" w:cs="宋体"/>
              </w:rPr>
              <w:t>日</w:t>
            </w:r>
            <w:r>
              <w:rPr>
                <w:u w:val="single"/>
              </w:rPr>
              <w:t xml:space="preserve">      </w:t>
            </w:r>
            <w:r>
              <w:rPr>
                <w:rFonts w:hint="eastAsia" w:ascii="宋体" w:hAnsi="宋体" w:cs="宋体"/>
              </w:rPr>
              <w:t>时</w:t>
            </w:r>
            <w:r>
              <w:rPr>
                <w:u w:val="single"/>
              </w:rPr>
              <w:t xml:space="preserve">     </w:t>
            </w:r>
            <w:r>
              <w:rPr>
                <w:rFonts w:hint="eastAsia" w:ascii="宋体" w:hAnsi="宋体" w:cs="宋体"/>
              </w:rPr>
              <w:t>分前</w:t>
            </w:r>
          </w:p>
          <w:p>
            <w:pPr>
              <w:adjustRightInd w:val="0"/>
              <w:snapToGrid w:val="0"/>
              <w:spacing w:line="288" w:lineRule="auto"/>
              <w:rPr>
                <w:rFonts w:hint="eastAsia" w:ascii="宋体" w:hAnsi="宋体" w:cs="宋体"/>
                <w:szCs w:val="21"/>
              </w:rPr>
            </w:pPr>
            <w:r>
              <w:rPr>
                <w:rFonts w:hint="eastAsia" w:ascii="宋体" w:hAnsi="宋体" w:cs="宋体"/>
                <w:szCs w:val="21"/>
              </w:rPr>
              <w:t>形式：登录“电子交易平台”，在“网上提问”菜单中以数据电文形式提出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10"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2.2.2</w:t>
            </w:r>
          </w:p>
        </w:tc>
        <w:tc>
          <w:tcPr>
            <w:tcW w:w="2645"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kern w:val="0"/>
                <w:szCs w:val="21"/>
              </w:rPr>
              <w:t>招标文件澄清发出的形式</w:t>
            </w:r>
          </w:p>
        </w:tc>
        <w:tc>
          <w:tcPr>
            <w:tcW w:w="5448" w:type="dxa"/>
            <w:gridSpan w:val="2"/>
            <w:noWrap w:val="0"/>
            <w:vAlign w:val="center"/>
          </w:tcPr>
          <w:p>
            <w:pPr>
              <w:adjustRightInd w:val="0"/>
              <w:snapToGrid w:val="0"/>
              <w:spacing w:line="288" w:lineRule="auto"/>
              <w:rPr>
                <w:rFonts w:hint="eastAsia" w:ascii="宋体" w:hAnsi="宋体" w:cs="宋体"/>
                <w:szCs w:val="21"/>
                <w:u w:val="single"/>
              </w:rPr>
            </w:pPr>
            <w:r>
              <w:rPr>
                <w:rFonts w:hint="eastAsia" w:ascii="宋体" w:hAnsi="宋体" w:cs="宋体"/>
                <w:szCs w:val="21"/>
              </w:rPr>
              <w:t>通过“电子交易平台”在“答疑澄清文件”菜单发出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910"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2.2.3</w:t>
            </w:r>
          </w:p>
        </w:tc>
        <w:tc>
          <w:tcPr>
            <w:tcW w:w="2645" w:type="dxa"/>
            <w:noWrap w:val="0"/>
            <w:vAlign w:val="center"/>
          </w:tcPr>
          <w:p>
            <w:pPr>
              <w:adjustRightInd w:val="0"/>
              <w:snapToGrid w:val="0"/>
              <w:spacing w:line="288" w:lineRule="auto"/>
              <w:jc w:val="center"/>
              <w:rPr>
                <w:rFonts w:hint="eastAsia" w:ascii="宋体" w:hAnsi="宋体" w:cs="宋体"/>
                <w:kern w:val="0"/>
                <w:szCs w:val="21"/>
              </w:rPr>
            </w:pPr>
            <w:r>
              <w:rPr>
                <w:rFonts w:hint="eastAsia" w:ascii="宋体" w:hAnsi="宋体" w:cs="宋体"/>
                <w:kern w:val="0"/>
                <w:szCs w:val="21"/>
              </w:rPr>
              <w:t>投标人确认收到招标文件澄清</w:t>
            </w:r>
          </w:p>
        </w:tc>
        <w:tc>
          <w:tcPr>
            <w:tcW w:w="5448" w:type="dxa"/>
            <w:gridSpan w:val="2"/>
            <w:noWrap w:val="0"/>
            <w:vAlign w:val="center"/>
          </w:tcPr>
          <w:p>
            <w:pPr>
              <w:spacing w:before="120" w:beforeLines="50" w:line="288" w:lineRule="auto"/>
              <w:rPr>
                <w:rFonts w:hint="eastAsia" w:ascii="宋体" w:hAnsi="宋体" w:cs="宋体"/>
                <w:szCs w:val="21"/>
              </w:rPr>
            </w:pPr>
            <w:r>
              <w:rPr>
                <w:rFonts w:hint="eastAsia" w:ascii="宋体" w:hAnsi="宋体" w:cs="宋体"/>
                <w:szCs w:val="21"/>
              </w:rPr>
              <w:t>时间：</w:t>
            </w:r>
            <w:r>
              <w:rPr>
                <w:rFonts w:hint="eastAsia" w:ascii="仿宋_GB2312" w:hAnsi="仿宋_GB2312" w:eastAsia="仿宋_GB2312" w:cs="仿宋_GB2312"/>
                <w:szCs w:val="21"/>
              </w:rPr>
              <w:t>\</w:t>
            </w:r>
          </w:p>
          <w:p>
            <w:pPr>
              <w:spacing w:line="288" w:lineRule="auto"/>
              <w:rPr>
                <w:rFonts w:hint="eastAsia" w:ascii="宋体" w:hAnsi="宋体" w:cs="宋体"/>
                <w:szCs w:val="21"/>
              </w:rPr>
            </w:pPr>
            <w:r>
              <w:rPr>
                <w:rFonts w:hint="eastAsia" w:ascii="宋体" w:hAnsi="宋体" w:cs="宋体"/>
                <w:szCs w:val="21"/>
              </w:rPr>
              <w:t>形式：</w:t>
            </w:r>
            <w:r>
              <w:rPr>
                <w:rFonts w:hint="eastAsia" w:ascii="仿宋_GB2312" w:hAnsi="仿宋_GB2312" w:eastAsia="仿宋_GB2312" w:cs="仿宋_GB2312"/>
                <w:szCs w:val="21"/>
              </w:rPr>
              <w:t>\</w:t>
            </w:r>
          </w:p>
          <w:p>
            <w:pPr>
              <w:adjustRightInd w:val="0"/>
              <w:snapToGrid w:val="0"/>
              <w:spacing w:line="288" w:lineRule="auto"/>
              <w:rPr>
                <w:rFonts w:hint="eastAsia" w:ascii="宋体" w:hAnsi="宋体" w:cs="宋体"/>
                <w:szCs w:val="21"/>
              </w:rPr>
            </w:pPr>
            <w:r>
              <w:rPr>
                <w:rFonts w:hint="eastAsia" w:ascii="宋体" w:hAnsi="宋体" w:cs="宋体"/>
                <w:szCs w:val="21"/>
              </w:rPr>
              <w:t>招标人对招标文件的澄清在“电子交易平台”一经发出则视为送达所有投标人。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10" w:type="dxa"/>
            <w:noWrap w:val="0"/>
            <w:vAlign w:val="center"/>
          </w:tcPr>
          <w:p>
            <w:pPr>
              <w:adjustRightInd w:val="0"/>
              <w:snapToGrid w:val="0"/>
              <w:jc w:val="center"/>
              <w:rPr>
                <w:rFonts w:hint="eastAsia" w:ascii="宋体" w:hAnsi="宋体" w:cs="宋体"/>
                <w:szCs w:val="21"/>
              </w:rPr>
            </w:pPr>
            <w:r>
              <w:rPr>
                <w:rFonts w:hint="eastAsia" w:ascii="宋体" w:hAnsi="宋体" w:cs="宋体"/>
                <w:szCs w:val="21"/>
              </w:rPr>
              <w:t>2.3.1</w:t>
            </w:r>
          </w:p>
        </w:tc>
        <w:tc>
          <w:tcPr>
            <w:tcW w:w="2645" w:type="dxa"/>
            <w:noWrap w:val="0"/>
            <w:vAlign w:val="center"/>
          </w:tcPr>
          <w:p>
            <w:pPr>
              <w:adjustRightInd w:val="0"/>
              <w:snapToGrid w:val="0"/>
              <w:jc w:val="center"/>
              <w:rPr>
                <w:rFonts w:hint="eastAsia" w:ascii="宋体" w:hAnsi="宋体" w:cs="宋体"/>
                <w:kern w:val="0"/>
                <w:szCs w:val="21"/>
              </w:rPr>
            </w:pPr>
            <w:r>
              <w:rPr>
                <w:rFonts w:hint="eastAsia" w:ascii="宋体" w:hAnsi="宋体" w:cs="宋体"/>
                <w:spacing w:val="-2"/>
                <w:szCs w:val="21"/>
              </w:rPr>
              <w:t>招标文件修改发出的形式</w:t>
            </w:r>
          </w:p>
        </w:tc>
        <w:tc>
          <w:tcPr>
            <w:tcW w:w="5448" w:type="dxa"/>
            <w:gridSpan w:val="2"/>
            <w:noWrap w:val="0"/>
            <w:vAlign w:val="center"/>
          </w:tcPr>
          <w:p>
            <w:pPr>
              <w:adjustRightInd w:val="0"/>
              <w:snapToGrid w:val="0"/>
              <w:rPr>
                <w:rFonts w:hint="eastAsia" w:ascii="宋体" w:hAnsi="宋体" w:cs="宋体"/>
                <w:szCs w:val="21"/>
              </w:rPr>
            </w:pPr>
            <w:r>
              <w:rPr>
                <w:rFonts w:hint="eastAsia" w:ascii="宋体" w:hAnsi="宋体" w:cs="宋体"/>
                <w:szCs w:val="21"/>
              </w:rPr>
              <w:t>通过“电子交易平台”在“答疑澄清文件”菜单发出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46" w:hRule="atLeast"/>
          <w:jc w:val="center"/>
        </w:trPr>
        <w:tc>
          <w:tcPr>
            <w:tcW w:w="910" w:type="dxa"/>
            <w:noWrap w:val="0"/>
            <w:vAlign w:val="center"/>
          </w:tcPr>
          <w:p>
            <w:pPr>
              <w:jc w:val="center"/>
              <w:rPr>
                <w:rFonts w:hint="eastAsia" w:ascii="宋体" w:hAnsi="宋体" w:cs="宋体"/>
                <w:szCs w:val="21"/>
              </w:rPr>
            </w:pPr>
            <w:r>
              <w:rPr>
                <w:rFonts w:hint="eastAsia" w:ascii="宋体" w:hAnsi="宋体" w:cs="宋体"/>
                <w:szCs w:val="21"/>
              </w:rPr>
              <w:t>2.3.2</w:t>
            </w:r>
          </w:p>
        </w:tc>
        <w:tc>
          <w:tcPr>
            <w:tcW w:w="2645" w:type="dxa"/>
            <w:noWrap w:val="0"/>
            <w:vAlign w:val="center"/>
          </w:tcPr>
          <w:p>
            <w:pPr>
              <w:spacing w:line="288" w:lineRule="auto"/>
              <w:jc w:val="center"/>
              <w:rPr>
                <w:rFonts w:hint="eastAsia" w:ascii="宋体" w:hAnsi="宋体" w:cs="宋体"/>
                <w:spacing w:val="-2"/>
                <w:szCs w:val="21"/>
              </w:rPr>
            </w:pPr>
            <w:r>
              <w:rPr>
                <w:rFonts w:ascii="宋体" w:hAnsi="宋体" w:cs="宋体"/>
              </w:rPr>
              <w:t>投标人确认收到招标文件修改</w:t>
            </w:r>
          </w:p>
        </w:tc>
        <w:tc>
          <w:tcPr>
            <w:tcW w:w="5448" w:type="dxa"/>
            <w:gridSpan w:val="2"/>
            <w:noWrap w:val="0"/>
            <w:vAlign w:val="center"/>
          </w:tcPr>
          <w:p>
            <w:pPr>
              <w:spacing w:line="288" w:lineRule="auto"/>
              <w:rPr>
                <w:rFonts w:hint="eastAsia" w:ascii="宋体" w:hAnsi="宋体" w:cs="宋体"/>
                <w:szCs w:val="21"/>
              </w:rPr>
            </w:pPr>
            <w:r>
              <w:rPr>
                <w:rFonts w:hint="eastAsia" w:ascii="宋体" w:hAnsi="宋体" w:cs="宋体"/>
                <w:szCs w:val="21"/>
              </w:rPr>
              <w:t>时间：</w:t>
            </w:r>
            <w:r>
              <w:rPr>
                <w:rFonts w:hint="eastAsia" w:ascii="仿宋_GB2312" w:hAnsi="仿宋_GB2312" w:eastAsia="仿宋_GB2312" w:cs="仿宋_GB2312"/>
                <w:szCs w:val="21"/>
              </w:rPr>
              <w:t>\</w:t>
            </w:r>
          </w:p>
          <w:p>
            <w:pPr>
              <w:spacing w:line="288" w:lineRule="auto"/>
              <w:rPr>
                <w:rFonts w:hint="eastAsia" w:ascii="宋体" w:hAnsi="宋体" w:cs="宋体"/>
                <w:szCs w:val="21"/>
              </w:rPr>
            </w:pPr>
            <w:r>
              <w:rPr>
                <w:rFonts w:hint="eastAsia" w:ascii="宋体" w:hAnsi="宋体" w:cs="宋体"/>
                <w:szCs w:val="21"/>
              </w:rPr>
              <w:t>形式：</w:t>
            </w:r>
            <w:r>
              <w:rPr>
                <w:rFonts w:hint="eastAsia" w:ascii="仿宋_GB2312" w:hAnsi="仿宋_GB2312" w:eastAsia="仿宋_GB2312" w:cs="仿宋_GB2312"/>
                <w:szCs w:val="21"/>
              </w:rPr>
              <w:t>\</w:t>
            </w:r>
          </w:p>
          <w:p>
            <w:pPr>
              <w:spacing w:line="288" w:lineRule="auto"/>
              <w:rPr>
                <w:rFonts w:hint="eastAsia" w:ascii="宋体" w:hAnsi="宋体" w:cs="宋体"/>
                <w:szCs w:val="21"/>
              </w:rPr>
            </w:pPr>
            <w:r>
              <w:rPr>
                <w:rFonts w:hint="eastAsia" w:ascii="宋体" w:hAnsi="宋体" w:cs="宋体"/>
                <w:szCs w:val="21"/>
              </w:rPr>
              <w:t>招标人对招标文件的修改在“电子交易平台”一经发出则视为送达所有投标人。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50" w:hRule="atLeast"/>
          <w:jc w:val="center"/>
        </w:trPr>
        <w:tc>
          <w:tcPr>
            <w:tcW w:w="910"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2.4</w:t>
            </w:r>
          </w:p>
        </w:tc>
        <w:tc>
          <w:tcPr>
            <w:tcW w:w="2645"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招标控制价、</w:t>
            </w:r>
            <w:r>
              <w:rPr>
                <w:rFonts w:hint="eastAsia" w:ascii="宋体" w:hAnsi="宋体" w:cs="宋体"/>
                <w:szCs w:val="21"/>
                <w:highlight w:val="none"/>
              </w:rPr>
              <w:t>招标人</w:t>
            </w:r>
            <w:bookmarkStart w:id="1478" w:name="_GoBack"/>
            <w:r>
              <w:rPr>
                <w:rFonts w:hint="eastAsia" w:ascii="宋体" w:hAnsi="宋体" w:cs="宋体"/>
                <w:szCs w:val="21"/>
                <w:highlight w:val="none"/>
              </w:rPr>
              <w:t>期望</w:t>
            </w:r>
            <w:bookmarkEnd w:id="1478"/>
            <w:r>
              <w:rPr>
                <w:rFonts w:hint="eastAsia" w:ascii="宋体" w:hAnsi="宋体" w:cs="宋体"/>
                <w:szCs w:val="21"/>
                <w:highlight w:val="none"/>
              </w:rPr>
              <w:t>值</w:t>
            </w:r>
            <w:r>
              <w:rPr>
                <w:rFonts w:hint="eastAsia" w:ascii="宋体" w:hAnsi="宋体" w:cs="宋体"/>
                <w:szCs w:val="21"/>
              </w:rPr>
              <w:t>及投标成本预警价</w:t>
            </w:r>
          </w:p>
        </w:tc>
        <w:tc>
          <w:tcPr>
            <w:tcW w:w="5448" w:type="dxa"/>
            <w:gridSpan w:val="2"/>
            <w:noWrap w:val="0"/>
            <w:vAlign w:val="center"/>
          </w:tcPr>
          <w:p>
            <w:pPr>
              <w:spacing w:line="288" w:lineRule="auto"/>
              <w:rPr>
                <w:rFonts w:hint="eastAsia" w:ascii="宋体" w:hAnsi="宋体" w:cs="宋体"/>
                <w:szCs w:val="21"/>
              </w:rPr>
            </w:pPr>
            <w:r>
              <w:rPr>
                <w:rFonts w:hint="eastAsia" w:ascii="宋体" w:hAnsi="宋体" w:cs="宋体"/>
              </w:rPr>
              <w:t>1.本次招标：设招标控制价，工程量清单及招标控制价</w:t>
            </w:r>
            <w:r>
              <w:rPr>
                <w:rFonts w:hint="eastAsia" w:ascii="宋体" w:hAnsi="宋体" w:cs="宋体"/>
                <w:szCs w:val="21"/>
              </w:rPr>
              <w:t>在招标文件发布的同时通过电子招投标系统发布，供投标人下载。</w:t>
            </w:r>
          </w:p>
          <w:p>
            <w:pPr>
              <w:spacing w:line="288" w:lineRule="auto"/>
              <w:rPr>
                <w:rFonts w:hint="eastAsia" w:ascii="宋体" w:hAnsi="宋体" w:cs="宋体"/>
                <w:szCs w:val="21"/>
                <w:highlight w:val="none"/>
              </w:rPr>
            </w:pPr>
            <w:r>
              <w:rPr>
                <w:rFonts w:hint="eastAsia" w:ascii="宋体" w:hAnsi="宋体" w:cs="宋体"/>
                <w:szCs w:val="21"/>
              </w:rPr>
              <w:t>2.本次招标：设有</w:t>
            </w:r>
            <w:r>
              <w:rPr>
                <w:rFonts w:hint="eastAsia" w:ascii="宋体" w:hAnsi="宋体" w:cs="宋体"/>
                <w:szCs w:val="21"/>
                <w:highlight w:val="none"/>
              </w:rPr>
              <w:t>招标人期望值（投标报价高于招标人期望值的作</w:t>
            </w:r>
            <w:r>
              <w:rPr>
                <w:rFonts w:hint="eastAsia" w:ascii="宋体" w:hAnsi="宋体" w:cs="宋体"/>
                <w:highlight w:val="none"/>
              </w:rPr>
              <w:t>无效投标处理</w:t>
            </w:r>
            <w:r>
              <w:rPr>
                <w:rFonts w:hint="eastAsia" w:ascii="宋体" w:hAnsi="宋体" w:cs="宋体"/>
                <w:szCs w:val="21"/>
                <w:highlight w:val="none"/>
              </w:rPr>
              <w:t>）</w:t>
            </w:r>
          </w:p>
          <w:p>
            <w:pPr>
              <w:spacing w:line="288" w:lineRule="auto"/>
              <w:rPr>
                <w:rFonts w:hint="eastAsia" w:ascii="宋体" w:hAnsi="宋体" w:cs="宋体"/>
                <w:highlight w:val="none"/>
              </w:rPr>
            </w:pPr>
            <w:r>
              <w:rPr>
                <w:rFonts w:hint="eastAsia" w:ascii="宋体" w:hAnsi="宋体" w:cs="宋体"/>
                <w:szCs w:val="21"/>
                <w:highlight w:val="none"/>
              </w:rPr>
              <w:t>招标人期望值=招标控制价×(100－L)%, 本招标项目 L=</w:t>
            </w:r>
            <w:r>
              <w:rPr>
                <w:rFonts w:hint="eastAsia" w:ascii="宋体" w:hAnsi="宋体" w:cs="宋体"/>
                <w:szCs w:val="21"/>
                <w:highlight w:val="none"/>
                <w:u w:val="single"/>
              </w:rPr>
              <w:t xml:space="preserve">     </w:t>
            </w:r>
            <w:r>
              <w:rPr>
                <w:rFonts w:hint="eastAsia" w:ascii="宋体" w:hAnsi="宋体" w:cs="宋体"/>
                <w:szCs w:val="21"/>
                <w:highlight w:val="none"/>
              </w:rPr>
              <w:t>。L的取值参考范围：建筑工程为5-7，装修、安装工程为10-12，市政工程为11-13，园林绿化工程为15-17，其他工程为10-12。</w:t>
            </w:r>
          </w:p>
          <w:p>
            <w:pPr>
              <w:spacing w:line="288" w:lineRule="auto"/>
              <w:rPr>
                <w:rFonts w:hint="eastAsia" w:ascii="宋体" w:hAnsi="宋体" w:cs="宋体"/>
                <w:bCs/>
                <w:szCs w:val="21"/>
              </w:rPr>
            </w:pPr>
            <w:r>
              <w:rPr>
                <w:rFonts w:hint="eastAsia" w:ascii="宋体" w:hAnsi="宋体" w:cs="宋体"/>
              </w:rPr>
              <w:t>其中：暂列金额</w:t>
            </w:r>
            <w:r>
              <w:rPr>
                <w:rFonts w:hint="eastAsia" w:ascii="宋体" w:hAnsi="宋体" w:cs="宋体"/>
                <w:bCs/>
                <w:szCs w:val="21"/>
                <w:u w:val="single"/>
              </w:rPr>
              <w:t xml:space="preserve">      </w:t>
            </w:r>
            <w:r>
              <w:rPr>
                <w:rFonts w:hint="eastAsia" w:ascii="宋体" w:hAnsi="宋体" w:cs="宋体"/>
                <w:bCs/>
                <w:szCs w:val="21"/>
              </w:rPr>
              <w:t>元；专业工程暂估价</w:t>
            </w:r>
            <w:r>
              <w:rPr>
                <w:rFonts w:hint="eastAsia" w:ascii="宋体" w:hAnsi="宋体" w:cs="宋体"/>
                <w:bCs/>
                <w:szCs w:val="21"/>
                <w:u w:val="single"/>
              </w:rPr>
              <w:t xml:space="preserve">      </w:t>
            </w:r>
            <w:r>
              <w:rPr>
                <w:rFonts w:hint="eastAsia" w:ascii="宋体" w:hAnsi="宋体" w:cs="宋体"/>
                <w:bCs/>
                <w:szCs w:val="21"/>
              </w:rPr>
              <w:t>元；</w:t>
            </w:r>
          </w:p>
          <w:p>
            <w:pPr>
              <w:spacing w:line="288" w:lineRule="auto"/>
              <w:ind w:firstLine="630" w:firstLineChars="300"/>
              <w:rPr>
                <w:rFonts w:hint="eastAsia" w:ascii="宋体" w:hAnsi="宋体" w:cs="宋体"/>
                <w:bCs/>
                <w:szCs w:val="21"/>
              </w:rPr>
            </w:pPr>
            <w:r>
              <w:rPr>
                <w:rFonts w:hint="eastAsia" w:ascii="宋体" w:hAnsi="宋体" w:cs="宋体"/>
                <w:bCs/>
                <w:szCs w:val="21"/>
              </w:rPr>
              <w:t>材料和工程设备暂估价合计金额：</w:t>
            </w:r>
            <w:r>
              <w:rPr>
                <w:rFonts w:hint="eastAsia" w:ascii="宋体" w:hAnsi="宋体" w:cs="宋体"/>
                <w:bCs/>
                <w:szCs w:val="21"/>
                <w:u w:val="single"/>
              </w:rPr>
              <w:t xml:space="preserve">      </w:t>
            </w:r>
            <w:r>
              <w:rPr>
                <w:rFonts w:hint="eastAsia" w:ascii="宋体" w:hAnsi="宋体" w:cs="宋体"/>
                <w:bCs/>
                <w:szCs w:val="21"/>
              </w:rPr>
              <w:t>元；</w:t>
            </w:r>
          </w:p>
          <w:p>
            <w:pPr>
              <w:spacing w:line="288" w:lineRule="auto"/>
              <w:rPr>
                <w:rFonts w:hint="eastAsia" w:ascii="宋体" w:hAnsi="宋体" w:cs="宋体"/>
                <w:bCs/>
                <w:szCs w:val="21"/>
              </w:rPr>
            </w:pPr>
            <w:r>
              <w:rPr>
                <w:rFonts w:hint="eastAsia" w:ascii="宋体" w:hAnsi="宋体" w:cs="宋体"/>
                <w:bCs/>
                <w:szCs w:val="21"/>
              </w:rPr>
              <w:t>上述数据以最后发出的</w:t>
            </w:r>
            <w:r>
              <w:rPr>
                <w:rFonts w:hint="eastAsia" w:ascii="宋体" w:hAnsi="宋体" w:cs="宋体"/>
              </w:rPr>
              <w:t>工程量清单及招标控制价为准</w:t>
            </w:r>
            <w:r>
              <w:rPr>
                <w:rFonts w:hint="eastAsia" w:ascii="宋体" w:hAnsi="宋体" w:cs="宋体"/>
                <w:bCs/>
                <w:szCs w:val="21"/>
              </w:rPr>
              <w:t>。</w:t>
            </w:r>
          </w:p>
          <w:p>
            <w:pPr>
              <w:spacing w:line="288" w:lineRule="auto"/>
              <w:rPr>
                <w:rFonts w:hint="eastAsia" w:ascii="宋体" w:hAnsi="宋体" w:cs="宋体"/>
                <w:bCs/>
                <w:szCs w:val="21"/>
              </w:rPr>
            </w:pPr>
            <w:r>
              <w:rPr>
                <w:rFonts w:hint="eastAsia" w:ascii="宋体" w:hAnsi="宋体" w:cs="宋体"/>
                <w:bCs/>
                <w:szCs w:val="21"/>
              </w:rPr>
              <w:t>3.本次招标：</w:t>
            </w:r>
            <w:r>
              <w:rPr>
                <w:rFonts w:hint="eastAsia" w:ascii="宋体" w:hAnsi="宋体" w:cs="宋体"/>
                <w:szCs w:val="21"/>
              </w:rPr>
              <w:t>□</w:t>
            </w:r>
            <w:r>
              <w:rPr>
                <w:rFonts w:hint="eastAsia" w:ascii="宋体" w:hAnsi="宋体" w:cs="宋体"/>
                <w:bCs/>
                <w:szCs w:val="21"/>
              </w:rPr>
              <w:t>设有投标成本预警价</w:t>
            </w:r>
          </w:p>
          <w:p>
            <w:pPr>
              <w:spacing w:line="288" w:lineRule="auto"/>
              <w:rPr>
                <w:rFonts w:hint="eastAsia" w:ascii="宋体" w:hAnsi="宋体" w:cs="宋体"/>
                <w:szCs w:val="21"/>
              </w:rPr>
            </w:pPr>
            <w:r>
              <w:rPr>
                <w:rFonts w:hint="eastAsia" w:ascii="宋体" w:hAnsi="宋体" w:cs="宋体"/>
                <w:bCs/>
                <w:szCs w:val="21"/>
              </w:rPr>
              <w:t>投标成本预警价=</w:t>
            </w:r>
            <w:r>
              <w:rPr>
                <w:rFonts w:hint="eastAsia" w:ascii="宋体" w:hAnsi="宋体" w:cs="宋体"/>
                <w:szCs w:val="21"/>
              </w:rPr>
              <w:t>招标控制价×(100－K)%, K的取值：</w:t>
            </w:r>
            <w:r>
              <w:rPr>
                <w:rFonts w:hint="eastAsia" w:ascii="宋体" w:hAnsi="宋体" w:cs="宋体"/>
                <w:szCs w:val="21"/>
                <w:u w:val="single"/>
              </w:rPr>
              <w:t xml:space="preserve">      </w:t>
            </w:r>
            <w:r>
              <w:rPr>
                <w:rFonts w:hint="eastAsia" w:ascii="宋体" w:hAnsi="宋体" w:cs="宋体"/>
                <w:szCs w:val="21"/>
              </w:rPr>
              <w:t>。（建筑工程为10，装修、安装工程为15，市政工程为16，园林绿化工程为20，其他工程为15。）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516" w:hRule="atLeast"/>
          <w:jc w:val="center"/>
        </w:trPr>
        <w:tc>
          <w:tcPr>
            <w:tcW w:w="910"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3.1.1</w:t>
            </w:r>
          </w:p>
        </w:tc>
        <w:tc>
          <w:tcPr>
            <w:tcW w:w="2645"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构成投标文件的材料</w:t>
            </w:r>
          </w:p>
          <w:p>
            <w:pPr>
              <w:adjustRightInd w:val="0"/>
              <w:snapToGrid w:val="0"/>
              <w:spacing w:line="288" w:lineRule="auto"/>
              <w:jc w:val="center"/>
              <w:rPr>
                <w:rFonts w:hint="eastAsia" w:ascii="宋体" w:hAnsi="宋体" w:cs="宋体"/>
                <w:szCs w:val="21"/>
              </w:rPr>
            </w:pPr>
          </w:p>
        </w:tc>
        <w:tc>
          <w:tcPr>
            <w:tcW w:w="5448" w:type="dxa"/>
            <w:gridSpan w:val="2"/>
            <w:noWrap w:val="0"/>
            <w:vAlign w:val="center"/>
          </w:tcPr>
          <w:p>
            <w:pPr>
              <w:spacing w:before="120" w:beforeLines="50" w:line="288" w:lineRule="auto"/>
              <w:rPr>
                <w:rFonts w:hint="eastAsia" w:ascii="宋体" w:hAnsi="宋体" w:cs="宋体"/>
                <w:szCs w:val="21"/>
              </w:rPr>
            </w:pPr>
            <w:r>
              <w:rPr>
                <w:rFonts w:hint="eastAsia"/>
                <w:szCs w:val="21"/>
              </w:rPr>
              <w:t>□</w:t>
            </w:r>
            <w:r>
              <w:rPr>
                <w:rFonts w:hint="eastAsia" w:ascii="宋体" w:hAnsi="宋体" w:cs="宋体"/>
                <w:szCs w:val="21"/>
              </w:rPr>
              <w:t>投标函及投标函附录；</w:t>
            </w:r>
          </w:p>
          <w:p>
            <w:pPr>
              <w:spacing w:line="288" w:lineRule="auto"/>
              <w:rPr>
                <w:rFonts w:hint="eastAsia" w:ascii="宋体" w:hAnsi="宋体" w:cs="宋体"/>
                <w:szCs w:val="21"/>
              </w:rPr>
            </w:pPr>
            <w:r>
              <w:rPr>
                <w:rFonts w:hint="eastAsia"/>
                <w:szCs w:val="21"/>
              </w:rPr>
              <w:t>□</w:t>
            </w:r>
            <w:r>
              <w:rPr>
                <w:rFonts w:hint="eastAsia" w:ascii="宋体" w:hAnsi="宋体" w:cs="仿宋_GB2312"/>
                <w:kern w:val="0"/>
                <w:szCs w:val="21"/>
              </w:rPr>
              <w:t>法定代表人身份证明或授权委托书；</w:t>
            </w:r>
          </w:p>
          <w:p>
            <w:pPr>
              <w:spacing w:line="288" w:lineRule="auto"/>
              <w:rPr>
                <w:rFonts w:hint="eastAsia" w:ascii="宋体" w:hAnsi="宋体" w:cs="宋体"/>
                <w:szCs w:val="21"/>
              </w:rPr>
            </w:pPr>
            <w:r>
              <w:rPr>
                <w:rFonts w:hint="eastAsia"/>
                <w:szCs w:val="21"/>
              </w:rPr>
              <w:t>□</w:t>
            </w:r>
            <w:r>
              <w:rPr>
                <w:rFonts w:hint="eastAsia" w:ascii="宋体" w:hAnsi="宋体" w:cs="宋体"/>
                <w:szCs w:val="21"/>
              </w:rPr>
              <w:t>联合体协议书（如有）；</w:t>
            </w:r>
          </w:p>
          <w:p>
            <w:pPr>
              <w:spacing w:line="288" w:lineRule="auto"/>
              <w:rPr>
                <w:rFonts w:hint="eastAsia" w:ascii="宋体" w:hAnsi="宋体" w:cs="宋体"/>
                <w:szCs w:val="21"/>
              </w:rPr>
            </w:pPr>
            <w:r>
              <w:rPr>
                <w:rFonts w:hint="eastAsia"/>
                <w:szCs w:val="21"/>
              </w:rPr>
              <w:t>□</w:t>
            </w:r>
            <w:r>
              <w:rPr>
                <w:rFonts w:hint="eastAsia" w:ascii="宋体" w:hAnsi="宋体" w:cs="宋体"/>
                <w:szCs w:val="21"/>
              </w:rPr>
              <w:t>已标价的工程量清单；</w:t>
            </w:r>
          </w:p>
          <w:p>
            <w:pPr>
              <w:spacing w:line="288" w:lineRule="auto"/>
              <w:rPr>
                <w:rFonts w:hint="eastAsia" w:ascii="宋体" w:hAnsi="宋体" w:cs="宋体"/>
                <w:szCs w:val="21"/>
              </w:rPr>
            </w:pPr>
            <w:r>
              <w:rPr>
                <w:rFonts w:hint="eastAsia"/>
                <w:szCs w:val="21"/>
              </w:rPr>
              <w:t>□</w:t>
            </w:r>
            <w:r>
              <w:rPr>
                <w:rFonts w:hint="eastAsia" w:ascii="宋体" w:hAnsi="宋体" w:cs="宋体"/>
                <w:szCs w:val="21"/>
              </w:rPr>
              <w:t>施工组织设计（含附件）；</w:t>
            </w:r>
          </w:p>
          <w:p>
            <w:pPr>
              <w:spacing w:line="288" w:lineRule="auto"/>
              <w:jc w:val="left"/>
              <w:rPr>
                <w:rFonts w:hint="eastAsia"/>
              </w:rPr>
            </w:pPr>
            <w:r>
              <w:rPr>
                <w:rFonts w:hint="eastAsia"/>
              </w:rPr>
              <w:t>□项目负责人简历表（含附件）；</w:t>
            </w:r>
          </w:p>
          <w:p>
            <w:pPr>
              <w:spacing w:line="288" w:lineRule="auto"/>
              <w:rPr>
                <w:rFonts w:hint="eastAsia" w:ascii="宋体" w:hAnsi="宋体" w:cs="宋体"/>
                <w:szCs w:val="21"/>
              </w:rPr>
            </w:pPr>
            <w:r>
              <w:rPr>
                <w:rFonts w:hint="eastAsia"/>
                <w:szCs w:val="21"/>
              </w:rPr>
              <w:t>□</w:t>
            </w:r>
            <w:r>
              <w:rPr>
                <w:rFonts w:hint="eastAsia" w:ascii="宋体" w:hAnsi="宋体" w:cs="仿宋_GB2312"/>
                <w:kern w:val="0"/>
                <w:szCs w:val="21"/>
              </w:rPr>
              <w:t>拟分包项目情况表</w:t>
            </w:r>
            <w:r>
              <w:rPr>
                <w:rFonts w:hint="eastAsia" w:ascii="宋体" w:hAnsi="宋体" w:cs="宋体"/>
                <w:szCs w:val="21"/>
              </w:rPr>
              <w:t>（如有）；</w:t>
            </w:r>
          </w:p>
          <w:p>
            <w:pPr>
              <w:spacing w:line="288" w:lineRule="auto"/>
              <w:rPr>
                <w:rFonts w:hint="eastAsia" w:ascii="宋体" w:hAnsi="宋体" w:cs="宋体"/>
                <w:szCs w:val="21"/>
              </w:rPr>
            </w:pPr>
            <w:r>
              <w:rPr>
                <w:rFonts w:hint="eastAsia"/>
                <w:szCs w:val="21"/>
              </w:rPr>
              <w:t>□</w:t>
            </w:r>
            <w:r>
              <w:rPr>
                <w:rFonts w:hint="eastAsia" w:ascii="宋体" w:hAnsi="宋体" w:cs="宋体"/>
                <w:szCs w:val="21"/>
              </w:rPr>
              <w:t>投标人基本情况表（含附件）；</w:t>
            </w:r>
          </w:p>
          <w:p>
            <w:pPr>
              <w:spacing w:after="120" w:afterLines="50" w:line="288" w:lineRule="auto"/>
              <w:rPr>
                <w:rFonts w:hint="eastAsia" w:ascii="宋体" w:hAnsi="宋体" w:cs="仿宋_GB2312"/>
                <w:kern w:val="0"/>
                <w:szCs w:val="21"/>
              </w:rPr>
            </w:pPr>
            <w:r>
              <w:rPr>
                <w:rFonts w:hint="eastAsia"/>
                <w:szCs w:val="21"/>
              </w:rPr>
              <w:t>□近年完成的类似项目情况表</w:t>
            </w:r>
            <w:r>
              <w:rPr>
                <w:rFonts w:hint="eastAsia" w:ascii="宋体" w:hAnsi="宋体" w:cs="仿宋_GB2312"/>
                <w:kern w:val="0"/>
                <w:szCs w:val="21"/>
              </w:rPr>
              <w:t>（</w:t>
            </w:r>
            <w:r>
              <w:rPr>
                <w:rFonts w:hint="eastAsia" w:ascii="宋体" w:hAnsi="宋体" w:cs="宋体"/>
                <w:szCs w:val="21"/>
              </w:rPr>
              <w:t>含附件</w:t>
            </w:r>
            <w:r>
              <w:rPr>
                <w:rFonts w:hint="eastAsia" w:ascii="宋体" w:hAnsi="宋体" w:cs="仿宋_GB2312"/>
                <w:kern w:val="0"/>
                <w:szCs w:val="21"/>
              </w:rPr>
              <w:t>）；</w:t>
            </w:r>
          </w:p>
          <w:p>
            <w:pPr>
              <w:spacing w:line="288" w:lineRule="auto"/>
              <w:rPr>
                <w:rFonts w:hint="eastAsia" w:ascii="宋体" w:hAnsi="宋体" w:cs="宋体"/>
                <w:b/>
                <w:bCs/>
                <w:szCs w:val="21"/>
              </w:rPr>
            </w:pPr>
            <w:r>
              <w:rPr>
                <w:rFonts w:hint="eastAsia" w:ascii="宋体" w:hAnsi="宋体" w:cs="宋体"/>
                <w:b/>
                <w:bCs/>
                <w:szCs w:val="21"/>
              </w:rPr>
              <w:t>需从诚信库中获取的材料：</w:t>
            </w:r>
          </w:p>
          <w:p>
            <w:pPr>
              <w:spacing w:line="288" w:lineRule="auto"/>
              <w:rPr>
                <w:rFonts w:hint="eastAsia" w:ascii="宋体" w:hAnsi="宋体"/>
                <w:kern w:val="0"/>
              </w:rPr>
            </w:pPr>
            <w:r>
              <w:rPr>
                <w:rFonts w:ascii="宋体" w:hAnsi="宋体"/>
                <w:kern w:val="0"/>
              </w:rPr>
              <w:t>□</w:t>
            </w:r>
            <w:r>
              <w:rPr>
                <w:rFonts w:hint="eastAsia" w:ascii="宋体" w:hAnsi="宋体"/>
                <w:kern w:val="0"/>
              </w:rPr>
              <w:t>企业营业执照；</w:t>
            </w:r>
          </w:p>
          <w:p>
            <w:pPr>
              <w:spacing w:line="288" w:lineRule="auto"/>
              <w:rPr>
                <w:rFonts w:hint="eastAsia" w:ascii="宋体" w:hAnsi="宋体"/>
                <w:kern w:val="0"/>
              </w:rPr>
            </w:pPr>
            <w:r>
              <w:rPr>
                <w:rFonts w:ascii="宋体" w:hAnsi="宋体"/>
                <w:kern w:val="0"/>
              </w:rPr>
              <w:t>□</w:t>
            </w:r>
            <w:r>
              <w:rPr>
                <w:rFonts w:hint="eastAsia" w:ascii="宋体" w:hAnsi="宋体"/>
                <w:kern w:val="0"/>
              </w:rPr>
              <w:t>企业资质证书;</w:t>
            </w:r>
            <w:r>
              <w:rPr>
                <w:rFonts w:ascii="宋体" w:hAnsi="宋体"/>
                <w:kern w:val="0"/>
              </w:rPr>
              <w:t xml:space="preserve"> </w:t>
            </w:r>
          </w:p>
          <w:p>
            <w:pPr>
              <w:spacing w:line="288" w:lineRule="auto"/>
              <w:rPr>
                <w:rFonts w:hint="eastAsia" w:ascii="宋体" w:hAnsi="宋体"/>
                <w:kern w:val="0"/>
              </w:rPr>
            </w:pPr>
            <w:r>
              <w:rPr>
                <w:rFonts w:ascii="宋体" w:hAnsi="宋体"/>
                <w:kern w:val="0"/>
              </w:rPr>
              <w:t>□</w:t>
            </w:r>
            <w:r>
              <w:rPr>
                <w:rFonts w:hint="eastAsia" w:ascii="宋体" w:hAnsi="宋体" w:cs="仿宋_GB2312"/>
                <w:kern w:val="0"/>
                <w:szCs w:val="21"/>
              </w:rPr>
              <w:t>企业基本存款账户开户许可证或基本存款账户证明材料</w:t>
            </w:r>
            <w:r>
              <w:rPr>
                <w:rFonts w:hint="eastAsia" w:ascii="宋体" w:hAnsi="宋体"/>
                <w:kern w:val="0"/>
              </w:rPr>
              <w:t>;</w:t>
            </w:r>
          </w:p>
          <w:p>
            <w:pPr>
              <w:spacing w:line="288" w:lineRule="auto"/>
              <w:rPr>
                <w:rFonts w:hint="eastAsia" w:ascii="宋体" w:hAnsi="宋体"/>
                <w:kern w:val="0"/>
              </w:rPr>
            </w:pPr>
            <w:r>
              <w:rPr>
                <w:rFonts w:ascii="宋体" w:hAnsi="宋体"/>
                <w:kern w:val="0"/>
              </w:rPr>
              <w:t>□</w:t>
            </w:r>
            <w:r>
              <w:rPr>
                <w:rFonts w:hint="eastAsia" w:ascii="宋体" w:hAnsi="宋体"/>
                <w:kern w:val="0"/>
              </w:rPr>
              <w:t>安全生产许可证;</w:t>
            </w:r>
          </w:p>
          <w:p>
            <w:pPr>
              <w:spacing w:line="288" w:lineRule="auto"/>
              <w:rPr>
                <w:rFonts w:hint="eastAsia" w:ascii="宋体" w:hAnsi="宋体"/>
                <w:kern w:val="0"/>
              </w:rPr>
            </w:pPr>
            <w:r>
              <w:rPr>
                <w:rFonts w:ascii="宋体" w:hAnsi="宋体"/>
                <w:kern w:val="0"/>
              </w:rPr>
              <w:t>□</w:t>
            </w:r>
            <w:r>
              <w:rPr>
                <w:rFonts w:hint="eastAsia" w:ascii="宋体" w:hAnsi="宋体"/>
                <w:kern w:val="0"/>
              </w:rPr>
              <w:t>项目负责人建造师注册证书;</w:t>
            </w:r>
          </w:p>
          <w:p>
            <w:pPr>
              <w:spacing w:line="288" w:lineRule="auto"/>
              <w:rPr>
                <w:rFonts w:hint="eastAsia" w:ascii="宋体" w:hAnsi="宋体"/>
                <w:kern w:val="0"/>
              </w:rPr>
            </w:pPr>
            <w:r>
              <w:rPr>
                <w:rFonts w:ascii="宋体" w:hAnsi="宋体"/>
                <w:kern w:val="0"/>
              </w:rPr>
              <w:t>□</w:t>
            </w:r>
            <w:r>
              <w:rPr>
                <w:rFonts w:hint="eastAsia" w:ascii="宋体" w:hAnsi="宋体"/>
                <w:kern w:val="0"/>
              </w:rPr>
              <w:t>项目负责人</w:t>
            </w:r>
            <w:r>
              <w:rPr>
                <w:rFonts w:hint="eastAsia" w:ascii="宋体" w:hAnsi="宋体" w:cs="宋体"/>
                <w:szCs w:val="21"/>
              </w:rPr>
              <w:t>安全生产考核合格证书(B证)</w:t>
            </w:r>
            <w:r>
              <w:rPr>
                <w:rFonts w:hint="eastAsia" w:ascii="宋体" w:hAnsi="宋体"/>
                <w:kern w:val="0"/>
              </w:rPr>
              <w:t>;</w:t>
            </w:r>
            <w:r>
              <w:rPr>
                <w:rFonts w:hint="eastAsia"/>
              </w:rPr>
              <w:t xml:space="preserve"> </w:t>
            </w:r>
          </w:p>
          <w:p>
            <w:pPr>
              <w:spacing w:line="288" w:lineRule="auto"/>
              <w:rPr>
                <w:rFonts w:hint="eastAsia" w:ascii="宋体" w:hAnsi="宋体" w:cs="宋体"/>
              </w:rPr>
            </w:pPr>
            <w:r>
              <w:rPr>
                <w:rFonts w:ascii="宋体" w:hAnsi="宋体"/>
                <w:kern w:val="0"/>
              </w:rPr>
              <w:t>□</w:t>
            </w:r>
            <w:r>
              <w:rPr>
                <w:rFonts w:hint="eastAsia" w:ascii="宋体" w:hAnsi="宋体" w:cs="宋体"/>
              </w:rPr>
              <w:t>企业或项目负责人类似工程业绩（含中标通知书、合同协议书、</w:t>
            </w:r>
            <w:r>
              <w:rPr>
                <w:rFonts w:hint="eastAsia" w:ascii="宋体" w:hAnsi="宋体" w:cs="宋体"/>
                <w:lang w:eastAsia="zh-CN"/>
              </w:rPr>
              <w:t>竣工验收佐证资料</w:t>
            </w:r>
            <w:r>
              <w:rPr>
                <w:rFonts w:hint="eastAsia" w:ascii="宋体" w:hAnsi="宋体" w:cs="宋体"/>
              </w:rPr>
              <w:t>，直</w:t>
            </w:r>
            <w:r>
              <w:rPr>
                <w:rFonts w:hint="eastAsia" w:ascii="宋体" w:hAnsi="宋体" w:cs="宋体"/>
                <w:szCs w:val="21"/>
              </w:rPr>
              <w:t>接发包项目如没有中标通知书，须提供发包人出具的加盖单位公章的直接发包证明）（如有）</w:t>
            </w:r>
            <w:r>
              <w:rPr>
                <w:rFonts w:hint="eastAsia" w:ascii="宋体" w:hAnsi="宋体" w:cs="宋体"/>
              </w:rPr>
              <w:t>;</w:t>
            </w:r>
          </w:p>
          <w:p>
            <w:pPr>
              <w:spacing w:line="288" w:lineRule="auto"/>
              <w:rPr>
                <w:rFonts w:hint="eastAsia" w:ascii="宋体" w:hAnsi="宋体" w:cs="宋体"/>
              </w:rPr>
            </w:pPr>
            <w:r>
              <w:rPr>
                <w:rFonts w:ascii="宋体" w:hAnsi="宋体"/>
                <w:kern w:val="0"/>
              </w:rPr>
              <w:t>□</w:t>
            </w:r>
            <w:r>
              <w:rPr>
                <w:rFonts w:hint="eastAsia" w:ascii="宋体" w:hAnsi="宋体" w:cs="宋体"/>
              </w:rPr>
              <w:t>……</w:t>
            </w:r>
          </w:p>
          <w:p>
            <w:pPr>
              <w:pStyle w:val="17"/>
              <w:adjustRightInd/>
              <w:spacing w:after="20" w:line="288" w:lineRule="auto"/>
              <w:ind w:left="0" w:leftChars="0" w:right="0" w:rightChars="0"/>
              <w:jc w:val="both"/>
              <w:textAlignment w:val="auto"/>
              <w:rPr>
                <w:rFonts w:hint="eastAsia" w:cs="宋体"/>
                <w:szCs w:val="21"/>
              </w:rPr>
            </w:pPr>
            <w:r>
              <w:rPr>
                <w:rFonts w:hint="eastAsia" w:cs="宋体"/>
                <w:szCs w:val="21"/>
              </w:rPr>
              <w:t>上述材料未从诚信库获取的，评标委员会不予认可。</w:t>
            </w:r>
          </w:p>
          <w:p>
            <w:pPr>
              <w:pStyle w:val="17"/>
              <w:adjustRightInd/>
              <w:spacing w:after="10" w:line="288" w:lineRule="auto"/>
              <w:ind w:left="0" w:leftChars="0" w:right="0" w:rightChars="0"/>
              <w:jc w:val="both"/>
              <w:textAlignment w:val="auto"/>
              <w:rPr>
                <w:rFonts w:hint="eastAsia" w:cs="宋体"/>
                <w:szCs w:val="21"/>
              </w:rPr>
            </w:pPr>
          </w:p>
          <w:p>
            <w:pPr>
              <w:spacing w:line="288" w:lineRule="auto"/>
              <w:rPr>
                <w:rFonts w:hint="eastAsia" w:ascii="宋体" w:hAnsi="宋体" w:cs="宋体"/>
                <w:b/>
                <w:bCs/>
                <w:szCs w:val="21"/>
              </w:rPr>
            </w:pPr>
            <w:r>
              <w:rPr>
                <w:rFonts w:hint="eastAsia" w:ascii="宋体" w:hAnsi="宋体" w:cs="宋体"/>
                <w:b/>
                <w:bCs/>
                <w:szCs w:val="21"/>
              </w:rPr>
              <w:t>需提供扫描件的材料（自行上传）：</w:t>
            </w:r>
          </w:p>
          <w:p>
            <w:pPr>
              <w:spacing w:line="288" w:lineRule="auto"/>
              <w:rPr>
                <w:rFonts w:hint="eastAsia" w:eastAsia="宋体"/>
                <w:lang w:eastAsia="zh-CN"/>
              </w:rPr>
            </w:pPr>
            <w:r>
              <w:rPr>
                <w:rFonts w:hint="eastAsia"/>
                <w:szCs w:val="21"/>
              </w:rPr>
              <w:t>□</w:t>
            </w:r>
            <w:r>
              <w:rPr>
                <w:rFonts w:hint="eastAsia"/>
              </w:rPr>
              <w:t>投标保证金缴纳凭证</w:t>
            </w:r>
            <w:r>
              <w:rPr>
                <w:rFonts w:hint="eastAsia"/>
                <w:lang w:eastAsia="zh-CN"/>
              </w:rPr>
              <w:t>；</w:t>
            </w:r>
          </w:p>
          <w:p>
            <w:pPr>
              <w:spacing w:line="288" w:lineRule="auto"/>
              <w:rPr>
                <w:rFonts w:hint="eastAsia" w:ascii="宋体" w:hAnsi="宋体" w:eastAsia="宋体"/>
                <w:kern w:val="0"/>
                <w:lang w:eastAsia="zh-CN"/>
              </w:rPr>
            </w:pPr>
            <w:r>
              <w:rPr>
                <w:rFonts w:ascii="宋体" w:hAnsi="宋体"/>
                <w:kern w:val="0"/>
              </w:rPr>
              <w:t>□</w:t>
            </w:r>
            <w:r>
              <w:rPr>
                <w:rFonts w:hint="eastAsia" w:ascii="宋体" w:hAnsi="宋体"/>
                <w:kern w:val="0"/>
              </w:rPr>
              <w:t>企业业绩、</w:t>
            </w:r>
            <w:r>
              <w:rPr>
                <w:rFonts w:hint="eastAsia" w:ascii="宋体" w:hAnsi="宋体" w:cs="宋体"/>
              </w:rPr>
              <w:t>项目负责人</w:t>
            </w:r>
            <w:r>
              <w:rPr>
                <w:rFonts w:hint="eastAsia" w:ascii="宋体" w:hAnsi="宋体"/>
                <w:kern w:val="0"/>
              </w:rPr>
              <w:t>业绩</w:t>
            </w:r>
            <w:r>
              <w:rPr>
                <w:rFonts w:hint="eastAsia" w:ascii="宋体" w:hAnsi="宋体" w:cs="宋体"/>
                <w:szCs w:val="21"/>
              </w:rPr>
              <w:t>“其它辅助证明材料”</w:t>
            </w:r>
            <w:r>
              <w:rPr>
                <w:rFonts w:hint="eastAsia" w:ascii="宋体" w:hAnsi="宋体" w:cs="宋体"/>
              </w:rPr>
              <w:t>（</w:t>
            </w:r>
            <w:r>
              <w:rPr>
                <w:rFonts w:ascii="宋体" w:hAnsi="宋体" w:cs="宋体"/>
              </w:rPr>
              <w:t>具体要求</w:t>
            </w:r>
            <w:r>
              <w:rPr>
                <w:rFonts w:hint="eastAsia" w:ascii="宋体" w:hAnsi="宋体" w:cs="宋体"/>
              </w:rPr>
              <w:t>见投标人须知前附表10.6）</w:t>
            </w:r>
            <w:r>
              <w:rPr>
                <w:rFonts w:hint="eastAsia" w:ascii="宋体" w:hAnsi="宋体"/>
                <w:kern w:val="0"/>
              </w:rPr>
              <w:t>（如有）</w:t>
            </w:r>
            <w:r>
              <w:rPr>
                <w:rFonts w:hint="eastAsia" w:ascii="宋体" w:hAnsi="宋体" w:cs="宋体"/>
                <w:kern w:val="0"/>
                <w:lang w:eastAsia="zh-CN"/>
              </w:rPr>
              <w:t>；</w:t>
            </w:r>
          </w:p>
          <w:p>
            <w:pPr>
              <w:spacing w:line="288" w:lineRule="auto"/>
              <w:rPr>
                <w:rFonts w:hint="eastAsia" w:ascii="宋体" w:hAnsi="宋体" w:eastAsia="宋体"/>
                <w:kern w:val="0"/>
                <w:lang w:eastAsia="zh-CN"/>
              </w:rPr>
            </w:pPr>
            <w:r>
              <w:rPr>
                <w:rFonts w:ascii="宋体" w:hAnsi="宋体"/>
                <w:kern w:val="0"/>
              </w:rPr>
              <w:t>□</w:t>
            </w:r>
            <w:r>
              <w:rPr>
                <w:rFonts w:hint="eastAsia" w:ascii="宋体" w:hAnsi="宋体"/>
                <w:kern w:val="0"/>
              </w:rPr>
              <w:t>诚信投标承诺书</w:t>
            </w:r>
            <w:r>
              <w:rPr>
                <w:rFonts w:hint="eastAsia" w:ascii="宋体" w:hAnsi="宋体"/>
                <w:kern w:val="0"/>
                <w:lang w:eastAsia="zh-CN"/>
              </w:rPr>
              <w:t>；</w:t>
            </w:r>
          </w:p>
          <w:p>
            <w:pPr>
              <w:spacing w:line="288" w:lineRule="auto"/>
              <w:rPr>
                <w:rFonts w:hint="eastAsia" w:ascii="宋体" w:hAnsi="宋体" w:eastAsia="宋体"/>
                <w:kern w:val="0"/>
                <w:lang w:eastAsia="zh-CN"/>
              </w:rPr>
            </w:pPr>
            <w:r>
              <w:rPr>
                <w:rFonts w:ascii="宋体" w:hAnsi="宋体"/>
                <w:kern w:val="0"/>
              </w:rPr>
              <w:t>□</w:t>
            </w:r>
            <w:r>
              <w:rPr>
                <w:rFonts w:hint="eastAsia" w:ascii="宋体" w:hAnsi="宋体" w:cs="宋体"/>
              </w:rPr>
              <w:t>会计师事务所审计的财务审计报告和财务报表</w:t>
            </w:r>
            <w:r>
              <w:rPr>
                <w:rFonts w:hint="eastAsia"/>
                <w:szCs w:val="21"/>
              </w:rPr>
              <w:t>（</w:t>
            </w:r>
            <w:r>
              <w:rPr>
                <w:rFonts w:hint="eastAsia"/>
                <w:szCs w:val="21"/>
                <w:u w:val="single"/>
              </w:rPr>
              <w:t xml:space="preserve">    </w:t>
            </w:r>
            <w:r>
              <w:rPr>
                <w:rFonts w:hint="eastAsia"/>
                <w:szCs w:val="21"/>
              </w:rPr>
              <w:t>年-</w:t>
            </w:r>
            <w:r>
              <w:rPr>
                <w:rFonts w:hint="eastAsia"/>
                <w:szCs w:val="21"/>
                <w:u w:val="single"/>
              </w:rPr>
              <w:t xml:space="preserve">   </w:t>
            </w:r>
            <w:r>
              <w:rPr>
                <w:rFonts w:hint="eastAsia"/>
                <w:szCs w:val="21"/>
              </w:rPr>
              <w:t>年）</w:t>
            </w:r>
            <w:r>
              <w:rPr>
                <w:rFonts w:hint="eastAsia"/>
                <w:szCs w:val="21"/>
                <w:lang w:eastAsia="zh-CN"/>
              </w:rPr>
              <w:t>；</w:t>
            </w:r>
          </w:p>
          <w:p>
            <w:pPr>
              <w:spacing w:line="288" w:lineRule="auto"/>
              <w:rPr>
                <w:rFonts w:hint="eastAsia" w:ascii="宋体" w:hAnsi="宋体" w:eastAsia="宋体" w:cs="宋体"/>
                <w:kern w:val="0"/>
                <w:lang w:eastAsia="zh-CN"/>
              </w:rPr>
            </w:pPr>
            <w:r>
              <w:rPr>
                <w:rFonts w:ascii="宋体" w:hAnsi="宋体"/>
                <w:kern w:val="0"/>
              </w:rPr>
              <w:t>□</w:t>
            </w:r>
            <w:r>
              <w:rPr>
                <w:rFonts w:hint="eastAsia" w:ascii="宋体" w:hAnsi="宋体" w:cs="宋体"/>
              </w:rPr>
              <w:t>项目负责人养老保险缴费证明</w:t>
            </w:r>
            <w:r>
              <w:rPr>
                <w:rFonts w:hint="eastAsia" w:ascii="宋体" w:hAnsi="宋体" w:cs="宋体"/>
                <w:highlight w:val="none"/>
              </w:rPr>
              <w:t>｛</w:t>
            </w:r>
            <w:r>
              <w:rPr>
                <w:rFonts w:hint="eastAsia" w:ascii="宋体" w:hAnsi="宋体" w:cs="宋体"/>
                <w:szCs w:val="21"/>
                <w:highlight w:val="none"/>
              </w:rPr>
              <w:t>退休人员（不超过65岁）提供退休证明﹜</w:t>
            </w:r>
            <w:r>
              <w:rPr>
                <w:rFonts w:hint="eastAsia" w:ascii="宋体" w:hAnsi="宋体" w:cs="宋体"/>
                <w:kern w:val="0"/>
                <w:lang w:eastAsia="zh-CN"/>
              </w:rPr>
              <w:t>；</w:t>
            </w:r>
          </w:p>
          <w:p>
            <w:pPr>
              <w:spacing w:line="288" w:lineRule="auto"/>
              <w:rPr>
                <w:rFonts w:hint="eastAsia" w:ascii="宋体" w:hAnsi="宋体" w:cs="宋体"/>
                <w:lang w:val="en-US" w:eastAsia="zh-CN"/>
              </w:rPr>
            </w:pPr>
            <w:r>
              <w:rPr>
                <w:rFonts w:ascii="宋体" w:hAnsi="宋体"/>
                <w:kern w:val="0"/>
              </w:rPr>
              <w:t>□</w:t>
            </w:r>
            <w:r>
              <w:rPr>
                <w:rFonts w:hint="eastAsia" w:ascii="宋体" w:hAnsi="宋体" w:cs="宋体"/>
              </w:rPr>
              <w:t>项目负责人类似工程业绩</w:t>
            </w:r>
            <w:r>
              <w:rPr>
                <w:rFonts w:hint="eastAsia" w:ascii="宋体" w:hAnsi="宋体" w:cs="宋体"/>
                <w:lang w:val="en-US" w:eastAsia="zh-CN"/>
              </w:rPr>
              <w:t>项目经理变更证明（如有）；</w:t>
            </w:r>
          </w:p>
          <w:p>
            <w:pPr>
              <w:pStyle w:val="43"/>
              <w:spacing w:before="0"/>
              <w:ind w:firstLine="0" w:firstLineChars="0"/>
              <w:rPr>
                <w:rFonts w:hint="default"/>
                <w:lang w:val="en-US" w:eastAsia="zh-CN"/>
              </w:rPr>
            </w:pPr>
            <w:r>
              <w:rPr>
                <w:rFonts w:ascii="宋体" w:hAnsi="宋体"/>
                <w:kern w:val="0"/>
              </w:rPr>
              <w:t>□</w:t>
            </w:r>
            <w:r>
              <w:rPr>
                <w:rFonts w:hint="eastAsia" w:ascii="宋体" w:hAnsi="宋体" w:cs="宋体"/>
                <w:lang w:val="en-US" w:eastAsia="zh-CN"/>
              </w:rPr>
              <w:t>企业名称变更证明（如有）；</w:t>
            </w:r>
          </w:p>
          <w:p>
            <w:pPr>
              <w:spacing w:line="288" w:lineRule="auto"/>
              <w:rPr>
                <w:rFonts w:hint="eastAsia"/>
              </w:rPr>
            </w:pP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10"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3.2.3</w:t>
            </w:r>
          </w:p>
        </w:tc>
        <w:tc>
          <w:tcPr>
            <w:tcW w:w="2645"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合同价格形式</w:t>
            </w:r>
          </w:p>
        </w:tc>
        <w:tc>
          <w:tcPr>
            <w:tcW w:w="5448" w:type="dxa"/>
            <w:gridSpan w:val="2"/>
            <w:noWrap w:val="0"/>
            <w:vAlign w:val="center"/>
          </w:tcPr>
          <w:p>
            <w:pPr>
              <w:adjustRightInd w:val="0"/>
              <w:snapToGrid w:val="0"/>
              <w:spacing w:line="288" w:lineRule="auto"/>
              <w:rPr>
                <w:rFonts w:hint="eastAsia" w:ascii="宋体" w:hAnsi="宋体" w:cs="宋体"/>
                <w:szCs w:val="21"/>
              </w:rPr>
            </w:pPr>
            <w:r>
              <w:rPr>
                <w:rFonts w:hint="eastAsia"/>
                <w:szCs w:val="21"/>
              </w:rPr>
              <w:t>□</w:t>
            </w:r>
            <w:r>
              <w:rPr>
                <w:rFonts w:hint="eastAsia" w:ascii="宋体" w:hAnsi="宋体" w:cs="宋体"/>
                <w:szCs w:val="21"/>
              </w:rPr>
              <w:t>单价合同</w:t>
            </w:r>
          </w:p>
          <w:p>
            <w:pPr>
              <w:adjustRightInd w:val="0"/>
              <w:snapToGrid w:val="0"/>
              <w:spacing w:line="288" w:lineRule="auto"/>
              <w:rPr>
                <w:rFonts w:hint="eastAsia" w:ascii="宋体" w:hAnsi="宋体" w:cs="宋体"/>
                <w:szCs w:val="21"/>
              </w:rPr>
            </w:pPr>
            <w:r>
              <w:rPr>
                <w:rFonts w:hint="eastAsia"/>
                <w:szCs w:val="21"/>
              </w:rPr>
              <w:t>□</w:t>
            </w:r>
            <w:r>
              <w:rPr>
                <w:rFonts w:hint="eastAsia" w:ascii="宋体" w:hAnsi="宋体" w:cs="宋体"/>
                <w:szCs w:val="21"/>
              </w:rPr>
              <w:t>总价合同</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10" w:type="dxa"/>
            <w:noWrap w:val="0"/>
            <w:vAlign w:val="center"/>
          </w:tcPr>
          <w:p>
            <w:pPr>
              <w:adjustRightInd w:val="0"/>
              <w:snapToGrid w:val="0"/>
              <w:jc w:val="center"/>
              <w:rPr>
                <w:rFonts w:hint="eastAsia" w:ascii="宋体" w:hAnsi="宋体" w:cs="宋体"/>
                <w:szCs w:val="21"/>
              </w:rPr>
            </w:pPr>
            <w:r>
              <w:rPr>
                <w:rFonts w:hint="eastAsia" w:ascii="宋体" w:hAnsi="宋体" w:cs="宋体"/>
                <w:szCs w:val="21"/>
              </w:rPr>
              <w:t>3.3.1</w:t>
            </w:r>
          </w:p>
        </w:tc>
        <w:tc>
          <w:tcPr>
            <w:tcW w:w="2645" w:type="dxa"/>
            <w:noWrap w:val="0"/>
            <w:vAlign w:val="center"/>
          </w:tcPr>
          <w:p>
            <w:pPr>
              <w:adjustRightInd w:val="0"/>
              <w:snapToGrid w:val="0"/>
              <w:jc w:val="center"/>
              <w:rPr>
                <w:rFonts w:hint="eastAsia" w:ascii="宋体" w:hAnsi="宋体" w:cs="宋体"/>
                <w:szCs w:val="21"/>
              </w:rPr>
            </w:pPr>
            <w:r>
              <w:rPr>
                <w:rFonts w:hint="eastAsia" w:ascii="宋体" w:hAnsi="宋体" w:cs="宋体"/>
                <w:szCs w:val="21"/>
              </w:rPr>
              <w:t>投标有效期</w:t>
            </w:r>
          </w:p>
        </w:tc>
        <w:tc>
          <w:tcPr>
            <w:tcW w:w="5448" w:type="dxa"/>
            <w:gridSpan w:val="2"/>
            <w:noWrap w:val="0"/>
            <w:vAlign w:val="center"/>
          </w:tcPr>
          <w:p>
            <w:pPr>
              <w:adjustRightInd w:val="0"/>
              <w:snapToGrid w:val="0"/>
              <w:rPr>
                <w:rFonts w:hint="eastAsia" w:ascii="宋体" w:hAnsi="宋体" w:cs="宋体"/>
                <w:szCs w:val="21"/>
              </w:rPr>
            </w:pPr>
            <w:r>
              <w:rPr>
                <w:rFonts w:hint="eastAsia" w:ascii="宋体" w:hAnsi="宋体" w:cs="宋体"/>
                <w:szCs w:val="21"/>
              </w:rPr>
              <w:t>投标截止日后</w:t>
            </w:r>
            <w:r>
              <w:rPr>
                <w:rFonts w:hint="eastAsia" w:ascii="宋体" w:hAnsi="宋体" w:cs="宋体"/>
                <w:szCs w:val="21"/>
                <w:u w:val="single"/>
              </w:rPr>
              <w:t xml:space="preserve">    </w:t>
            </w:r>
            <w:r>
              <w:rPr>
                <w:rFonts w:hint="eastAsia" w:ascii="宋体" w:hAnsi="宋体" w:cs="宋体"/>
                <w:szCs w:val="21"/>
              </w:rPr>
              <w:t xml:space="preserve">日历天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87" w:hRule="atLeast"/>
          <w:jc w:val="center"/>
        </w:trPr>
        <w:tc>
          <w:tcPr>
            <w:tcW w:w="910"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3.4.1</w:t>
            </w:r>
          </w:p>
        </w:tc>
        <w:tc>
          <w:tcPr>
            <w:tcW w:w="2645"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投标保证金</w:t>
            </w:r>
          </w:p>
        </w:tc>
        <w:tc>
          <w:tcPr>
            <w:tcW w:w="5448" w:type="dxa"/>
            <w:gridSpan w:val="2"/>
            <w:noWrap w:val="0"/>
            <w:vAlign w:val="center"/>
          </w:tcPr>
          <w:p>
            <w:pPr>
              <w:spacing w:line="288" w:lineRule="auto"/>
              <w:rPr>
                <w:rFonts w:hint="eastAsia" w:ascii="宋体" w:hAnsi="宋体" w:cs="宋体"/>
                <w:szCs w:val="21"/>
              </w:rPr>
            </w:pPr>
            <w:r>
              <w:rPr>
                <w:rFonts w:hint="eastAsia" w:ascii="宋体" w:hAnsi="宋体" w:cs="宋体"/>
                <w:szCs w:val="21"/>
              </w:rPr>
              <w:t>是否要求投标人提交投标保证金：</w:t>
            </w:r>
          </w:p>
          <w:p>
            <w:pPr>
              <w:adjustRightInd w:val="0"/>
              <w:snapToGrid w:val="0"/>
              <w:spacing w:before="120" w:beforeLines="50" w:line="288" w:lineRule="auto"/>
              <w:rPr>
                <w:rFonts w:hint="eastAsia" w:ascii="宋体" w:hAnsi="宋体" w:eastAsia="宋体" w:cs="宋体"/>
                <w:szCs w:val="21"/>
                <w:lang w:eastAsia="zh-CN"/>
              </w:rPr>
            </w:pPr>
            <w:r>
              <w:rPr>
                <w:rFonts w:hint="eastAsia" w:ascii="宋体" w:hAnsi="宋体" w:cs="宋体"/>
                <w:szCs w:val="21"/>
              </w:rPr>
              <w:t>□不要求</w:t>
            </w:r>
            <w:r>
              <w:rPr>
                <w:rFonts w:hint="eastAsia" w:ascii="宋体" w:hAnsi="宋体" w:cs="宋体"/>
                <w:szCs w:val="21"/>
                <w:lang w:eastAsia="zh-CN"/>
              </w:rPr>
              <w:t>（</w:t>
            </w:r>
            <w:r>
              <w:rPr>
                <w:rFonts w:hint="eastAsia" w:ascii="宋体" w:hAnsi="宋体" w:cs="宋体"/>
                <w:szCs w:val="21"/>
                <w:lang w:val="en-US" w:eastAsia="zh-CN"/>
              </w:rPr>
              <w:t>采用信用承诺制</w:t>
            </w:r>
            <w:r>
              <w:rPr>
                <w:rFonts w:hint="eastAsia" w:ascii="宋体" w:hAnsi="宋体" w:cs="宋体"/>
                <w:szCs w:val="21"/>
                <w:lang w:eastAsia="zh-CN"/>
              </w:rPr>
              <w:t>）</w:t>
            </w:r>
          </w:p>
          <w:p>
            <w:pPr>
              <w:adjustRightInd w:val="0"/>
              <w:snapToGrid w:val="0"/>
              <w:spacing w:before="120" w:beforeLines="50" w:line="288" w:lineRule="auto"/>
              <w:rPr>
                <w:rFonts w:hint="eastAsia" w:ascii="宋体" w:hAnsi="宋体" w:cs="Arial"/>
                <w:szCs w:val="21"/>
              </w:rPr>
            </w:pPr>
            <w:r>
              <w:rPr>
                <w:rFonts w:hint="eastAsia" w:ascii="宋体" w:hAnsi="宋体" w:cs="宋体"/>
                <w:szCs w:val="21"/>
              </w:rPr>
              <w:t>□要求，</w:t>
            </w:r>
            <w:r>
              <w:rPr>
                <w:rFonts w:hint="eastAsia" w:ascii="宋体" w:hAnsi="宋体" w:cs="Arial"/>
                <w:szCs w:val="21"/>
              </w:rPr>
              <w:t>投标保证金的形式：</w:t>
            </w:r>
          </w:p>
          <w:p>
            <w:pPr>
              <w:adjustRightInd w:val="0"/>
              <w:snapToGrid w:val="0"/>
              <w:spacing w:before="120" w:beforeLines="50" w:line="288" w:lineRule="auto"/>
              <w:ind w:firstLine="2310" w:firstLineChars="1100"/>
              <w:rPr>
                <w:rFonts w:hint="eastAsia" w:ascii="宋体" w:cs="Arial"/>
                <w:szCs w:val="21"/>
              </w:rPr>
            </w:pPr>
            <w:r>
              <w:rPr>
                <w:rFonts w:hint="eastAsia"/>
                <w:szCs w:val="21"/>
              </w:rPr>
              <w:t>□</w:t>
            </w:r>
            <w:r>
              <w:rPr>
                <w:rFonts w:hint="eastAsia" w:ascii="宋体" w:hAnsi="宋体"/>
                <w:szCs w:val="21"/>
              </w:rPr>
              <w:t>银行电汇或网上银行支付</w:t>
            </w:r>
            <w:r>
              <w:rPr>
                <w:rFonts w:hint="eastAsia" w:ascii="宋体" w:cs="Arial"/>
                <w:szCs w:val="21"/>
              </w:rPr>
              <w:t xml:space="preserve">   </w:t>
            </w:r>
          </w:p>
          <w:p>
            <w:pPr>
              <w:spacing w:line="288" w:lineRule="auto"/>
              <w:ind w:firstLine="2310" w:firstLineChars="1100"/>
              <w:rPr>
                <w:rFonts w:hint="eastAsia" w:ascii="宋体" w:hAnsi="宋体" w:cs="MingLiU"/>
                <w:kern w:val="0"/>
                <w:szCs w:val="21"/>
              </w:rPr>
            </w:pPr>
            <w:r>
              <w:rPr>
                <w:rFonts w:hint="eastAsia"/>
                <w:szCs w:val="21"/>
              </w:rPr>
              <w:t>□</w:t>
            </w:r>
            <w:r>
              <w:rPr>
                <w:rFonts w:hint="eastAsia" w:ascii="宋体" w:hAnsi="宋体" w:cs="MingLiU"/>
                <w:kern w:val="0"/>
                <w:szCs w:val="21"/>
              </w:rPr>
              <w:t>保函</w:t>
            </w:r>
          </w:p>
          <w:p>
            <w:pPr>
              <w:spacing w:line="288" w:lineRule="auto"/>
              <w:ind w:firstLine="2310" w:firstLineChars="1100"/>
              <w:rPr>
                <w:rFonts w:hint="eastAsia"/>
                <w:szCs w:val="21"/>
              </w:rPr>
            </w:pPr>
            <w:r>
              <w:rPr>
                <w:rFonts w:hint="eastAsia"/>
                <w:szCs w:val="21"/>
              </w:rPr>
              <w:t>□支票</w:t>
            </w:r>
          </w:p>
          <w:p>
            <w:pPr>
              <w:spacing w:line="288" w:lineRule="auto"/>
              <w:ind w:firstLine="2310" w:firstLineChars="1100"/>
              <w:rPr>
                <w:rFonts w:ascii="宋体" w:hAnsi="宋体" w:cs="Arial"/>
                <w:szCs w:val="21"/>
              </w:rPr>
            </w:pPr>
            <w:r>
              <w:rPr>
                <w:rFonts w:hint="eastAsia" w:ascii="宋体" w:hAnsi="宋体" w:cs="Arial"/>
                <w:szCs w:val="21"/>
              </w:rPr>
              <w:t>□其他：</w:t>
            </w:r>
            <w:r>
              <w:rPr>
                <w:rFonts w:hint="eastAsia" w:ascii="宋体" w:hAnsi="宋体" w:cs="Arial"/>
                <w:szCs w:val="21"/>
                <w:u w:val="single"/>
              </w:rPr>
              <w:t xml:space="preserve">       </w:t>
            </w:r>
          </w:p>
          <w:p>
            <w:pPr>
              <w:spacing w:line="288" w:lineRule="auto"/>
              <w:ind w:firstLine="420" w:firstLineChars="200"/>
              <w:rPr>
                <w:rFonts w:ascii="宋体" w:hAnsi="宋体" w:cs="Arial"/>
                <w:szCs w:val="21"/>
              </w:rPr>
            </w:pPr>
            <w:r>
              <w:rPr>
                <w:rFonts w:hint="eastAsia" w:ascii="宋体" w:hAnsi="宋体" w:cs="Arial"/>
                <w:szCs w:val="21"/>
              </w:rPr>
              <w:t>投标保证金的金额：</w:t>
            </w:r>
            <w:r>
              <w:rPr>
                <w:rFonts w:hint="eastAsia" w:ascii="宋体" w:hAnsi="宋体" w:cs="Arial"/>
                <w:szCs w:val="21"/>
                <w:u w:val="single"/>
              </w:rPr>
              <w:t xml:space="preserve">          </w:t>
            </w:r>
            <w:r>
              <w:rPr>
                <w:rFonts w:hint="eastAsia" w:ascii="宋体" w:hAnsi="宋体" w:cs="Arial"/>
                <w:szCs w:val="21"/>
              </w:rPr>
              <w:t>（万元）</w:t>
            </w:r>
          </w:p>
          <w:p>
            <w:pPr>
              <w:spacing w:line="288" w:lineRule="auto"/>
              <w:ind w:firstLine="420" w:firstLineChars="200"/>
              <w:rPr>
                <w:rFonts w:hint="eastAsia" w:ascii="宋体" w:hAnsi="宋体" w:cs="宋体"/>
                <w:szCs w:val="21"/>
              </w:rPr>
            </w:pPr>
            <w:r>
              <w:rPr>
                <w:rFonts w:hint="eastAsia" w:ascii="宋体" w:hAnsi="宋体" w:cs="宋体"/>
                <w:szCs w:val="21"/>
              </w:rPr>
              <w:t>提交要求：</w:t>
            </w:r>
          </w:p>
          <w:p>
            <w:pPr>
              <w:spacing w:line="288" w:lineRule="auto"/>
              <w:ind w:firstLine="420" w:firstLineChars="200"/>
              <w:rPr>
                <w:rFonts w:hint="eastAsia" w:ascii="宋体" w:hAnsi="宋体" w:cs="宋体"/>
                <w:szCs w:val="21"/>
              </w:rPr>
            </w:pPr>
            <w:r>
              <w:rPr>
                <w:rFonts w:hint="eastAsia" w:ascii="宋体" w:hAnsi="宋体" w:cs="宋体"/>
                <w:szCs w:val="21"/>
              </w:rPr>
              <w:t>(1)提交方式</w:t>
            </w:r>
          </w:p>
          <w:p>
            <w:pPr>
              <w:spacing w:line="288" w:lineRule="auto"/>
              <w:ind w:firstLine="420" w:firstLineChars="200"/>
              <w:rPr>
                <w:rFonts w:hint="eastAsia" w:ascii="宋体" w:hAnsi="宋体" w:cs="宋体"/>
                <w:szCs w:val="21"/>
              </w:rPr>
            </w:pPr>
            <w:r>
              <w:rPr>
                <w:rFonts w:hint="eastAsia" w:ascii="宋体" w:hAnsi="宋体" w:cs="宋体"/>
                <w:szCs w:val="21"/>
              </w:rPr>
              <w:t>①采用银行电汇或网上银行支付，应当在投标截止时间以前到达下列招标人指定账户(一次性足额支付)：</w:t>
            </w:r>
          </w:p>
          <w:p>
            <w:pPr>
              <w:spacing w:line="288" w:lineRule="auto"/>
              <w:ind w:firstLine="420" w:firstLineChars="200"/>
              <w:rPr>
                <w:rFonts w:ascii="宋体" w:hAnsi="宋体" w:cs="宋体"/>
                <w:szCs w:val="21"/>
                <w:u w:val="single"/>
              </w:rPr>
            </w:pPr>
            <w:r>
              <w:rPr>
                <w:rFonts w:hint="eastAsia" w:ascii="宋体" w:hAnsi="宋体" w:cs="宋体"/>
                <w:szCs w:val="21"/>
              </w:rPr>
              <w:t>账户名称：</w:t>
            </w:r>
            <w:r>
              <w:rPr>
                <w:rFonts w:hint="eastAsia" w:ascii="宋体" w:hAnsi="宋体" w:cs="宋体"/>
                <w:szCs w:val="21"/>
                <w:u w:val="single"/>
              </w:rPr>
              <w:t xml:space="preserve">                                  </w:t>
            </w:r>
          </w:p>
          <w:p>
            <w:pPr>
              <w:spacing w:line="288" w:lineRule="auto"/>
              <w:ind w:firstLine="420" w:firstLineChars="200"/>
              <w:rPr>
                <w:rFonts w:hint="eastAsia" w:ascii="宋体" w:hAnsi="宋体" w:cs="宋体"/>
                <w:szCs w:val="21"/>
              </w:rPr>
            </w:pPr>
            <w:r>
              <w:rPr>
                <w:rFonts w:hint="eastAsia" w:ascii="宋体" w:hAnsi="宋体" w:cs="宋体"/>
                <w:szCs w:val="21"/>
              </w:rPr>
              <w:t>开户行：</w:t>
            </w:r>
            <w:r>
              <w:rPr>
                <w:rFonts w:hint="eastAsia" w:ascii="宋体" w:hAnsi="宋体" w:cs="宋体"/>
                <w:szCs w:val="21"/>
                <w:u w:val="single"/>
              </w:rPr>
              <w:t xml:space="preserve">                                  </w:t>
            </w:r>
          </w:p>
          <w:p>
            <w:pPr>
              <w:spacing w:line="288" w:lineRule="auto"/>
              <w:ind w:firstLine="420" w:firstLineChars="200"/>
              <w:rPr>
                <w:rFonts w:ascii="宋体" w:hAnsi="宋体" w:cs="宋体"/>
                <w:szCs w:val="21"/>
              </w:rPr>
            </w:pPr>
            <w:r>
              <w:rPr>
                <w:rFonts w:hint="eastAsia" w:ascii="宋体" w:hAnsi="宋体" w:cs="宋体"/>
                <w:szCs w:val="21"/>
              </w:rPr>
              <w:t>账号：</w:t>
            </w:r>
            <w:r>
              <w:rPr>
                <w:rFonts w:hint="eastAsia" w:ascii="宋体" w:hAnsi="宋体" w:cs="宋体"/>
                <w:szCs w:val="21"/>
                <w:u w:val="single"/>
              </w:rPr>
              <w:t xml:space="preserve">                                  </w:t>
            </w:r>
          </w:p>
          <w:p>
            <w:pPr>
              <w:spacing w:line="288" w:lineRule="auto"/>
              <w:ind w:firstLine="420" w:firstLineChars="200"/>
              <w:rPr>
                <w:rFonts w:hint="eastAsia" w:ascii="宋体" w:hAnsi="宋体" w:cs="宋体"/>
                <w:szCs w:val="21"/>
              </w:rPr>
            </w:pPr>
            <w:r>
              <w:rPr>
                <w:rFonts w:hint="eastAsia" w:ascii="宋体" w:hAnsi="宋体" w:cs="宋体"/>
                <w:szCs w:val="21"/>
              </w:rPr>
              <w:t>投标保证金应当从其基本账户转出，支付凭证在制作投标文件时原件扫描上传。</w:t>
            </w:r>
          </w:p>
          <w:p>
            <w:pPr>
              <w:spacing w:line="288" w:lineRule="auto"/>
              <w:ind w:firstLine="420" w:firstLineChars="200"/>
              <w:rPr>
                <w:rFonts w:hint="eastAsia" w:ascii="宋体" w:hAnsi="宋体" w:cs="宋体"/>
                <w:szCs w:val="21"/>
              </w:rPr>
            </w:pPr>
            <w:r>
              <w:rPr>
                <w:rFonts w:hint="eastAsia" w:ascii="宋体" w:hAnsi="宋体" w:cs="宋体"/>
                <w:szCs w:val="21"/>
              </w:rPr>
              <w:t>②采用支票形式的，投标保证金应当从其基本账户转出，支票在制作投标文件时原件扫描上传。投标截止日须在支票付款期限内。</w:t>
            </w:r>
          </w:p>
          <w:p>
            <w:pPr>
              <w:spacing w:line="288" w:lineRule="auto"/>
              <w:ind w:firstLine="420" w:firstLineChars="200"/>
              <w:rPr>
                <w:rFonts w:hint="eastAsia" w:ascii="宋体" w:hAnsi="宋体" w:cs="宋体"/>
                <w:szCs w:val="21"/>
                <w:u w:val="single"/>
              </w:rPr>
            </w:pPr>
            <w:r>
              <w:rPr>
                <w:rFonts w:hint="eastAsia" w:ascii="宋体" w:hAnsi="宋体" w:cs="宋体"/>
                <w:szCs w:val="21"/>
              </w:rPr>
              <w:t>收款人：</w:t>
            </w:r>
            <w:r>
              <w:rPr>
                <w:rFonts w:hint="eastAsia" w:ascii="宋体" w:hAnsi="宋体" w:cs="宋体"/>
                <w:szCs w:val="21"/>
                <w:u w:val="single"/>
              </w:rPr>
              <w:t xml:space="preserve">                                 </w:t>
            </w:r>
          </w:p>
          <w:p>
            <w:pPr>
              <w:spacing w:line="288" w:lineRule="auto"/>
              <w:ind w:firstLine="420" w:firstLineChars="200"/>
              <w:rPr>
                <w:rFonts w:hint="eastAsia" w:ascii="宋体" w:hAnsi="宋体" w:cs="宋体"/>
                <w:szCs w:val="21"/>
              </w:rPr>
            </w:pPr>
            <w:r>
              <w:rPr>
                <w:rFonts w:hint="eastAsia" w:ascii="宋体" w:hAnsi="宋体" w:cs="宋体"/>
                <w:szCs w:val="21"/>
              </w:rPr>
              <w:t>③采用保函形式的，保函有效期不得短于投标有效期。保函在制作投标文件时原件扫描上传。保函按照《住房和城乡建设部关于印发工程保函示范文本的通知》（建市〔2021〕11号）中明确的格式提交。</w:t>
            </w:r>
          </w:p>
          <w:p>
            <w:pPr>
              <w:spacing w:line="288" w:lineRule="auto"/>
              <w:ind w:firstLine="420" w:firstLineChars="200"/>
              <w:rPr>
                <w:rFonts w:ascii="宋体" w:hAnsi="宋体" w:cs="宋体"/>
                <w:szCs w:val="21"/>
                <w:u w:val="single"/>
              </w:rPr>
            </w:pPr>
            <w:r>
              <w:rPr>
                <w:rFonts w:hint="eastAsia" w:ascii="宋体" w:hAnsi="宋体" w:cs="宋体"/>
                <w:szCs w:val="21"/>
              </w:rPr>
              <w:t>受益人：</w:t>
            </w:r>
            <w:r>
              <w:rPr>
                <w:rFonts w:hint="eastAsia" w:ascii="宋体" w:hAnsi="宋体" w:cs="宋体"/>
                <w:szCs w:val="21"/>
                <w:u w:val="single"/>
              </w:rPr>
              <w:t xml:space="preserve">                                 </w:t>
            </w:r>
          </w:p>
          <w:p>
            <w:pPr>
              <w:spacing w:line="288" w:lineRule="auto"/>
              <w:ind w:firstLine="420" w:firstLineChars="200"/>
              <w:rPr>
                <w:rFonts w:hint="eastAsia" w:ascii="宋体" w:hAnsi="宋体" w:cs="宋体"/>
                <w:szCs w:val="21"/>
                <w:u w:val="single"/>
              </w:rPr>
            </w:pPr>
            <w:r>
              <w:rPr>
                <w:rFonts w:hint="eastAsia" w:ascii="宋体" w:hAnsi="宋体" w:cs="宋体"/>
                <w:szCs w:val="21"/>
              </w:rPr>
              <w:t>（2）采用银行电汇或者网上银行现金支付保证金的，招标人退还投标保证金及银行同期存款利息。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910"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3.4.3</w:t>
            </w:r>
          </w:p>
        </w:tc>
        <w:tc>
          <w:tcPr>
            <w:tcW w:w="2645"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投标保证金退还</w:t>
            </w:r>
          </w:p>
        </w:tc>
        <w:tc>
          <w:tcPr>
            <w:tcW w:w="5448" w:type="dxa"/>
            <w:gridSpan w:val="2"/>
            <w:noWrap w:val="0"/>
            <w:vAlign w:val="center"/>
          </w:tcPr>
          <w:p>
            <w:pPr>
              <w:spacing w:line="288" w:lineRule="auto"/>
              <w:rPr>
                <w:rFonts w:hint="eastAsia" w:ascii="宋体" w:hAnsi="宋体" w:cs="宋体"/>
                <w:szCs w:val="21"/>
              </w:rPr>
            </w:pPr>
            <w:r>
              <w:rPr>
                <w:rFonts w:hint="eastAsia" w:ascii="宋体" w:hAnsi="宋体" w:cs="宋体"/>
                <w:szCs w:val="21"/>
              </w:rPr>
              <w:t>采用</w:t>
            </w:r>
            <w:r>
              <w:rPr>
                <w:rFonts w:hint="eastAsia" w:ascii="宋体" w:hAnsi="宋体"/>
                <w:szCs w:val="21"/>
              </w:rPr>
              <w:t>银行电汇或网上银行支付缴纳的</w:t>
            </w:r>
            <w:r>
              <w:rPr>
                <w:rFonts w:hint="eastAsia" w:ascii="宋体" w:hAnsi="宋体" w:cs="宋体"/>
                <w:szCs w:val="21"/>
              </w:rPr>
              <w:t>投标保证金将退还至投标人的基本账户。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910"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3.5</w:t>
            </w:r>
          </w:p>
        </w:tc>
        <w:tc>
          <w:tcPr>
            <w:tcW w:w="2645"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是否允许提交备选</w:t>
            </w:r>
          </w:p>
          <w:p>
            <w:pPr>
              <w:adjustRightInd w:val="0"/>
              <w:snapToGrid w:val="0"/>
              <w:spacing w:line="288" w:lineRule="auto"/>
              <w:jc w:val="center"/>
              <w:rPr>
                <w:rFonts w:hint="eastAsia" w:ascii="宋体" w:hAnsi="宋体" w:cs="宋体"/>
                <w:szCs w:val="21"/>
              </w:rPr>
            </w:pPr>
            <w:r>
              <w:rPr>
                <w:rFonts w:hint="eastAsia" w:ascii="宋体" w:hAnsi="宋体" w:cs="宋体"/>
                <w:szCs w:val="21"/>
              </w:rPr>
              <w:t>投标方案</w:t>
            </w:r>
          </w:p>
        </w:tc>
        <w:tc>
          <w:tcPr>
            <w:tcW w:w="5448" w:type="dxa"/>
            <w:gridSpan w:val="2"/>
            <w:noWrap w:val="0"/>
            <w:vAlign w:val="center"/>
          </w:tcPr>
          <w:p>
            <w:pPr>
              <w:adjustRightInd w:val="0"/>
              <w:snapToGrid w:val="0"/>
              <w:spacing w:line="288" w:lineRule="auto"/>
              <w:rPr>
                <w:rFonts w:hint="eastAsia" w:ascii="宋体" w:hAnsi="宋体" w:cs="宋体"/>
                <w:szCs w:val="21"/>
                <w:u w:val="single"/>
              </w:rPr>
            </w:pPr>
            <w:r>
              <w:rPr>
                <w:rFonts w:hint="eastAsia" w:ascii="宋体" w:hAnsi="宋体" w:cs="宋体"/>
                <w:szCs w:val="21"/>
              </w:rPr>
              <w:t>不允许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910" w:type="dxa"/>
            <w:noWrap w:val="0"/>
            <w:vAlign w:val="center"/>
          </w:tcPr>
          <w:p>
            <w:pPr>
              <w:spacing w:line="288" w:lineRule="auto"/>
              <w:jc w:val="center"/>
              <w:rPr>
                <w:rFonts w:hint="eastAsia" w:ascii="宋体" w:hAnsi="宋体" w:cs="宋体"/>
                <w:szCs w:val="21"/>
              </w:rPr>
            </w:pPr>
            <w:r>
              <w:rPr>
                <w:rFonts w:ascii="宋体" w:hAnsi="宋体" w:cs="Arial"/>
                <w:szCs w:val="21"/>
              </w:rPr>
              <w:t>3.</w:t>
            </w:r>
            <w:r>
              <w:rPr>
                <w:rFonts w:hint="eastAsia" w:ascii="宋体" w:hAnsi="宋体" w:cs="Arial"/>
                <w:szCs w:val="21"/>
              </w:rPr>
              <w:t>6</w:t>
            </w:r>
            <w:r>
              <w:rPr>
                <w:rFonts w:ascii="宋体" w:hAnsi="宋体" w:cs="Arial"/>
                <w:szCs w:val="21"/>
              </w:rPr>
              <w:t>.</w:t>
            </w:r>
            <w:r>
              <w:rPr>
                <w:rFonts w:hint="eastAsia" w:ascii="宋体" w:hAnsi="宋体" w:cs="Arial"/>
                <w:szCs w:val="21"/>
              </w:rPr>
              <w:t>2</w:t>
            </w:r>
          </w:p>
        </w:tc>
        <w:tc>
          <w:tcPr>
            <w:tcW w:w="2645" w:type="dxa"/>
            <w:noWrap w:val="0"/>
            <w:vAlign w:val="center"/>
          </w:tcPr>
          <w:p>
            <w:pPr>
              <w:spacing w:line="288" w:lineRule="auto"/>
              <w:jc w:val="center"/>
              <w:rPr>
                <w:rFonts w:hint="eastAsia" w:ascii="宋体" w:hAnsi="宋体" w:cs="宋体"/>
                <w:szCs w:val="21"/>
              </w:rPr>
            </w:pPr>
            <w:r>
              <w:rPr>
                <w:rFonts w:hint="eastAsia" w:hAnsi="宋体"/>
                <w:szCs w:val="21"/>
              </w:rPr>
              <w:t>签字或盖章</w:t>
            </w:r>
            <w:r>
              <w:rPr>
                <w:rFonts w:hint="eastAsia" w:ascii="宋体" w:hAnsi="宋体" w:cs="Arial"/>
                <w:szCs w:val="21"/>
              </w:rPr>
              <w:t>要求</w:t>
            </w:r>
          </w:p>
        </w:tc>
        <w:tc>
          <w:tcPr>
            <w:tcW w:w="5448" w:type="dxa"/>
            <w:gridSpan w:val="2"/>
            <w:noWrap w:val="0"/>
            <w:vAlign w:val="center"/>
          </w:tcPr>
          <w:p>
            <w:pPr>
              <w:spacing w:line="288" w:lineRule="auto"/>
              <w:rPr>
                <w:rFonts w:hint="eastAsia" w:ascii="宋体" w:hAnsi="宋体" w:cs="宋体"/>
                <w:szCs w:val="21"/>
              </w:rPr>
            </w:pPr>
            <w:r>
              <w:rPr>
                <w:rFonts w:hint="eastAsia" w:ascii="宋体" w:hAnsi="宋体" w:cs="Arial"/>
                <w:szCs w:val="21"/>
              </w:rPr>
              <w:t>第八章投标文件格式中标明盖章、签字的地方均需按要求盖章、签字。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47" w:hRule="atLeast"/>
          <w:jc w:val="center"/>
        </w:trPr>
        <w:tc>
          <w:tcPr>
            <w:tcW w:w="910"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3.6.5</w:t>
            </w:r>
          </w:p>
        </w:tc>
        <w:tc>
          <w:tcPr>
            <w:tcW w:w="2645" w:type="dxa"/>
            <w:noWrap w:val="0"/>
            <w:vAlign w:val="center"/>
          </w:tcPr>
          <w:p>
            <w:pPr>
              <w:spacing w:line="288" w:lineRule="auto"/>
              <w:jc w:val="center"/>
              <w:rPr>
                <w:rFonts w:hint="eastAsia"/>
              </w:rPr>
            </w:pPr>
            <w:r>
              <w:rPr>
                <w:rFonts w:hint="eastAsia" w:ascii="宋体" w:hAnsi="宋体" w:cs="宋体"/>
                <w:szCs w:val="21"/>
              </w:rPr>
              <w:t>施工组织设计暗标要求</w:t>
            </w:r>
          </w:p>
        </w:tc>
        <w:tc>
          <w:tcPr>
            <w:tcW w:w="5448" w:type="dxa"/>
            <w:gridSpan w:val="2"/>
            <w:noWrap w:val="0"/>
            <w:vAlign w:val="center"/>
          </w:tcPr>
          <w:p>
            <w:pPr>
              <w:adjustRightInd w:val="0"/>
              <w:snapToGrid w:val="0"/>
              <w:spacing w:line="288" w:lineRule="auto"/>
              <w:rPr>
                <w:rFonts w:hint="eastAsia"/>
              </w:rPr>
            </w:pPr>
            <w:r>
              <w:rPr>
                <w:rFonts w:hint="eastAsia" w:ascii="宋体" w:hAnsi="宋体" w:cs="宋体"/>
                <w:szCs w:val="21"/>
              </w:rPr>
              <w:t>投标人须知前附表3.1.1要求投标人提交施工组织设计的，</w:t>
            </w:r>
            <w:r>
              <w:rPr>
                <w:rFonts w:hint="eastAsia"/>
              </w:rPr>
              <w:t>投标人编制的施工组织设计须符合技术暗标文件编制要求。</w:t>
            </w:r>
          </w:p>
          <w:p>
            <w:pPr>
              <w:spacing w:line="288" w:lineRule="auto"/>
              <w:rPr>
                <w:rFonts w:hint="eastAsia" w:ascii="宋体" w:cs="Arial"/>
                <w:szCs w:val="21"/>
              </w:rPr>
            </w:pPr>
            <w:r>
              <w:rPr>
                <w:rFonts w:hint="eastAsia" w:ascii="宋体" w:hAnsi="宋体"/>
              </w:rPr>
              <w:t>技术暗标文件编制要求：</w:t>
            </w:r>
            <w:r>
              <w:rPr>
                <w:rFonts w:hint="eastAsia"/>
              </w:rPr>
              <w:t>施工组织设计内容、文字均不得出现投标人名称、相关人员姓名等和其他可识别投标人身份的字符、徽标、人员名称等。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23" w:hRule="atLeast"/>
          <w:jc w:val="center"/>
        </w:trPr>
        <w:tc>
          <w:tcPr>
            <w:tcW w:w="910"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3.6.6</w:t>
            </w:r>
          </w:p>
        </w:tc>
        <w:tc>
          <w:tcPr>
            <w:tcW w:w="2645"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其他编制要求</w:t>
            </w:r>
          </w:p>
        </w:tc>
        <w:tc>
          <w:tcPr>
            <w:tcW w:w="5448" w:type="dxa"/>
            <w:gridSpan w:val="2"/>
            <w:noWrap w:val="0"/>
            <w:vAlign w:val="center"/>
          </w:tcPr>
          <w:p>
            <w:pPr>
              <w:adjustRightInd w:val="0"/>
              <w:spacing w:line="288" w:lineRule="auto"/>
              <w:ind w:firstLine="105" w:firstLineChars="50"/>
              <w:rPr>
                <w:rFonts w:hint="eastAsia" w:ascii="宋体" w:hAnsi="宋体" w:cs="宋体"/>
                <w:kern w:val="0"/>
                <w:szCs w:val="21"/>
              </w:rPr>
            </w:pPr>
            <w:r>
              <w:rPr>
                <w:rFonts w:hint="eastAsia" w:ascii="宋体" w:hAnsi="宋体" w:cs="宋体"/>
                <w:kern w:val="0"/>
                <w:szCs w:val="21"/>
              </w:rPr>
              <w:t>（1）投标文件制作时，不同内容按标签提示制作导入，按照招标文件中明确的投标文件目录和技术标格式进行编制，保证内容完整。</w:t>
            </w:r>
          </w:p>
          <w:p>
            <w:pPr>
              <w:adjustRightInd w:val="0"/>
              <w:spacing w:line="288" w:lineRule="auto"/>
              <w:ind w:firstLine="105" w:firstLineChars="50"/>
              <w:rPr>
                <w:rFonts w:hint="eastAsia" w:ascii="宋体" w:hAnsi="宋体" w:cs="宋体"/>
                <w:kern w:val="0"/>
                <w:szCs w:val="21"/>
                <w:lang w:val="zh-CN"/>
              </w:rPr>
            </w:pPr>
            <w:r>
              <w:rPr>
                <w:rFonts w:hint="eastAsia" w:ascii="宋体" w:hAnsi="宋体" w:cs="宋体"/>
                <w:kern w:val="0"/>
                <w:szCs w:val="21"/>
              </w:rPr>
              <w:t>（2）</w:t>
            </w:r>
            <w:r>
              <w:rPr>
                <w:rFonts w:hint="eastAsia" w:ascii="宋体" w:hAnsi="宋体" w:cs="宋体"/>
                <w:kern w:val="0"/>
                <w:szCs w:val="21"/>
                <w:lang w:val="zh-CN"/>
              </w:rPr>
              <w:t>执行工程量清单计价规范的项目，电子投标文件中须含13jt清单数据。</w:t>
            </w:r>
          </w:p>
          <w:p>
            <w:pPr>
              <w:spacing w:line="288" w:lineRule="auto"/>
              <w:ind w:firstLine="105" w:firstLineChars="50"/>
              <w:rPr>
                <w:rFonts w:hint="eastAsia" w:ascii="宋体" w:hAnsi="宋体" w:cs="宋体"/>
                <w:kern w:val="0"/>
                <w:szCs w:val="21"/>
              </w:rPr>
            </w:pPr>
            <w:r>
              <w:rPr>
                <w:rFonts w:hint="eastAsia" w:ascii="宋体" w:hAnsi="宋体" w:cs="宋体"/>
                <w:kern w:val="0"/>
                <w:szCs w:val="21"/>
                <w:lang w:val="zh-CN"/>
              </w:rPr>
              <w:t>（3）投标人应使用带电子签章功能的CA证书(主锁)，按照投标人须知前附表3.6.2项要求加盖电子签章。</w:t>
            </w:r>
          </w:p>
          <w:p>
            <w:pPr>
              <w:spacing w:line="288" w:lineRule="auto"/>
              <w:ind w:firstLine="105" w:firstLineChars="50"/>
              <w:rPr>
                <w:rFonts w:hint="eastAsia" w:ascii="宋体" w:hAnsi="宋体" w:cs="宋体"/>
              </w:rPr>
            </w:pPr>
            <w:r>
              <w:rPr>
                <w:rFonts w:hint="eastAsia" w:ascii="宋体" w:hAnsi="宋体" w:cs="宋体"/>
                <w:kern w:val="0"/>
                <w:szCs w:val="21"/>
              </w:rPr>
              <w:t>（4）</w:t>
            </w:r>
            <w:r>
              <w:rPr>
                <w:rFonts w:hint="eastAsia" w:ascii="宋体" w:hAnsi="宋体" w:cs="宋体"/>
                <w:szCs w:val="21"/>
              </w:rPr>
              <w:t>投标文件应通过投标文件制作软件进行制作，并通过数字证书认证和加密。</w:t>
            </w:r>
          </w:p>
          <w:p>
            <w:pPr>
              <w:adjustRightInd w:val="0"/>
              <w:spacing w:line="288" w:lineRule="auto"/>
              <w:ind w:firstLine="105" w:firstLineChars="50"/>
              <w:rPr>
                <w:rFonts w:hint="eastAsia" w:ascii="宋体" w:hAnsi="宋体" w:cs="宋体"/>
                <w:kern w:val="0"/>
                <w:szCs w:val="21"/>
                <w:lang w:val="zh-CN"/>
              </w:rPr>
            </w:pPr>
            <w:r>
              <w:rPr>
                <w:rFonts w:hint="eastAsia" w:ascii="宋体" w:hAnsi="宋体" w:cs="宋体"/>
                <w:kern w:val="0"/>
                <w:szCs w:val="21"/>
                <w:lang w:val="zh-CN"/>
              </w:rPr>
              <w:t>（5）开标时投标人应当使用生成投标文件时的CA证书对投标文件解密。</w:t>
            </w:r>
          </w:p>
          <w:p>
            <w:pPr>
              <w:tabs>
                <w:tab w:val="left" w:pos="900"/>
                <w:tab w:val="left" w:pos="1080"/>
                <w:tab w:val="left" w:pos="1260"/>
              </w:tabs>
              <w:adjustRightInd w:val="0"/>
              <w:spacing w:line="288" w:lineRule="auto"/>
              <w:ind w:firstLine="105" w:firstLineChars="50"/>
              <w:rPr>
                <w:rFonts w:hint="eastAsia" w:ascii="宋体" w:hAnsi="宋体" w:cs="宋体"/>
                <w:szCs w:val="21"/>
              </w:rPr>
            </w:pPr>
            <w:r>
              <w:rPr>
                <w:rFonts w:hint="eastAsia" w:ascii="宋体" w:hAnsi="宋体" w:cs="宋体"/>
                <w:kern w:val="0"/>
                <w:szCs w:val="21"/>
              </w:rPr>
              <w:t>（6）投标人必须使用本单位的计算机、加密锁（CA数字证书）、投标软件编制投标文件。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10" w:type="dxa"/>
            <w:noWrap w:val="0"/>
            <w:vAlign w:val="center"/>
          </w:tcPr>
          <w:p>
            <w:pPr>
              <w:adjustRightInd w:val="0"/>
              <w:snapToGrid w:val="0"/>
              <w:spacing w:line="288" w:lineRule="auto"/>
              <w:jc w:val="center"/>
              <w:rPr>
                <w:rFonts w:ascii="宋体" w:hAnsi="宋体" w:cs="Arial"/>
                <w:szCs w:val="21"/>
              </w:rPr>
            </w:pPr>
            <w:r>
              <w:rPr>
                <w:rFonts w:hint="eastAsia" w:ascii="宋体" w:hAnsi="宋体" w:cs="宋体"/>
                <w:szCs w:val="21"/>
              </w:rPr>
              <w:t>4.2.1</w:t>
            </w:r>
          </w:p>
        </w:tc>
        <w:tc>
          <w:tcPr>
            <w:tcW w:w="2645" w:type="dxa"/>
            <w:noWrap w:val="0"/>
            <w:vAlign w:val="center"/>
          </w:tcPr>
          <w:p>
            <w:pPr>
              <w:adjustRightInd w:val="0"/>
              <w:snapToGrid w:val="0"/>
              <w:spacing w:line="288" w:lineRule="auto"/>
              <w:jc w:val="center"/>
              <w:rPr>
                <w:rFonts w:hint="eastAsia" w:ascii="宋体" w:hAnsi="宋体" w:cs="Arial"/>
                <w:szCs w:val="21"/>
              </w:rPr>
            </w:pPr>
            <w:r>
              <w:rPr>
                <w:rFonts w:hint="eastAsia" w:ascii="宋体" w:hAnsi="宋体" w:cs="宋体"/>
                <w:szCs w:val="21"/>
              </w:rPr>
              <w:t>投标截止时间</w:t>
            </w:r>
          </w:p>
        </w:tc>
        <w:tc>
          <w:tcPr>
            <w:tcW w:w="5448" w:type="dxa"/>
            <w:gridSpan w:val="2"/>
            <w:noWrap w:val="0"/>
            <w:vAlign w:val="center"/>
          </w:tcPr>
          <w:p>
            <w:pPr>
              <w:adjustRightInd w:val="0"/>
              <w:snapToGrid w:val="0"/>
              <w:spacing w:line="288" w:lineRule="auto"/>
              <w:rPr>
                <w:rFonts w:hint="eastAsia" w:ascii="宋体" w:hAnsi="宋体" w:cs="Arial"/>
                <w:szCs w:val="21"/>
              </w:rPr>
            </w:pPr>
            <w:r>
              <w:rPr>
                <w:rFonts w:hint="eastAsia" w:ascii="宋体" w:hAnsi="宋体" w:cs="宋体"/>
                <w:szCs w:val="21"/>
              </w:rPr>
              <w:t>见招标公告</w:t>
            </w:r>
            <w:r>
              <w:rPr>
                <w:rFonts w:eastAsia="Times New Roman"/>
              </w:rPr>
              <w:t>/</w:t>
            </w:r>
            <w:r>
              <w:t>投标邀请书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881" w:hRule="atLeast"/>
          <w:jc w:val="center"/>
        </w:trPr>
        <w:tc>
          <w:tcPr>
            <w:tcW w:w="910" w:type="dxa"/>
            <w:vMerge w:val="restart"/>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4.2.3</w:t>
            </w:r>
          </w:p>
        </w:tc>
        <w:tc>
          <w:tcPr>
            <w:tcW w:w="2645" w:type="dxa"/>
            <w:vMerge w:val="restart"/>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提交投标文件</w:t>
            </w:r>
            <w:r>
              <w:rPr>
                <w:rFonts w:hint="eastAsia" w:ascii="宋体" w:hAnsi="宋体" w:cs="Arial"/>
                <w:szCs w:val="21"/>
              </w:rPr>
              <w:t>形式及地点</w:t>
            </w:r>
          </w:p>
        </w:tc>
        <w:tc>
          <w:tcPr>
            <w:tcW w:w="1044" w:type="dxa"/>
            <w:noWrap w:val="0"/>
            <w:vAlign w:val="bottom"/>
          </w:tcPr>
          <w:p>
            <w:pPr>
              <w:adjustRightInd w:val="0"/>
              <w:snapToGrid w:val="0"/>
              <w:spacing w:line="288" w:lineRule="auto"/>
              <w:rPr>
                <w:rFonts w:hint="eastAsia" w:ascii="宋体" w:hAnsi="宋体" w:cs="宋体"/>
                <w:szCs w:val="21"/>
              </w:rPr>
            </w:pPr>
          </w:p>
          <w:p>
            <w:pPr>
              <w:adjustRightInd w:val="0"/>
              <w:snapToGrid w:val="0"/>
              <w:spacing w:line="288" w:lineRule="auto"/>
              <w:rPr>
                <w:rFonts w:hint="eastAsia" w:ascii="宋体" w:hAnsi="宋体" w:cs="宋体"/>
                <w:szCs w:val="21"/>
              </w:rPr>
            </w:pPr>
          </w:p>
          <w:p>
            <w:pPr>
              <w:adjustRightInd w:val="0"/>
              <w:snapToGrid w:val="0"/>
              <w:spacing w:line="288" w:lineRule="auto"/>
              <w:ind w:left="210" w:hanging="210" w:hangingChars="100"/>
              <w:rPr>
                <w:rFonts w:hint="eastAsia" w:ascii="宋体" w:hAnsi="宋体" w:cs="宋体"/>
                <w:szCs w:val="21"/>
              </w:rPr>
            </w:pPr>
            <w:r>
              <w:rPr>
                <w:rFonts w:hint="eastAsia"/>
                <w:szCs w:val="21"/>
              </w:rPr>
              <w:t>□</w:t>
            </w:r>
            <w:r>
              <w:rPr>
                <w:rFonts w:hint="eastAsia" w:ascii="宋体" w:cs="Arial"/>
                <w:szCs w:val="21"/>
              </w:rPr>
              <w:t>见面开 标</w:t>
            </w:r>
          </w:p>
          <w:p>
            <w:pPr>
              <w:adjustRightInd w:val="0"/>
              <w:snapToGrid w:val="0"/>
              <w:spacing w:line="288" w:lineRule="auto"/>
              <w:rPr>
                <w:rFonts w:hint="eastAsia" w:ascii="宋体" w:hAnsi="宋体" w:cs="宋体"/>
                <w:szCs w:val="21"/>
              </w:rPr>
            </w:pPr>
          </w:p>
          <w:p>
            <w:pPr>
              <w:adjustRightInd w:val="0"/>
              <w:snapToGrid w:val="0"/>
              <w:spacing w:line="288" w:lineRule="auto"/>
              <w:rPr>
                <w:rFonts w:hint="eastAsia" w:ascii="宋体" w:hAnsi="宋体" w:cs="宋体"/>
                <w:szCs w:val="21"/>
              </w:rPr>
            </w:pPr>
          </w:p>
        </w:tc>
        <w:tc>
          <w:tcPr>
            <w:tcW w:w="4404" w:type="dxa"/>
            <w:noWrap w:val="0"/>
            <w:vAlign w:val="center"/>
          </w:tcPr>
          <w:p>
            <w:pPr>
              <w:spacing w:before="120" w:beforeLines="50" w:line="288" w:lineRule="auto"/>
              <w:rPr>
                <w:rFonts w:hint="eastAsia" w:ascii="宋体" w:hAnsi="宋体" w:cs="宋体"/>
                <w:szCs w:val="32"/>
              </w:rPr>
            </w:pPr>
            <w:r>
              <w:rPr>
                <w:rFonts w:hint="eastAsia" w:ascii="宋体" w:hAnsi="宋体" w:cs="宋体"/>
                <w:szCs w:val="21"/>
              </w:rPr>
              <w:t>投标文件形式：</w:t>
            </w:r>
            <w:r>
              <w:rPr>
                <w:rFonts w:hint="eastAsia" w:ascii="宋体" w:hAnsi="宋体" w:cs="宋体"/>
                <w:szCs w:val="32"/>
              </w:rPr>
              <w:t>电子投标文件</w:t>
            </w:r>
          </w:p>
          <w:p>
            <w:pPr>
              <w:spacing w:line="288" w:lineRule="auto"/>
              <w:rPr>
                <w:rFonts w:hint="eastAsia" w:ascii="宋体" w:hAnsi="宋体" w:cs="宋体"/>
                <w:szCs w:val="32"/>
              </w:rPr>
            </w:pPr>
            <w:r>
              <w:rPr>
                <w:rFonts w:hint="eastAsia" w:ascii="宋体" w:hAnsi="宋体" w:cs="宋体"/>
                <w:szCs w:val="32"/>
              </w:rPr>
              <w:t>电子文件提交：使用数字身份认证锁登录电子交易平台</w:t>
            </w:r>
            <w:r>
              <w:rPr>
                <w:rFonts w:hint="eastAsia" w:ascii="宋体" w:hAnsi="宋体" w:cs="宋体"/>
                <w:szCs w:val="21"/>
              </w:rPr>
              <w:t>上传</w:t>
            </w:r>
            <w:r>
              <w:rPr>
                <w:rFonts w:hint="eastAsia" w:ascii="宋体" w:hAnsi="宋体" w:cs="宋体"/>
                <w:szCs w:val="32"/>
              </w:rPr>
              <w:t>（网址：</w:t>
            </w:r>
            <w:r>
              <w:rPr>
                <w:rFonts w:hint="eastAsia" w:ascii="宋体" w:hAnsi="宋体" w:cs="宋体"/>
              </w:rPr>
              <w:t>泰州市公共资源交易平台http://ggzy.taizhou.gov.cn/</w:t>
            </w:r>
            <w:r>
              <w:rPr>
                <w:rFonts w:hint="eastAsia" w:ascii="宋体" w:hAnsi="宋体" w:cs="宋体"/>
                <w:szCs w:val="21"/>
              </w:rPr>
              <w:t>）</w:t>
            </w:r>
          </w:p>
          <w:p>
            <w:pPr>
              <w:spacing w:line="288" w:lineRule="auto"/>
              <w:rPr>
                <w:rFonts w:hint="eastAsia" w:ascii="宋体" w:hAnsi="宋体" w:cs="宋体"/>
                <w:szCs w:val="21"/>
                <w:u w:val="thick"/>
              </w:rPr>
            </w:pPr>
            <w:r>
              <w:rPr>
                <w:rFonts w:hint="eastAsia" w:ascii="宋体" w:hAnsi="宋体" w:cs="宋体"/>
                <w:szCs w:val="21"/>
              </w:rPr>
              <w:t>其他材料提交地点：</w:t>
            </w:r>
            <w:r>
              <w:rPr>
                <w:rFonts w:hint="eastAsia" w:ascii="宋体" w:hAnsi="宋体" w:cs="宋体"/>
                <w:szCs w:val="21"/>
                <w:u w:val="single"/>
              </w:rPr>
              <w:t xml:space="preserve">               </w:t>
            </w:r>
            <w:r>
              <w:rPr>
                <w:rFonts w:hint="eastAsia" w:ascii="宋体" w:hAnsi="宋体" w:cs="宋体"/>
                <w:szCs w:val="21"/>
              </w:rPr>
              <w:t>。</w:t>
            </w:r>
          </w:p>
          <w:p>
            <w:pPr>
              <w:adjustRightInd w:val="0"/>
              <w:snapToGrid w:val="0"/>
              <w:spacing w:line="288" w:lineRule="auto"/>
              <w:rPr>
                <w:rFonts w:hint="eastAsia" w:ascii="宋体" w:hAns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602" w:hRule="atLeast"/>
          <w:jc w:val="center"/>
        </w:trPr>
        <w:tc>
          <w:tcPr>
            <w:tcW w:w="910" w:type="dxa"/>
            <w:vMerge w:val="continue"/>
            <w:noWrap w:val="0"/>
            <w:vAlign w:val="center"/>
          </w:tcPr>
          <w:p>
            <w:pPr>
              <w:adjustRightInd w:val="0"/>
              <w:snapToGrid w:val="0"/>
              <w:spacing w:line="288" w:lineRule="auto"/>
              <w:jc w:val="center"/>
              <w:rPr>
                <w:rFonts w:hint="eastAsia" w:ascii="宋体" w:hAnsi="宋体" w:cs="宋体"/>
                <w:szCs w:val="21"/>
              </w:rPr>
            </w:pPr>
          </w:p>
        </w:tc>
        <w:tc>
          <w:tcPr>
            <w:tcW w:w="2645" w:type="dxa"/>
            <w:vMerge w:val="continue"/>
            <w:noWrap w:val="0"/>
            <w:vAlign w:val="center"/>
          </w:tcPr>
          <w:p>
            <w:pPr>
              <w:adjustRightInd w:val="0"/>
              <w:snapToGrid w:val="0"/>
              <w:spacing w:line="288" w:lineRule="auto"/>
              <w:jc w:val="center"/>
              <w:rPr>
                <w:rFonts w:hint="eastAsia" w:ascii="宋体" w:hAnsi="宋体" w:cs="宋体"/>
                <w:szCs w:val="21"/>
              </w:rPr>
            </w:pPr>
          </w:p>
        </w:tc>
        <w:tc>
          <w:tcPr>
            <w:tcW w:w="1044" w:type="dxa"/>
            <w:noWrap w:val="0"/>
            <w:vAlign w:val="center"/>
          </w:tcPr>
          <w:p>
            <w:pPr>
              <w:adjustRightInd w:val="0"/>
              <w:snapToGrid w:val="0"/>
              <w:spacing w:line="288" w:lineRule="auto"/>
              <w:rPr>
                <w:rFonts w:hint="eastAsia" w:ascii="宋体" w:hAnsi="宋体" w:cs="宋体"/>
                <w:szCs w:val="21"/>
              </w:rPr>
            </w:pPr>
            <w:r>
              <w:rPr>
                <w:rFonts w:hint="eastAsia"/>
                <w:szCs w:val="21"/>
              </w:rPr>
              <w:t>□</w:t>
            </w:r>
            <w:r>
              <w:rPr>
                <w:rFonts w:hint="eastAsia" w:ascii="宋体" w:hAnsi="宋体" w:cs="Arial"/>
                <w:szCs w:val="32"/>
              </w:rPr>
              <w:t>不</w:t>
            </w:r>
            <w:r>
              <w:rPr>
                <w:rFonts w:hint="eastAsia" w:ascii="宋体" w:cs="Arial"/>
                <w:szCs w:val="21"/>
              </w:rPr>
              <w:t>见面开标</w:t>
            </w:r>
          </w:p>
        </w:tc>
        <w:tc>
          <w:tcPr>
            <w:tcW w:w="4404" w:type="dxa"/>
            <w:noWrap w:val="0"/>
            <w:vAlign w:val="center"/>
          </w:tcPr>
          <w:p>
            <w:pPr>
              <w:spacing w:before="120" w:beforeLines="50" w:line="288" w:lineRule="auto"/>
              <w:rPr>
                <w:rFonts w:hint="eastAsia" w:ascii="宋体" w:hAnsi="宋体" w:cs="宋体"/>
                <w:szCs w:val="32"/>
              </w:rPr>
            </w:pPr>
            <w:r>
              <w:rPr>
                <w:rFonts w:hint="eastAsia" w:ascii="宋体" w:hAnsi="宋体" w:cs="宋体"/>
                <w:szCs w:val="21"/>
              </w:rPr>
              <w:t>投标文件形式：</w:t>
            </w:r>
            <w:r>
              <w:rPr>
                <w:rFonts w:hint="eastAsia" w:ascii="宋体" w:hAnsi="宋体" w:cs="宋体"/>
                <w:szCs w:val="32"/>
              </w:rPr>
              <w:t>电子投标文件</w:t>
            </w:r>
          </w:p>
          <w:p>
            <w:pPr>
              <w:spacing w:line="288" w:lineRule="auto"/>
              <w:rPr>
                <w:rFonts w:hint="eastAsia" w:ascii="宋体" w:hAnsi="宋体" w:cs="宋体"/>
                <w:szCs w:val="32"/>
              </w:rPr>
            </w:pPr>
            <w:r>
              <w:rPr>
                <w:rFonts w:hint="eastAsia" w:ascii="宋体" w:hAnsi="宋体" w:cs="宋体"/>
                <w:szCs w:val="32"/>
              </w:rPr>
              <w:t>电子文件提交：使用数字身份认证锁登录电子交易平台</w:t>
            </w:r>
            <w:r>
              <w:rPr>
                <w:rFonts w:hint="eastAsia" w:ascii="宋体" w:hAnsi="宋体" w:cs="宋体"/>
                <w:szCs w:val="21"/>
              </w:rPr>
              <w:t>上传</w:t>
            </w:r>
            <w:r>
              <w:rPr>
                <w:rFonts w:hint="eastAsia" w:ascii="宋体" w:hAnsi="宋体" w:cs="宋体"/>
                <w:szCs w:val="32"/>
              </w:rPr>
              <w:t>（网址：</w:t>
            </w:r>
            <w:r>
              <w:rPr>
                <w:rFonts w:hint="eastAsia" w:ascii="宋体" w:hAnsi="宋体" w:cs="宋体"/>
              </w:rPr>
              <w:t>泰州市公共资源交易平台http://ggzy.taizhou.gov.cn/</w:t>
            </w:r>
            <w:r>
              <w:rPr>
                <w:rFonts w:hint="eastAsia" w:ascii="宋体" w:hAnsi="宋体" w:cs="宋体"/>
                <w:szCs w:val="21"/>
              </w:rPr>
              <w:t>）</w:t>
            </w:r>
          </w:p>
          <w:p>
            <w:pPr>
              <w:adjustRightInd w:val="0"/>
              <w:snapToGrid w:val="0"/>
              <w:spacing w:line="288" w:lineRule="auto"/>
              <w:rPr>
                <w:rFonts w:hint="eastAsia" w:ascii="宋体" w:hAnsi="宋体" w:cs="Arial"/>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693" w:hRule="atLeast"/>
          <w:jc w:val="center"/>
        </w:trPr>
        <w:tc>
          <w:tcPr>
            <w:tcW w:w="910"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5.1.1</w:t>
            </w:r>
          </w:p>
        </w:tc>
        <w:tc>
          <w:tcPr>
            <w:tcW w:w="2645"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开标时间和地点</w:t>
            </w:r>
          </w:p>
        </w:tc>
        <w:tc>
          <w:tcPr>
            <w:tcW w:w="5448" w:type="dxa"/>
            <w:gridSpan w:val="2"/>
            <w:noWrap w:val="0"/>
            <w:vAlign w:val="center"/>
          </w:tcPr>
          <w:p>
            <w:pPr>
              <w:spacing w:line="288" w:lineRule="auto"/>
              <w:rPr>
                <w:rFonts w:hint="eastAsia" w:ascii="宋体" w:hAnsi="宋体" w:cs="宋体"/>
                <w:szCs w:val="21"/>
              </w:rPr>
            </w:pPr>
            <w:r>
              <w:rPr>
                <w:rFonts w:hint="eastAsia" w:ascii="宋体" w:hAnsi="宋体" w:cs="宋体"/>
                <w:szCs w:val="21"/>
              </w:rPr>
              <w:t>开标时间：同投标截止时间</w:t>
            </w:r>
          </w:p>
          <w:p>
            <w:pPr>
              <w:pStyle w:val="208"/>
              <w:tabs>
                <w:tab w:val="left" w:pos="2610"/>
                <w:tab w:val="left" w:pos="2888"/>
              </w:tabs>
              <w:autoSpaceDE/>
              <w:autoSpaceDN/>
              <w:spacing w:before="40" w:line="288" w:lineRule="auto"/>
              <w:ind w:right="482"/>
              <w:rPr>
                <w:rFonts w:hint="eastAsia"/>
                <w:sz w:val="21"/>
                <w:szCs w:val="21"/>
                <w:lang w:val="en-US"/>
              </w:rPr>
            </w:pPr>
            <w:r>
              <w:rPr>
                <w:rFonts w:hint="eastAsia"/>
                <w:sz w:val="21"/>
                <w:szCs w:val="21"/>
              </w:rPr>
              <w:t>开标形式：</w:t>
            </w:r>
            <w:r>
              <w:rPr>
                <w:rFonts w:hint="eastAsia"/>
                <w:spacing w:val="-1"/>
                <w:sz w:val="21"/>
                <w:szCs w:val="21"/>
              </w:rPr>
              <w:t>□</w:t>
            </w:r>
            <w:r>
              <w:rPr>
                <w:rFonts w:hint="eastAsia"/>
                <w:spacing w:val="-1"/>
                <w:sz w:val="21"/>
                <w:szCs w:val="21"/>
                <w:lang w:val="en-US"/>
              </w:rPr>
              <w:t>不见面开标</w:t>
            </w:r>
            <w:r>
              <w:rPr>
                <w:rFonts w:hint="eastAsia"/>
                <w:sz w:val="21"/>
                <w:szCs w:val="21"/>
              </w:rPr>
              <w:tab/>
            </w:r>
            <w:r>
              <w:rPr>
                <w:rFonts w:hint="eastAsia"/>
                <w:spacing w:val="-1"/>
                <w:sz w:val="21"/>
                <w:szCs w:val="21"/>
              </w:rPr>
              <w:t>□</w:t>
            </w:r>
            <w:r>
              <w:rPr>
                <w:rFonts w:hint="eastAsia"/>
                <w:spacing w:val="-1"/>
                <w:sz w:val="21"/>
                <w:szCs w:val="21"/>
                <w:lang w:val="en-US"/>
              </w:rPr>
              <w:t>见面开标</w:t>
            </w:r>
          </w:p>
          <w:p>
            <w:pPr>
              <w:pStyle w:val="208"/>
              <w:tabs>
                <w:tab w:val="left" w:pos="2888"/>
              </w:tabs>
              <w:autoSpaceDE/>
              <w:autoSpaceDN/>
              <w:spacing w:before="1" w:line="288" w:lineRule="auto"/>
              <w:rPr>
                <w:rFonts w:hint="eastAsia"/>
                <w:sz w:val="21"/>
                <w:szCs w:val="21"/>
                <w:lang w:val="en-US"/>
              </w:rPr>
            </w:pPr>
            <w:r>
              <w:rPr>
                <w:rFonts w:hint="eastAsia"/>
                <w:spacing w:val="-1"/>
                <w:sz w:val="21"/>
                <w:szCs w:val="21"/>
              </w:rPr>
              <w:t>开标地点：</w:t>
            </w:r>
            <w:r>
              <w:rPr>
                <w:rFonts w:hint="eastAsia"/>
                <w:sz w:val="21"/>
                <w:szCs w:val="21"/>
                <w:u w:val="single"/>
                <w:lang w:val="en-US"/>
              </w:rPr>
              <w:t xml:space="preserve">                        </w:t>
            </w:r>
          </w:p>
          <w:p>
            <w:pPr>
              <w:pStyle w:val="208"/>
              <w:autoSpaceDE/>
              <w:autoSpaceDN/>
              <w:spacing w:before="40" w:line="288" w:lineRule="auto"/>
              <w:rPr>
                <w:rFonts w:hint="eastAsia"/>
                <w:szCs w:val="21"/>
              </w:rPr>
            </w:pPr>
            <w:r>
              <w:rPr>
                <w:rFonts w:hint="eastAsia"/>
                <w:spacing w:val="-1"/>
                <w:sz w:val="21"/>
                <w:szCs w:val="21"/>
              </w:rPr>
              <w:t>其他说明及要求：</w:t>
            </w:r>
            <w:r>
              <w:rPr>
                <w:rFonts w:hint="eastAsia"/>
                <w:sz w:val="21"/>
                <w:szCs w:val="21"/>
                <w:u w:val="single"/>
              </w:rPr>
              <w:t xml:space="preserve"> </w:t>
            </w:r>
            <w:r>
              <w:rPr>
                <w:rFonts w:hint="eastAsia"/>
                <w:w w:val="99"/>
                <w:sz w:val="21"/>
                <w:szCs w:val="21"/>
                <w:u w:val="single"/>
              </w:rPr>
              <w:t xml:space="preserve"> </w:t>
            </w:r>
            <w:r>
              <w:rPr>
                <w:rFonts w:hint="eastAsia"/>
                <w:sz w:val="21"/>
                <w:szCs w:val="21"/>
                <w:u w:val="single"/>
              </w:rPr>
              <w:tab/>
            </w:r>
            <w:r>
              <w:rPr>
                <w:rFonts w:hint="eastAsia"/>
                <w:sz w:val="21"/>
                <w:szCs w:val="21"/>
                <w:u w:val="single"/>
              </w:rPr>
              <w:t xml:space="preserve">             </w:t>
            </w:r>
            <w:r>
              <w:rPr>
                <w:rFonts w:hint="eastAsia"/>
                <w:sz w:val="21"/>
                <w:szCs w:val="21"/>
                <w:u w:val="single"/>
                <w:lang w:val="en-US"/>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910"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5.1.2</w:t>
            </w:r>
          </w:p>
        </w:tc>
        <w:tc>
          <w:tcPr>
            <w:tcW w:w="2645"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开标会要求</w:t>
            </w:r>
          </w:p>
        </w:tc>
        <w:tc>
          <w:tcPr>
            <w:tcW w:w="5448" w:type="dxa"/>
            <w:gridSpan w:val="2"/>
            <w:noWrap w:val="0"/>
            <w:vAlign w:val="center"/>
          </w:tcPr>
          <w:p>
            <w:pPr>
              <w:adjustRightInd w:val="0"/>
              <w:snapToGrid w:val="0"/>
              <w:spacing w:before="120" w:beforeLines="50" w:line="288" w:lineRule="auto"/>
              <w:rPr>
                <w:rFonts w:hint="eastAsia" w:ascii="宋体" w:hAnsi="宋体" w:cs="宋体"/>
                <w:b/>
                <w:bCs/>
                <w:szCs w:val="21"/>
              </w:rPr>
            </w:pPr>
            <w:r>
              <w:rPr>
                <w:rFonts w:hint="eastAsia" w:ascii="宋体" w:hAnsi="宋体" w:cs="宋体"/>
                <w:b/>
                <w:bCs/>
                <w:szCs w:val="21"/>
              </w:rPr>
              <w:t>见面开标：</w:t>
            </w:r>
          </w:p>
          <w:p>
            <w:pPr>
              <w:spacing w:line="288" w:lineRule="auto"/>
              <w:rPr>
                <w:rFonts w:hint="eastAsia" w:ascii="宋体" w:hAnsi="宋体" w:cs="宋体"/>
              </w:rPr>
            </w:pPr>
            <w:r>
              <w:rPr>
                <w:rFonts w:hint="eastAsia" w:ascii="宋体" w:hAnsi="宋体" w:cs="宋体"/>
              </w:rPr>
              <w:t>（1）投标人拟派的项目负责人应当作为投标人的委托代理人按时参加开标会，并持个人二代身份证原件、本人的注册执业证书复印件、投标保证金（保函原件、支票原件）（如有），在投标截止时间前签到。</w:t>
            </w:r>
          </w:p>
          <w:p>
            <w:pPr>
              <w:spacing w:line="288" w:lineRule="auto"/>
              <w:ind w:firstLine="420" w:firstLineChars="200"/>
              <w:rPr>
                <w:rFonts w:hint="eastAsia" w:ascii="宋体" w:hAnsi="宋体" w:cs="宋体"/>
              </w:rPr>
            </w:pPr>
            <w:r>
              <w:rPr>
                <w:rFonts w:hint="eastAsia" w:ascii="宋体" w:hAnsi="宋体" w:cs="宋体"/>
              </w:rPr>
              <w:t>投标人拟派项目负责人出席开标会迟到，或未持个人二代身份证原件、本人的注册建造师证书复印件、投标保证金（保函原件、支票原件）（如有）签到的，或者签到的项目负责人与投标文件中载明的项目负责人不是同一人的，由招标人核实确认并如实记录，由评标委员会作否决投标处理。</w:t>
            </w:r>
          </w:p>
          <w:p>
            <w:pPr>
              <w:spacing w:line="288" w:lineRule="auto"/>
              <w:rPr>
                <w:rFonts w:hint="eastAsia" w:ascii="宋体" w:hAnsi="宋体" w:cs="宋体"/>
              </w:rPr>
            </w:pPr>
            <w:r>
              <w:rPr>
                <w:rFonts w:hint="eastAsia" w:ascii="宋体" w:hAnsi="宋体" w:cs="宋体"/>
                <w:szCs w:val="21"/>
              </w:rPr>
              <w:t>（2）投标人</w:t>
            </w:r>
            <w:r>
              <w:rPr>
                <w:rFonts w:hint="eastAsia" w:ascii="宋体" w:hAnsi="宋体" w:cs="宋体"/>
              </w:rPr>
              <w:t>未携带CA证书参加开标会或在开标现场拒绝解密的，</w:t>
            </w:r>
            <w:r>
              <w:rPr>
                <w:rFonts w:hint="eastAsia" w:ascii="宋体" w:hAnsi="宋体" w:cs="宋体"/>
                <w:szCs w:val="21"/>
              </w:rPr>
              <w:t>视为撤销其投标文件</w:t>
            </w:r>
            <w:r>
              <w:rPr>
                <w:rFonts w:hint="eastAsia" w:ascii="宋体" w:hAnsi="宋体" w:cs="宋体"/>
              </w:rPr>
              <w:t>。</w:t>
            </w:r>
          </w:p>
          <w:p>
            <w:pPr>
              <w:adjustRightInd w:val="0"/>
              <w:snapToGrid w:val="0"/>
              <w:spacing w:line="288" w:lineRule="auto"/>
              <w:rPr>
                <w:rFonts w:hint="eastAsia" w:ascii="宋体" w:hAnsi="宋体" w:cs="宋体"/>
                <w:b/>
                <w:bCs/>
              </w:rPr>
            </w:pPr>
            <w:r>
              <w:rPr>
                <w:rFonts w:hint="eastAsia" w:ascii="宋体" w:hAnsi="宋体" w:cs="宋体"/>
                <w:b/>
                <w:bCs/>
              </w:rPr>
              <w:t>不见面开标：</w:t>
            </w:r>
          </w:p>
          <w:p>
            <w:pPr>
              <w:spacing w:line="288" w:lineRule="auto"/>
              <w:ind w:firstLine="210" w:firstLineChars="100"/>
              <w:rPr>
                <w:rFonts w:hint="eastAsia"/>
              </w:rPr>
            </w:pPr>
            <w:r>
              <w:rPr>
                <w:rFonts w:hint="eastAsia" w:ascii="宋体" w:hAnsi="宋体" w:cs="宋体"/>
                <w:szCs w:val="21"/>
              </w:rPr>
              <w:t>招标人在投标人须知前附表规定的投标截止时间（开标时间）在“电子交易平台”上公开进行开标，所有投标人均应当准时在线参加开标。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910"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5.2.1</w:t>
            </w:r>
          </w:p>
        </w:tc>
        <w:tc>
          <w:tcPr>
            <w:tcW w:w="2645"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开标程序</w:t>
            </w:r>
          </w:p>
        </w:tc>
        <w:tc>
          <w:tcPr>
            <w:tcW w:w="5448" w:type="dxa"/>
            <w:gridSpan w:val="2"/>
            <w:noWrap w:val="0"/>
            <w:vAlign w:val="center"/>
          </w:tcPr>
          <w:p>
            <w:pPr>
              <w:adjustRightInd w:val="0"/>
              <w:snapToGrid w:val="0"/>
              <w:spacing w:before="120" w:beforeLines="50" w:line="288" w:lineRule="auto"/>
              <w:jc w:val="left"/>
              <w:rPr>
                <w:rFonts w:hint="eastAsia" w:ascii="宋体" w:hAnsi="宋体" w:cs="宋体"/>
                <w:b/>
                <w:bCs/>
                <w:szCs w:val="21"/>
              </w:rPr>
            </w:pPr>
            <w:r>
              <w:rPr>
                <w:rFonts w:hint="eastAsia" w:ascii="宋体" w:hAnsi="宋体" w:cs="宋体"/>
                <w:b/>
                <w:bCs/>
                <w:szCs w:val="21"/>
              </w:rPr>
              <w:t>一、见面开标开标程序</w:t>
            </w:r>
          </w:p>
          <w:p>
            <w:pPr>
              <w:adjustRightInd w:val="0"/>
              <w:snapToGrid w:val="0"/>
              <w:spacing w:line="288" w:lineRule="auto"/>
              <w:jc w:val="left"/>
              <w:rPr>
                <w:rFonts w:hint="eastAsia" w:ascii="宋体" w:hAnsi="宋体" w:cs="宋体"/>
                <w:szCs w:val="21"/>
              </w:rPr>
            </w:pPr>
            <w:r>
              <w:rPr>
                <w:rFonts w:hint="eastAsia" w:ascii="宋体" w:hAnsi="宋体" w:cs="宋体"/>
                <w:szCs w:val="21"/>
              </w:rPr>
              <w:t xml:space="preserve">    招标人在规定的时间内，按下列程序进行开标：</w:t>
            </w:r>
          </w:p>
          <w:p>
            <w:pPr>
              <w:spacing w:line="288" w:lineRule="auto"/>
              <w:ind w:firstLine="315" w:firstLineChars="150"/>
              <w:rPr>
                <w:rFonts w:hint="eastAsia" w:ascii="宋体" w:hAnsi="宋体" w:cs="宋体"/>
                <w:szCs w:val="21"/>
              </w:rPr>
            </w:pPr>
            <w:r>
              <w:rPr>
                <w:rFonts w:hint="eastAsia" w:ascii="宋体" w:hAnsi="宋体" w:cs="宋体"/>
                <w:szCs w:val="21"/>
              </w:rPr>
              <w:t>（1）宣布开标纪律；</w:t>
            </w:r>
          </w:p>
          <w:p>
            <w:pPr>
              <w:spacing w:line="288" w:lineRule="auto"/>
              <w:ind w:firstLine="315" w:firstLineChars="150"/>
              <w:rPr>
                <w:rFonts w:hint="eastAsia" w:ascii="宋体" w:hAnsi="宋体" w:cs="宋体"/>
                <w:szCs w:val="21"/>
              </w:rPr>
            </w:pPr>
            <w:r>
              <w:rPr>
                <w:rFonts w:hint="eastAsia" w:ascii="宋体" w:hAnsi="宋体" w:cs="宋体"/>
                <w:szCs w:val="21"/>
              </w:rPr>
              <w:t>（2）宣布开标人、唱标人、记录人、监标人等有关人员姓名；</w:t>
            </w:r>
          </w:p>
          <w:p>
            <w:pPr>
              <w:spacing w:line="288" w:lineRule="auto"/>
              <w:ind w:firstLine="315" w:firstLineChars="150"/>
              <w:rPr>
                <w:rFonts w:hint="eastAsia" w:ascii="宋体" w:hAnsi="宋体" w:cs="宋体"/>
                <w:szCs w:val="21"/>
              </w:rPr>
            </w:pPr>
            <w:r>
              <w:rPr>
                <w:rFonts w:hint="eastAsia" w:ascii="宋体" w:hAnsi="宋体" w:cs="宋体"/>
                <w:szCs w:val="21"/>
              </w:rPr>
              <w:t>（3）核验投标人代表的身份后，公布投标人名称及投标人代表参加开标会签到情况；</w:t>
            </w:r>
          </w:p>
          <w:p>
            <w:pPr>
              <w:spacing w:line="288" w:lineRule="auto"/>
              <w:ind w:firstLine="315" w:firstLineChars="150"/>
              <w:rPr>
                <w:rFonts w:hint="eastAsia" w:ascii="宋体" w:hAnsi="宋体" w:cs="宋体"/>
                <w:szCs w:val="21"/>
              </w:rPr>
            </w:pPr>
            <w:r>
              <w:rPr>
                <w:rFonts w:hint="eastAsia" w:ascii="宋体" w:hAnsi="宋体" w:cs="宋体"/>
                <w:szCs w:val="21"/>
              </w:rPr>
              <w:t>（4）检查并确认投标文件的密封是否完好并符合招标文件的要求；</w:t>
            </w:r>
          </w:p>
          <w:p>
            <w:pPr>
              <w:spacing w:line="288" w:lineRule="auto"/>
              <w:ind w:firstLine="315" w:firstLineChars="150"/>
              <w:rPr>
                <w:rFonts w:hint="eastAsia" w:ascii="宋体" w:hAnsi="宋体" w:cs="宋体"/>
                <w:szCs w:val="21"/>
              </w:rPr>
            </w:pPr>
            <w:r>
              <w:rPr>
                <w:rFonts w:hint="eastAsia" w:ascii="宋体" w:hAnsi="宋体" w:cs="宋体"/>
                <w:szCs w:val="21"/>
              </w:rPr>
              <w:t>（5）按照上传投标文件的先后顺序依次由投标人代表持CA锁解密；</w:t>
            </w:r>
          </w:p>
          <w:p>
            <w:pPr>
              <w:spacing w:line="288" w:lineRule="auto"/>
              <w:ind w:firstLine="315" w:firstLineChars="150"/>
              <w:rPr>
                <w:rFonts w:ascii="宋体" w:hAnsi="宋体" w:cs="宋体"/>
                <w:szCs w:val="21"/>
              </w:rPr>
            </w:pPr>
            <w:r>
              <w:rPr>
                <w:rFonts w:hint="eastAsia" w:ascii="宋体" w:hAnsi="宋体" w:cs="宋体"/>
                <w:szCs w:val="21"/>
              </w:rPr>
              <w:t>（6）招标代理对投标文件进行解密并批量导入；</w:t>
            </w:r>
          </w:p>
          <w:p>
            <w:pPr>
              <w:spacing w:line="288" w:lineRule="auto"/>
              <w:ind w:firstLine="315" w:firstLineChars="150"/>
              <w:rPr>
                <w:rFonts w:hint="eastAsia" w:ascii="宋体" w:hAnsi="宋体" w:cs="宋体"/>
                <w:szCs w:val="21"/>
              </w:rPr>
            </w:pPr>
            <w:r>
              <w:rPr>
                <w:rFonts w:hint="eastAsia" w:ascii="宋体" w:hAnsi="宋体" w:cs="宋体"/>
                <w:szCs w:val="21"/>
              </w:rPr>
              <w:t>（7）招标人代表随机抽取a值；</w:t>
            </w:r>
          </w:p>
          <w:p>
            <w:pPr>
              <w:spacing w:line="288" w:lineRule="auto"/>
              <w:ind w:firstLine="315" w:firstLineChars="150"/>
              <w:rPr>
                <w:rFonts w:hint="eastAsia" w:ascii="宋体" w:hAnsi="宋体" w:cs="宋体"/>
                <w:szCs w:val="21"/>
              </w:rPr>
            </w:pPr>
            <w:r>
              <w:rPr>
                <w:rFonts w:hint="eastAsia" w:ascii="宋体" w:hAnsi="宋体" w:cs="宋体"/>
                <w:szCs w:val="21"/>
              </w:rPr>
              <w:t>（8）招标人代表随机抽取</w:t>
            </w:r>
            <w:r>
              <w:rPr>
                <w:rFonts w:hint="eastAsia"/>
              </w:rPr>
              <w:t>评标入围方法、</w:t>
            </w:r>
            <w:r>
              <w:rPr>
                <w:rFonts w:hint="eastAsia" w:ascii="宋体" w:hAnsi="宋体" w:cs="宋体"/>
                <w:szCs w:val="21"/>
              </w:rPr>
              <w:t>评标基准价计算方法、K值、K1值、Q1值、Δ值；（如有）</w:t>
            </w:r>
          </w:p>
          <w:p>
            <w:pPr>
              <w:spacing w:line="288" w:lineRule="auto"/>
              <w:ind w:firstLine="315" w:firstLineChars="150"/>
              <w:rPr>
                <w:rFonts w:hint="eastAsia" w:ascii="宋体" w:hAnsi="宋体" w:cs="宋体"/>
                <w:szCs w:val="21"/>
              </w:rPr>
            </w:pPr>
            <w:r>
              <w:rPr>
                <w:rFonts w:hint="eastAsia" w:ascii="宋体" w:hAnsi="宋体" w:cs="宋体"/>
                <w:szCs w:val="21"/>
              </w:rPr>
              <w:t>（9）公布解密情况（解密是否成功、投标人名称、投标家数等情况）；</w:t>
            </w:r>
          </w:p>
          <w:p>
            <w:pPr>
              <w:spacing w:line="288" w:lineRule="auto"/>
              <w:ind w:firstLine="315" w:firstLineChars="150"/>
              <w:rPr>
                <w:rFonts w:hint="eastAsia" w:ascii="宋体" w:hAnsi="宋体" w:cs="宋体"/>
                <w:szCs w:val="21"/>
              </w:rPr>
            </w:pPr>
            <w:r>
              <w:rPr>
                <w:rFonts w:hint="eastAsia" w:ascii="宋体" w:hAnsi="宋体" w:cs="宋体"/>
                <w:szCs w:val="21"/>
              </w:rPr>
              <w:t>（10）公布投标人名称、标段名称、投标保证金的提交情况、投标报价、质量目标、工期及其他内容；</w:t>
            </w:r>
          </w:p>
          <w:p>
            <w:pPr>
              <w:spacing w:line="288" w:lineRule="auto"/>
              <w:ind w:firstLine="315" w:firstLineChars="150"/>
              <w:rPr>
                <w:rFonts w:hint="eastAsia" w:ascii="宋体" w:hAnsi="宋体" w:cs="宋体"/>
                <w:szCs w:val="21"/>
              </w:rPr>
            </w:pPr>
            <w:r>
              <w:rPr>
                <w:rFonts w:hint="eastAsia" w:ascii="宋体" w:hAnsi="宋体" w:cs="宋体"/>
                <w:szCs w:val="21"/>
              </w:rPr>
              <w:t>（11）开标现场异议处理并制作记录；</w:t>
            </w:r>
          </w:p>
          <w:p>
            <w:pPr>
              <w:spacing w:line="288" w:lineRule="auto"/>
              <w:ind w:firstLine="315" w:firstLineChars="150"/>
              <w:rPr>
                <w:rFonts w:hint="eastAsia" w:ascii="宋体" w:hAnsi="宋体" w:cs="宋体"/>
                <w:szCs w:val="21"/>
              </w:rPr>
            </w:pPr>
            <w:r>
              <w:rPr>
                <w:rFonts w:hint="eastAsia" w:ascii="宋体" w:hAnsi="宋体" w:cs="宋体"/>
                <w:szCs w:val="21"/>
              </w:rPr>
              <w:t>（12）开标结束。</w:t>
            </w:r>
          </w:p>
          <w:p>
            <w:pPr>
              <w:adjustRightInd w:val="0"/>
              <w:snapToGrid w:val="0"/>
              <w:spacing w:line="288" w:lineRule="auto"/>
              <w:jc w:val="left"/>
              <w:rPr>
                <w:rFonts w:hint="eastAsia" w:ascii="宋体" w:hAnsi="宋体" w:cs="宋体"/>
                <w:b/>
                <w:bCs/>
                <w:szCs w:val="21"/>
              </w:rPr>
            </w:pPr>
            <w:r>
              <w:rPr>
                <w:rFonts w:hint="eastAsia" w:ascii="宋体" w:hAnsi="宋体" w:cs="宋体"/>
                <w:b/>
                <w:bCs/>
                <w:szCs w:val="21"/>
              </w:rPr>
              <w:t>二、不见面开标开标程序</w:t>
            </w:r>
          </w:p>
          <w:p>
            <w:pPr>
              <w:adjustRightInd w:val="0"/>
              <w:snapToGrid w:val="0"/>
              <w:spacing w:line="288" w:lineRule="auto"/>
              <w:jc w:val="left"/>
              <w:rPr>
                <w:rFonts w:hint="eastAsia" w:ascii="宋体" w:hAnsi="宋体" w:cs="宋体"/>
                <w:szCs w:val="21"/>
              </w:rPr>
            </w:pPr>
            <w:r>
              <w:rPr>
                <w:rFonts w:hint="eastAsia" w:ascii="宋体" w:hAnsi="宋体" w:cs="宋体"/>
                <w:szCs w:val="21"/>
              </w:rPr>
              <w:t xml:space="preserve">    主持人按下列程序在“电子交易平台”进行在线开标：</w:t>
            </w:r>
          </w:p>
          <w:p>
            <w:pPr>
              <w:spacing w:line="288" w:lineRule="auto"/>
              <w:ind w:firstLine="315" w:firstLineChars="150"/>
              <w:rPr>
                <w:rFonts w:hint="eastAsia" w:ascii="宋体" w:hAnsi="宋体" w:cs="宋体"/>
                <w:szCs w:val="21"/>
              </w:rPr>
            </w:pPr>
            <w:r>
              <w:rPr>
                <w:rFonts w:hint="eastAsia" w:ascii="宋体" w:hAnsi="宋体" w:cs="宋体"/>
                <w:szCs w:val="21"/>
              </w:rPr>
              <w:t>（1）宣布开标纪律；</w:t>
            </w:r>
          </w:p>
          <w:p>
            <w:pPr>
              <w:spacing w:line="288" w:lineRule="auto"/>
              <w:ind w:firstLine="315" w:firstLineChars="150"/>
              <w:rPr>
                <w:rFonts w:hint="eastAsia" w:ascii="宋体" w:hAnsi="宋体" w:cs="宋体"/>
                <w:szCs w:val="21"/>
              </w:rPr>
            </w:pPr>
            <w:r>
              <w:rPr>
                <w:rFonts w:hint="eastAsia" w:ascii="宋体" w:hAnsi="宋体" w:cs="宋体"/>
                <w:szCs w:val="21"/>
              </w:rPr>
              <w:t xml:space="preserve">（2）公布主持人、招标人代表、监标人等有关人员姓名； </w:t>
            </w:r>
          </w:p>
          <w:p>
            <w:pPr>
              <w:spacing w:line="288" w:lineRule="auto"/>
              <w:ind w:firstLine="315" w:firstLineChars="150"/>
              <w:rPr>
                <w:rFonts w:hint="eastAsia" w:ascii="宋体" w:hAnsi="宋体" w:cs="宋体"/>
                <w:szCs w:val="21"/>
              </w:rPr>
            </w:pPr>
            <w:r>
              <w:rPr>
                <w:rFonts w:hint="eastAsia" w:ascii="宋体" w:hAnsi="宋体" w:cs="宋体"/>
                <w:szCs w:val="21"/>
              </w:rPr>
              <w:t>（3）公布在投标截止时间前投标文件的提交情况；</w:t>
            </w:r>
          </w:p>
          <w:p>
            <w:pPr>
              <w:spacing w:line="288" w:lineRule="auto"/>
              <w:ind w:firstLine="315" w:firstLineChars="150"/>
              <w:rPr>
                <w:rFonts w:hint="eastAsia" w:ascii="宋体" w:hAnsi="宋体" w:cs="宋体"/>
                <w:szCs w:val="21"/>
              </w:rPr>
            </w:pPr>
            <w:r>
              <w:rPr>
                <w:rFonts w:hint="eastAsia" w:ascii="宋体" w:hAnsi="宋体" w:cs="宋体"/>
                <w:szCs w:val="21"/>
              </w:rPr>
              <w:t>（4）投标人根据提示在投标人须知前附表规定的时间内解密投标文件；</w:t>
            </w:r>
          </w:p>
          <w:p>
            <w:pPr>
              <w:spacing w:line="288" w:lineRule="auto"/>
              <w:ind w:firstLine="315" w:firstLineChars="150"/>
              <w:rPr>
                <w:rFonts w:ascii="宋体" w:hAnsi="宋体" w:cs="宋体"/>
                <w:szCs w:val="21"/>
              </w:rPr>
            </w:pPr>
            <w:r>
              <w:rPr>
                <w:rFonts w:hint="eastAsia" w:ascii="宋体" w:hAnsi="宋体" w:cs="宋体"/>
                <w:szCs w:val="21"/>
              </w:rPr>
              <w:t>（5）招标代理对投标文件进行解密并批量导入；</w:t>
            </w:r>
          </w:p>
          <w:p>
            <w:pPr>
              <w:spacing w:line="288" w:lineRule="auto"/>
              <w:ind w:firstLine="315" w:firstLineChars="150"/>
              <w:rPr>
                <w:rFonts w:hint="eastAsia" w:ascii="宋体" w:hAnsi="宋体" w:cs="宋体"/>
                <w:szCs w:val="21"/>
              </w:rPr>
            </w:pPr>
            <w:r>
              <w:rPr>
                <w:rFonts w:hint="eastAsia" w:ascii="宋体" w:hAnsi="宋体" w:cs="宋体"/>
                <w:szCs w:val="21"/>
              </w:rPr>
              <w:t>（6）招标人代表随机抽取a值；</w:t>
            </w:r>
          </w:p>
          <w:p>
            <w:pPr>
              <w:spacing w:line="288" w:lineRule="auto"/>
              <w:ind w:firstLine="315" w:firstLineChars="150"/>
              <w:rPr>
                <w:rFonts w:hint="eastAsia" w:ascii="宋体" w:hAnsi="宋体" w:cs="宋体"/>
                <w:szCs w:val="21"/>
              </w:rPr>
            </w:pPr>
            <w:r>
              <w:rPr>
                <w:rFonts w:hint="eastAsia" w:ascii="宋体" w:hAnsi="宋体" w:cs="宋体"/>
                <w:szCs w:val="21"/>
              </w:rPr>
              <w:t>（7）招标人代表随机抽取</w:t>
            </w:r>
            <w:r>
              <w:rPr>
                <w:rFonts w:hint="eastAsia"/>
              </w:rPr>
              <w:t>评标入围方法、</w:t>
            </w:r>
            <w:r>
              <w:rPr>
                <w:rFonts w:hint="eastAsia" w:ascii="宋体" w:hAnsi="宋体" w:cs="宋体"/>
                <w:szCs w:val="21"/>
              </w:rPr>
              <w:t>评标基准价计算方法、K值、K1值、Q1值、Δ值；（如有）</w:t>
            </w:r>
          </w:p>
          <w:p>
            <w:pPr>
              <w:spacing w:line="288" w:lineRule="auto"/>
              <w:ind w:firstLine="315" w:firstLineChars="150"/>
              <w:rPr>
                <w:rFonts w:hint="eastAsia" w:ascii="宋体" w:hAnsi="宋体" w:cs="宋体"/>
                <w:szCs w:val="21"/>
              </w:rPr>
            </w:pPr>
            <w:r>
              <w:rPr>
                <w:rFonts w:hint="eastAsia" w:ascii="宋体" w:hAnsi="宋体" w:cs="宋体"/>
                <w:szCs w:val="21"/>
              </w:rPr>
              <w:t>（8）公布投标人名称、标段名称、投标保证金的提交情况、投标报价、项目负责人姓名及其他内容，并生成开标记录；</w:t>
            </w:r>
          </w:p>
          <w:p>
            <w:pPr>
              <w:spacing w:line="288" w:lineRule="auto"/>
              <w:ind w:firstLine="315" w:firstLineChars="150"/>
              <w:rPr>
                <w:rFonts w:hint="eastAsia" w:ascii="宋体" w:hAnsi="宋体" w:cs="宋体"/>
                <w:szCs w:val="21"/>
              </w:rPr>
            </w:pPr>
            <w:r>
              <w:rPr>
                <w:rFonts w:hint="eastAsia" w:ascii="宋体" w:hAnsi="宋体" w:cs="宋体"/>
                <w:szCs w:val="21"/>
              </w:rPr>
              <w:t>（9）开标结束。</w:t>
            </w:r>
          </w:p>
          <w:p>
            <w:pPr>
              <w:spacing w:line="288" w:lineRule="auto"/>
              <w:rPr>
                <w:rFonts w:hint="eastAsia" w:ascii="宋体" w:hAnsi="宋体" w:cs="宋体"/>
                <w:szCs w:val="21"/>
              </w:rPr>
            </w:pPr>
            <w:r>
              <w:rPr>
                <w:rFonts w:hint="eastAsia" w:ascii="宋体" w:hAnsi="宋体" w:cs="宋体"/>
                <w:szCs w:val="21"/>
              </w:rPr>
              <w:t>在规定的解密时间内，已解密的投标文件少于三个的，招标失败；已解密的投标文件不少于三个，开标继续进行。</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910"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5.2.2</w:t>
            </w:r>
          </w:p>
        </w:tc>
        <w:tc>
          <w:tcPr>
            <w:tcW w:w="2645"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解密时间</w:t>
            </w:r>
          </w:p>
        </w:tc>
        <w:tc>
          <w:tcPr>
            <w:tcW w:w="5448" w:type="dxa"/>
            <w:gridSpan w:val="2"/>
            <w:noWrap w:val="0"/>
            <w:vAlign w:val="center"/>
          </w:tcPr>
          <w:p>
            <w:pPr>
              <w:adjustRightInd w:val="0"/>
              <w:snapToGrid w:val="0"/>
              <w:spacing w:line="288" w:lineRule="auto"/>
              <w:rPr>
                <w:rFonts w:hint="eastAsia" w:ascii="宋体" w:hAnsi="宋体" w:cs="宋体"/>
                <w:szCs w:val="21"/>
              </w:rPr>
            </w:pPr>
            <w:r>
              <w:rPr>
                <w:rFonts w:hint="eastAsia" w:ascii="宋体" w:hAnsi="宋体" w:cs="宋体"/>
                <w:kern w:val="0"/>
                <w:szCs w:val="21"/>
                <w:u w:val="single"/>
              </w:rPr>
              <w:t xml:space="preserve">    </w:t>
            </w:r>
            <w:r>
              <w:rPr>
                <w:rFonts w:hint="eastAsia" w:ascii="宋体" w:hAnsi="宋体" w:cs="宋体"/>
                <w:kern w:val="0"/>
                <w:szCs w:val="21"/>
              </w:rPr>
              <w:t>分钟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97" w:hRule="atLeast"/>
          <w:jc w:val="center"/>
        </w:trPr>
        <w:tc>
          <w:tcPr>
            <w:tcW w:w="910"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6.1.1</w:t>
            </w:r>
          </w:p>
        </w:tc>
        <w:tc>
          <w:tcPr>
            <w:tcW w:w="2645"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评标委员会的组建</w:t>
            </w:r>
          </w:p>
        </w:tc>
        <w:tc>
          <w:tcPr>
            <w:tcW w:w="5448" w:type="dxa"/>
            <w:gridSpan w:val="2"/>
            <w:noWrap w:val="0"/>
            <w:vAlign w:val="center"/>
          </w:tcPr>
          <w:p>
            <w:pPr>
              <w:spacing w:line="288" w:lineRule="auto"/>
              <w:rPr>
                <w:rFonts w:hint="eastAsia" w:ascii="宋体" w:hAnsi="宋体" w:cs="Arial"/>
                <w:szCs w:val="21"/>
              </w:rPr>
            </w:pPr>
            <w:r>
              <w:rPr>
                <w:rFonts w:hint="eastAsia" w:ascii="宋体" w:hAnsi="宋体" w:cs="Arial"/>
                <w:szCs w:val="21"/>
              </w:rPr>
              <w:t>评标委员会构成:</w:t>
            </w:r>
            <w:r>
              <w:rPr>
                <w:rFonts w:hint="eastAsia" w:ascii="宋体" w:hAnsi="宋体" w:cs="Arial"/>
                <w:szCs w:val="21"/>
                <w:u w:val="single"/>
              </w:rPr>
              <w:t xml:space="preserve">     </w:t>
            </w:r>
            <w:r>
              <w:rPr>
                <w:rFonts w:hint="eastAsia" w:ascii="宋体" w:hAnsi="宋体" w:cs="Arial"/>
                <w:szCs w:val="21"/>
              </w:rPr>
              <w:t>人。</w:t>
            </w:r>
          </w:p>
          <w:p>
            <w:pPr>
              <w:spacing w:line="288" w:lineRule="auto"/>
              <w:rPr>
                <w:rFonts w:ascii="宋体" w:hAnsi="宋体" w:cs="Arial"/>
                <w:szCs w:val="21"/>
              </w:rPr>
            </w:pPr>
            <w:r>
              <w:rPr>
                <w:rFonts w:hint="eastAsia" w:ascii="宋体" w:hAnsi="宋体" w:cs="Arial"/>
                <w:szCs w:val="21"/>
              </w:rPr>
              <w:t>评标专家确定方式</w:t>
            </w:r>
            <w:r>
              <w:rPr>
                <w:rFonts w:hint="eastAsia" w:ascii="宋体" w:hAnsi="宋体" w:cs="宋体"/>
              </w:rPr>
              <w:t>（不含招标人代表）</w:t>
            </w:r>
            <w:r>
              <w:rPr>
                <w:rFonts w:hint="eastAsia" w:ascii="宋体" w:hAnsi="宋体" w:cs="Arial"/>
                <w:szCs w:val="21"/>
              </w:rPr>
              <w:t>：</w:t>
            </w:r>
          </w:p>
          <w:p>
            <w:pPr>
              <w:spacing w:line="288" w:lineRule="auto"/>
              <w:rPr>
                <w:rFonts w:ascii="宋体" w:hAnsi="宋体" w:cs="Arial"/>
                <w:szCs w:val="21"/>
              </w:rPr>
            </w:pPr>
            <w:r>
              <w:rPr>
                <w:rFonts w:hint="eastAsia" w:hAnsi="宋体" w:cs="Arial"/>
                <w:szCs w:val="32"/>
              </w:rPr>
              <w:t>□计算机</w:t>
            </w:r>
            <w:r>
              <w:rPr>
                <w:rFonts w:hint="eastAsia" w:ascii="宋体" w:hAnsi="宋体" w:cs="Arial"/>
                <w:szCs w:val="21"/>
              </w:rPr>
              <w:t>随机抽取语音通知</w:t>
            </w:r>
          </w:p>
          <w:p>
            <w:pPr>
              <w:adjustRightInd w:val="0"/>
              <w:snapToGrid w:val="0"/>
              <w:spacing w:line="288" w:lineRule="auto"/>
              <w:ind w:left="630" w:hanging="630" w:hangingChars="300"/>
              <w:rPr>
                <w:rFonts w:hint="eastAsia" w:ascii="宋体" w:hAnsi="宋体" w:cs="宋体"/>
                <w:szCs w:val="21"/>
              </w:rPr>
            </w:pPr>
            <w:r>
              <w:rPr>
                <w:rFonts w:hint="eastAsia" w:hAnsi="宋体" w:cs="Arial"/>
                <w:szCs w:val="32"/>
              </w:rPr>
              <w:t>□其他方式确定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75" w:hRule="atLeast"/>
          <w:jc w:val="center"/>
        </w:trPr>
        <w:tc>
          <w:tcPr>
            <w:tcW w:w="910"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6.3</w:t>
            </w:r>
          </w:p>
        </w:tc>
        <w:tc>
          <w:tcPr>
            <w:tcW w:w="2645"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评标方法</w:t>
            </w:r>
          </w:p>
        </w:tc>
        <w:tc>
          <w:tcPr>
            <w:tcW w:w="5448" w:type="dxa"/>
            <w:gridSpan w:val="2"/>
            <w:noWrap w:val="0"/>
            <w:vAlign w:val="center"/>
          </w:tcPr>
          <w:p>
            <w:pPr>
              <w:adjustRightInd w:val="0"/>
              <w:snapToGrid w:val="0"/>
              <w:spacing w:line="288" w:lineRule="auto"/>
              <w:rPr>
                <w:rFonts w:hint="eastAsia" w:ascii="宋体" w:hAnsi="宋体" w:cs="宋体"/>
                <w:szCs w:val="21"/>
              </w:rPr>
            </w:pPr>
            <w:r>
              <w:rPr>
                <w:rFonts w:hint="eastAsia" w:ascii="宋体" w:hAnsi="宋体" w:cs="宋体"/>
                <w:szCs w:val="21"/>
              </w:rPr>
              <w:t>□经评审的最低投标价法</w:t>
            </w:r>
          </w:p>
          <w:p>
            <w:pPr>
              <w:adjustRightInd w:val="0"/>
              <w:snapToGrid w:val="0"/>
              <w:spacing w:line="288" w:lineRule="auto"/>
              <w:rPr>
                <w:rFonts w:hint="eastAsia" w:ascii="宋体" w:hAnsi="宋体" w:cs="宋体"/>
                <w:szCs w:val="21"/>
              </w:rPr>
            </w:pPr>
            <w:r>
              <w:rPr>
                <w:rFonts w:hint="eastAsia" w:ascii="宋体" w:hAnsi="宋体" w:cs="宋体"/>
                <w:szCs w:val="21"/>
              </w:rPr>
              <w:t>□合理低价法</w:t>
            </w:r>
          </w:p>
          <w:p>
            <w:pPr>
              <w:adjustRightInd w:val="0"/>
              <w:snapToGrid w:val="0"/>
              <w:spacing w:line="288" w:lineRule="auto"/>
              <w:rPr>
                <w:rFonts w:hint="eastAsia" w:ascii="宋体" w:hAnsi="宋体" w:cs="宋体"/>
                <w:szCs w:val="21"/>
              </w:rPr>
            </w:pPr>
            <w:r>
              <w:rPr>
                <w:rFonts w:hint="eastAsia" w:ascii="宋体" w:hAnsi="宋体" w:cs="宋体"/>
                <w:szCs w:val="21"/>
              </w:rPr>
              <w:t>□综合评估法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8" w:hRule="atLeast"/>
          <w:jc w:val="center"/>
        </w:trPr>
        <w:tc>
          <w:tcPr>
            <w:tcW w:w="910"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7.1</w:t>
            </w:r>
          </w:p>
        </w:tc>
        <w:tc>
          <w:tcPr>
            <w:tcW w:w="2645"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是否授权评标委员会</w:t>
            </w:r>
          </w:p>
          <w:p>
            <w:pPr>
              <w:adjustRightInd w:val="0"/>
              <w:snapToGrid w:val="0"/>
              <w:spacing w:line="288" w:lineRule="auto"/>
              <w:jc w:val="center"/>
              <w:rPr>
                <w:rFonts w:hint="eastAsia" w:ascii="宋体" w:hAnsi="宋体" w:cs="宋体"/>
                <w:szCs w:val="21"/>
              </w:rPr>
            </w:pPr>
            <w:r>
              <w:rPr>
                <w:rFonts w:hint="eastAsia" w:ascii="宋体" w:hAnsi="宋体" w:cs="宋体"/>
                <w:szCs w:val="21"/>
              </w:rPr>
              <w:t>确定中标人</w:t>
            </w:r>
          </w:p>
        </w:tc>
        <w:tc>
          <w:tcPr>
            <w:tcW w:w="5448" w:type="dxa"/>
            <w:gridSpan w:val="2"/>
            <w:noWrap w:val="0"/>
            <w:vAlign w:val="center"/>
          </w:tcPr>
          <w:p>
            <w:pPr>
              <w:adjustRightInd w:val="0"/>
              <w:snapToGrid w:val="0"/>
              <w:spacing w:line="288" w:lineRule="auto"/>
              <w:rPr>
                <w:rFonts w:hint="eastAsia" w:ascii="宋体" w:hAnsi="宋体" w:cs="宋体"/>
                <w:szCs w:val="21"/>
              </w:rPr>
            </w:pPr>
            <w:r>
              <w:rPr>
                <w:rFonts w:hint="eastAsia" w:ascii="宋体" w:hAnsi="宋体" w:cs="宋体"/>
                <w:szCs w:val="21"/>
              </w:rPr>
              <w:t>□是</w:t>
            </w:r>
          </w:p>
          <w:p>
            <w:pPr>
              <w:adjustRightInd w:val="0"/>
              <w:snapToGrid w:val="0"/>
              <w:spacing w:line="288" w:lineRule="auto"/>
              <w:rPr>
                <w:rFonts w:hint="eastAsia" w:ascii="宋体" w:hAnsi="宋体" w:cs="宋体"/>
                <w:szCs w:val="21"/>
              </w:rPr>
            </w:pPr>
            <w:r>
              <w:rPr>
                <w:rFonts w:hint="eastAsia" w:ascii="宋体" w:hAnsi="宋体" w:cs="宋体"/>
                <w:szCs w:val="21"/>
              </w:rPr>
              <w:t>□否，推荐的中标候选人数：</w:t>
            </w:r>
            <w:r>
              <w:rPr>
                <w:rFonts w:hint="eastAsia" w:ascii="宋体" w:hAnsi="宋体" w:cs="宋体"/>
                <w:szCs w:val="21"/>
                <w:u w:val="single"/>
              </w:rPr>
              <w:t xml:space="preserve"> 1-3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88" w:hRule="atLeast"/>
          <w:jc w:val="center"/>
        </w:trPr>
        <w:tc>
          <w:tcPr>
            <w:tcW w:w="910"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7.3.1</w:t>
            </w:r>
          </w:p>
        </w:tc>
        <w:tc>
          <w:tcPr>
            <w:tcW w:w="2645"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履约保证金</w:t>
            </w:r>
          </w:p>
        </w:tc>
        <w:tc>
          <w:tcPr>
            <w:tcW w:w="5448" w:type="dxa"/>
            <w:gridSpan w:val="2"/>
            <w:noWrap w:val="0"/>
            <w:vAlign w:val="center"/>
          </w:tcPr>
          <w:p>
            <w:pPr>
              <w:spacing w:line="288" w:lineRule="auto"/>
              <w:rPr>
                <w:rFonts w:hint="eastAsia" w:ascii="宋体" w:hAnsi="宋体" w:cs="宋体"/>
                <w:szCs w:val="21"/>
              </w:rPr>
            </w:pPr>
            <w:r>
              <w:rPr>
                <w:rFonts w:hint="eastAsia" w:ascii="宋体" w:hAnsi="宋体" w:cs="宋体"/>
                <w:szCs w:val="21"/>
              </w:rPr>
              <w:t>是否要求中标人提交履约保证金：</w:t>
            </w:r>
          </w:p>
          <w:p>
            <w:pPr>
              <w:spacing w:line="288" w:lineRule="auto"/>
              <w:rPr>
                <w:rFonts w:hint="eastAsia" w:ascii="宋体" w:hAnsi="宋体" w:cs="Arial"/>
                <w:szCs w:val="21"/>
              </w:rPr>
            </w:pPr>
            <w:r>
              <w:rPr>
                <w:rFonts w:hint="eastAsia" w:ascii="宋体" w:hAnsi="宋体" w:cs="宋体"/>
                <w:szCs w:val="21"/>
              </w:rPr>
              <w:t>□要求，</w:t>
            </w:r>
            <w:r>
              <w:rPr>
                <w:rFonts w:hint="eastAsia" w:ascii="宋体" w:hAnsi="宋体" w:cs="宋体"/>
                <w:kern w:val="0"/>
                <w:szCs w:val="21"/>
              </w:rPr>
              <w:t>履约</w:t>
            </w:r>
            <w:r>
              <w:rPr>
                <w:rFonts w:hint="eastAsia" w:ascii="宋体" w:hAnsi="宋体" w:cs="宋体"/>
                <w:szCs w:val="21"/>
              </w:rPr>
              <w:t>保证金的形式：</w:t>
            </w:r>
            <w:r>
              <w:rPr>
                <w:rFonts w:hint="eastAsia" w:ascii="宋体" w:hAnsi="宋体" w:cs="Arial"/>
                <w:szCs w:val="21"/>
              </w:rPr>
              <w:t>□</w:t>
            </w:r>
            <w:r>
              <w:rPr>
                <w:rFonts w:hint="eastAsia" w:ascii="宋体" w:hAnsi="宋体"/>
                <w:szCs w:val="21"/>
              </w:rPr>
              <w:t>银行电汇或网上银行支付</w:t>
            </w:r>
            <w:r>
              <w:rPr>
                <w:rFonts w:hint="eastAsia" w:ascii="宋体" w:hAnsi="宋体" w:cs="Arial"/>
                <w:szCs w:val="21"/>
              </w:rPr>
              <w:t xml:space="preserve"> </w:t>
            </w:r>
          </w:p>
          <w:p>
            <w:pPr>
              <w:spacing w:line="288" w:lineRule="auto"/>
              <w:ind w:firstLine="2730" w:firstLineChars="1300"/>
              <w:rPr>
                <w:rFonts w:hint="eastAsia" w:ascii="宋体" w:hAnsi="宋体" w:cs="Arial"/>
                <w:szCs w:val="21"/>
              </w:rPr>
            </w:pPr>
            <w:r>
              <w:rPr>
                <w:rFonts w:hint="eastAsia" w:ascii="宋体" w:hAnsi="宋体" w:cs="Arial"/>
                <w:szCs w:val="21"/>
              </w:rPr>
              <w:t>□保函</w:t>
            </w:r>
          </w:p>
          <w:p>
            <w:pPr>
              <w:spacing w:line="288" w:lineRule="auto"/>
              <w:ind w:firstLine="2730" w:firstLineChars="1300"/>
              <w:rPr>
                <w:rFonts w:hint="eastAsia"/>
                <w:szCs w:val="21"/>
              </w:rPr>
            </w:pPr>
            <w:r>
              <w:rPr>
                <w:rFonts w:hint="eastAsia"/>
                <w:szCs w:val="21"/>
              </w:rPr>
              <w:t>□支票</w:t>
            </w:r>
          </w:p>
          <w:p>
            <w:pPr>
              <w:spacing w:line="288" w:lineRule="auto"/>
              <w:ind w:firstLine="2730" w:firstLineChars="1300"/>
              <w:rPr>
                <w:rFonts w:hint="eastAsia" w:ascii="宋体" w:hAnsi="宋体" w:cs="Arial"/>
                <w:szCs w:val="21"/>
              </w:rPr>
            </w:pPr>
            <w:r>
              <w:rPr>
                <w:rFonts w:hint="eastAsia" w:ascii="宋体" w:hAnsi="宋体" w:cs="Arial"/>
                <w:szCs w:val="21"/>
              </w:rPr>
              <w:t>□保证保险</w:t>
            </w:r>
          </w:p>
          <w:p>
            <w:pPr>
              <w:spacing w:line="288" w:lineRule="auto"/>
              <w:ind w:firstLine="2730" w:firstLineChars="1300"/>
              <w:rPr>
                <w:rFonts w:ascii="宋体" w:hAnsi="宋体" w:cs="Arial"/>
                <w:szCs w:val="21"/>
              </w:rPr>
            </w:pPr>
            <w:r>
              <w:rPr>
                <w:rFonts w:hint="eastAsia" w:ascii="宋体" w:hAnsi="宋体" w:cs="Arial"/>
                <w:szCs w:val="21"/>
              </w:rPr>
              <w:t>□其他：</w:t>
            </w:r>
            <w:r>
              <w:rPr>
                <w:rFonts w:hint="eastAsia" w:ascii="宋体" w:hAnsi="宋体" w:cs="Arial"/>
                <w:szCs w:val="21"/>
                <w:u w:val="single"/>
              </w:rPr>
              <w:t xml:space="preserve">       </w:t>
            </w:r>
          </w:p>
          <w:p>
            <w:pPr>
              <w:spacing w:line="288" w:lineRule="auto"/>
              <w:rPr>
                <w:rFonts w:hint="eastAsia" w:ascii="宋体" w:hAnsi="宋体" w:cs="Arial"/>
                <w:szCs w:val="21"/>
              </w:rPr>
            </w:pPr>
            <w:r>
              <w:rPr>
                <w:rFonts w:hint="eastAsia" w:ascii="宋体" w:hAnsi="宋体" w:cs="宋体"/>
                <w:szCs w:val="21"/>
              </w:rPr>
              <w:t>□</w:t>
            </w:r>
            <w:r>
              <w:rPr>
                <w:rFonts w:hint="eastAsia" w:ascii="宋体" w:hAnsi="宋体" w:cs="Arial"/>
                <w:szCs w:val="21"/>
              </w:rPr>
              <w:t>履约保证金金额：</w:t>
            </w:r>
            <w:r>
              <w:rPr>
                <w:rFonts w:hint="eastAsia" w:ascii="宋体" w:hAnsi="宋体" w:cs="Arial"/>
                <w:szCs w:val="21"/>
                <w:u w:val="single"/>
              </w:rPr>
              <w:t xml:space="preserve">          </w:t>
            </w:r>
            <w:r>
              <w:rPr>
                <w:rFonts w:hint="eastAsia" w:ascii="宋体" w:hAnsi="宋体" w:cs="Arial"/>
                <w:szCs w:val="21"/>
              </w:rPr>
              <w:t>（万元）</w:t>
            </w:r>
          </w:p>
          <w:p>
            <w:pPr>
              <w:spacing w:line="288" w:lineRule="auto"/>
              <w:rPr>
                <w:rFonts w:hint="eastAsia" w:ascii="宋体" w:hAnsi="宋体" w:cs="Arial"/>
                <w:szCs w:val="21"/>
                <w:u w:val="single"/>
              </w:rPr>
            </w:pPr>
            <w:r>
              <w:rPr>
                <w:rFonts w:hint="eastAsia" w:ascii="宋体" w:hAnsi="宋体" w:cs="宋体"/>
                <w:szCs w:val="21"/>
              </w:rPr>
              <w:t>□</w:t>
            </w:r>
            <w:r>
              <w:rPr>
                <w:rFonts w:hint="eastAsia" w:ascii="宋体" w:hAnsi="宋体" w:cs="Arial"/>
                <w:szCs w:val="21"/>
              </w:rPr>
              <w:t>履约保证金金额：</w:t>
            </w:r>
            <w:r>
              <w:rPr>
                <w:rFonts w:hint="eastAsia" w:ascii="宋体" w:hAnsi="宋体" w:cs="Arial"/>
                <w:szCs w:val="21"/>
                <w:u w:val="single"/>
              </w:rPr>
              <w:t xml:space="preserve">  中标合同价    %    </w:t>
            </w:r>
          </w:p>
          <w:p>
            <w:pPr>
              <w:pStyle w:val="43"/>
              <w:spacing w:before="0"/>
              <w:ind w:firstLine="0" w:firstLineChars="0"/>
            </w:pPr>
            <w:r>
              <w:rPr>
                <w:rFonts w:hint="eastAsia"/>
              </w:rPr>
              <w:t>履约保证金返还：</w:t>
            </w:r>
            <w:r>
              <w:rPr>
                <w:rFonts w:hint="eastAsia" w:cs="宋体"/>
                <w:szCs w:val="21"/>
                <w:u w:val="single"/>
              </w:rPr>
              <w:t xml:space="preserve">                         </w:t>
            </w:r>
          </w:p>
          <w:p>
            <w:pPr>
              <w:adjustRightInd w:val="0"/>
              <w:snapToGrid w:val="0"/>
              <w:spacing w:line="288" w:lineRule="auto"/>
              <w:rPr>
                <w:rFonts w:hint="eastAsia" w:ascii="宋体" w:hAnsi="宋体" w:cs="宋体"/>
                <w:szCs w:val="21"/>
              </w:rPr>
            </w:pPr>
            <w:r>
              <w:rPr>
                <w:rFonts w:hint="eastAsia" w:ascii="宋体" w:hAnsi="宋体" w:cs="宋体"/>
                <w:szCs w:val="21"/>
              </w:rPr>
              <w:t>□不要求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910"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8.5.1</w:t>
            </w:r>
          </w:p>
        </w:tc>
        <w:tc>
          <w:tcPr>
            <w:tcW w:w="2645"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对招标文件有异议提出的时间</w:t>
            </w:r>
          </w:p>
        </w:tc>
        <w:tc>
          <w:tcPr>
            <w:tcW w:w="5448" w:type="dxa"/>
            <w:gridSpan w:val="2"/>
            <w:noWrap w:val="0"/>
            <w:vAlign w:val="center"/>
          </w:tcPr>
          <w:p>
            <w:pPr>
              <w:adjustRightInd w:val="0"/>
              <w:snapToGrid w:val="0"/>
              <w:spacing w:line="288" w:lineRule="auto"/>
              <w:rPr>
                <w:rFonts w:hint="eastAsia" w:ascii="宋体" w:hAnsi="宋体" w:cs="宋体"/>
                <w:szCs w:val="21"/>
              </w:rPr>
            </w:pPr>
            <w:r>
              <w:rPr>
                <w:rFonts w:hint="eastAsia" w:ascii="宋体" w:hAnsi="宋体" w:cs="宋体"/>
                <w:szCs w:val="21"/>
              </w:rPr>
              <w:t>招标文件未要求投标人提交施工组织设计的，应在投标截止时间2日前提出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95" w:hRule="atLeast"/>
          <w:jc w:val="center"/>
        </w:trPr>
        <w:tc>
          <w:tcPr>
            <w:tcW w:w="910" w:type="dxa"/>
            <w:noWrap w:val="0"/>
            <w:vAlign w:val="center"/>
          </w:tcPr>
          <w:p>
            <w:pPr>
              <w:adjustRightInd w:val="0"/>
              <w:snapToGrid w:val="0"/>
              <w:spacing w:line="400" w:lineRule="exact"/>
              <w:jc w:val="center"/>
              <w:rPr>
                <w:rFonts w:hint="eastAsia" w:ascii="宋体" w:hAnsi="宋体" w:cs="宋体"/>
                <w:szCs w:val="21"/>
              </w:rPr>
            </w:pPr>
            <w:r>
              <w:rPr>
                <w:rFonts w:hint="eastAsia" w:ascii="宋体" w:hAnsi="宋体" w:cs="宋体"/>
                <w:szCs w:val="21"/>
              </w:rPr>
              <w:t>8.5.2</w:t>
            </w:r>
          </w:p>
        </w:tc>
        <w:tc>
          <w:tcPr>
            <w:tcW w:w="2645" w:type="dxa"/>
            <w:noWrap w:val="0"/>
            <w:vAlign w:val="center"/>
          </w:tcPr>
          <w:p>
            <w:pPr>
              <w:adjustRightInd w:val="0"/>
              <w:snapToGrid w:val="0"/>
              <w:spacing w:line="400" w:lineRule="exact"/>
              <w:ind w:firstLine="210" w:firstLineChars="100"/>
              <w:rPr>
                <w:rFonts w:hint="eastAsia" w:ascii="宋体" w:hAnsi="宋体" w:cs="宋体"/>
                <w:szCs w:val="21"/>
              </w:rPr>
            </w:pPr>
            <w:r>
              <w:rPr>
                <w:rFonts w:hint="eastAsia" w:ascii="宋体" w:hAnsi="宋体" w:cs="宋体"/>
                <w:szCs w:val="21"/>
              </w:rPr>
              <w:t>招投标监督管理部门</w:t>
            </w:r>
          </w:p>
        </w:tc>
        <w:tc>
          <w:tcPr>
            <w:tcW w:w="5448" w:type="dxa"/>
            <w:gridSpan w:val="2"/>
            <w:noWrap w:val="0"/>
            <w:vAlign w:val="center"/>
          </w:tcPr>
          <w:p>
            <w:pPr>
              <w:adjustRightInd w:val="0"/>
              <w:snapToGrid w:val="0"/>
              <w:spacing w:line="288" w:lineRule="auto"/>
              <w:rPr>
                <w:rFonts w:hint="eastAsia" w:ascii="宋体" w:hAnsi="宋体" w:cs="宋体"/>
                <w:szCs w:val="21"/>
              </w:rPr>
            </w:pPr>
            <w:r>
              <w:rPr>
                <w:rFonts w:hint="eastAsia"/>
                <w:szCs w:val="21"/>
              </w:rPr>
              <w:t>本项目的招标投标活动及其相关当事人应当接受有管辖权的建设工程招标投标行政监督部门依法实施的监督</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9003" w:type="dxa"/>
            <w:gridSpan w:val="4"/>
            <w:noWrap w:val="0"/>
            <w:vAlign w:val="center"/>
          </w:tcPr>
          <w:p>
            <w:pPr>
              <w:adjustRightInd w:val="0"/>
              <w:snapToGrid w:val="0"/>
              <w:spacing w:line="400" w:lineRule="exact"/>
              <w:rPr>
                <w:rFonts w:hint="eastAsia" w:ascii="宋体" w:hAnsi="宋体" w:cs="宋体"/>
                <w:szCs w:val="21"/>
              </w:rPr>
            </w:pPr>
            <w:r>
              <w:rPr>
                <w:rFonts w:hint="eastAsia" w:ascii="宋体" w:hAnsi="宋体" w:cs="宋体"/>
                <w:szCs w:val="21"/>
              </w:rPr>
              <w:t>10.需要补充的其他内容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71" w:hRule="atLeast"/>
          <w:jc w:val="center"/>
        </w:trPr>
        <w:tc>
          <w:tcPr>
            <w:tcW w:w="910" w:type="dxa"/>
            <w:noWrap w:val="0"/>
            <w:vAlign w:val="center"/>
          </w:tcPr>
          <w:p>
            <w:pPr>
              <w:adjustRightInd w:val="0"/>
              <w:snapToGrid w:val="0"/>
              <w:spacing w:line="400" w:lineRule="exact"/>
              <w:jc w:val="center"/>
              <w:rPr>
                <w:rFonts w:hint="eastAsia" w:ascii="宋体" w:hAnsi="宋体" w:cs="宋体"/>
                <w:szCs w:val="21"/>
              </w:rPr>
            </w:pPr>
            <w:r>
              <w:rPr>
                <w:rFonts w:hint="eastAsia" w:ascii="宋体" w:hAnsi="宋体" w:cs="宋体"/>
                <w:szCs w:val="21"/>
              </w:rPr>
              <w:t>10.1</w:t>
            </w:r>
          </w:p>
        </w:tc>
        <w:tc>
          <w:tcPr>
            <w:tcW w:w="2645"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HYPERLINK "file:///H:\\泰州招标文件范本\\泰州市房屋建筑和市政工程施工2016.4.docx" \l "_10.8_知识产权" </w:instrText>
            </w:r>
            <w:r>
              <w:rPr>
                <w:rFonts w:hint="eastAsia" w:ascii="宋体" w:hAnsi="宋体" w:cs="宋体"/>
                <w:szCs w:val="21"/>
              </w:rPr>
              <w:fldChar w:fldCharType="separate"/>
            </w:r>
            <w:r>
              <w:rPr>
                <w:rFonts w:hint="eastAsia" w:ascii="宋体" w:hAnsi="宋体" w:cs="宋体"/>
                <w:szCs w:val="21"/>
              </w:rPr>
              <w:t>串通投标、弄虚作假</w:t>
            </w:r>
          </w:p>
          <w:p>
            <w:pPr>
              <w:adjustRightInd w:val="0"/>
              <w:snapToGrid w:val="0"/>
              <w:spacing w:line="288" w:lineRule="auto"/>
              <w:jc w:val="center"/>
              <w:rPr>
                <w:rFonts w:hint="eastAsia" w:ascii="宋体" w:hAnsi="宋体" w:cs="宋体"/>
                <w:szCs w:val="21"/>
              </w:rPr>
            </w:pPr>
            <w:r>
              <w:rPr>
                <w:rFonts w:hint="eastAsia" w:ascii="宋体" w:hAnsi="宋体" w:cs="宋体"/>
                <w:szCs w:val="21"/>
              </w:rPr>
              <w:t>行为</w:t>
            </w:r>
            <w:r>
              <w:rPr>
                <w:rFonts w:hint="eastAsia" w:ascii="宋体" w:hAnsi="宋体" w:cs="宋体"/>
                <w:szCs w:val="21"/>
              </w:rPr>
              <w:fldChar w:fldCharType="end"/>
            </w:r>
            <w:r>
              <w:rPr>
                <w:rFonts w:hint="eastAsia" w:ascii="宋体" w:hAnsi="宋体" w:cs="宋体"/>
                <w:szCs w:val="21"/>
              </w:rPr>
              <w:t>认定</w:t>
            </w:r>
          </w:p>
        </w:tc>
        <w:tc>
          <w:tcPr>
            <w:tcW w:w="5448" w:type="dxa"/>
            <w:gridSpan w:val="2"/>
            <w:noWrap w:val="0"/>
            <w:vAlign w:val="center"/>
          </w:tcPr>
          <w:p>
            <w:pPr>
              <w:widowControl/>
              <w:shd w:val="clear" w:color="auto" w:fill="FFFFFF"/>
              <w:spacing w:line="147" w:lineRule="atLeast"/>
              <w:ind w:firstLine="480"/>
              <w:jc w:val="left"/>
              <w:rPr>
                <w:rFonts w:hint="eastAsia" w:ascii="宋体" w:hAnsi="宋体" w:cs="宋体"/>
                <w:szCs w:val="21"/>
              </w:rPr>
            </w:pPr>
            <w:r>
              <w:rPr>
                <w:rFonts w:hint="eastAsia" w:ascii="宋体" w:hAnsi="宋体"/>
              </w:rPr>
              <w:t>执行《江苏省国有资金投资工程建设项目招标投标管理办法》（省政府令第120号）、《江苏省房屋建筑和市政基础设施工程招标投标中串通投标和弄虚作假行为认定处理办法（试行）》（苏建规字〔2014〕2号）、《江苏省招标投标条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19" w:hRule="atLeast"/>
          <w:jc w:val="center"/>
        </w:trPr>
        <w:tc>
          <w:tcPr>
            <w:tcW w:w="910"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10.2</w:t>
            </w:r>
          </w:p>
        </w:tc>
        <w:tc>
          <w:tcPr>
            <w:tcW w:w="2645" w:type="dxa"/>
            <w:noWrap w:val="0"/>
            <w:vAlign w:val="center"/>
          </w:tcPr>
          <w:p>
            <w:pPr>
              <w:spacing w:line="288" w:lineRule="auto"/>
              <w:jc w:val="center"/>
              <w:rPr>
                <w:rFonts w:hint="eastAsia" w:ascii="宋体" w:hAnsi="宋体" w:cs="宋体"/>
              </w:rPr>
            </w:pPr>
            <w:r>
              <w:rPr>
                <w:rFonts w:hint="eastAsia" w:ascii="宋体" w:hAnsi="宋体" w:cs="宋体"/>
                <w:szCs w:val="21"/>
              </w:rPr>
              <w:t>细微偏差</w:t>
            </w:r>
          </w:p>
        </w:tc>
        <w:tc>
          <w:tcPr>
            <w:tcW w:w="5448" w:type="dxa"/>
            <w:gridSpan w:val="2"/>
            <w:noWrap w:val="0"/>
            <w:vAlign w:val="center"/>
          </w:tcPr>
          <w:p>
            <w:pPr>
              <w:spacing w:line="288" w:lineRule="auto"/>
              <w:rPr>
                <w:rFonts w:hint="eastAsia" w:ascii="宋体" w:hAnsi="宋体" w:cs="宋体"/>
              </w:rPr>
            </w:pPr>
            <w:r>
              <w:rPr>
                <w:rFonts w:hint="eastAsia" w:ascii="宋体" w:hAnsi="宋体" w:cs="宋体"/>
                <w:szCs w:val="21"/>
              </w:rPr>
              <w:t>指投标文件在实质上响应招标文件的要求，但在个别地方存在细微错误、漏项或者提供了不完整的信息等情况，并且修正这些细微错误、遗漏或不完整不会对其他投标人造成不公平的结果。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83" w:hRule="atLeast"/>
          <w:jc w:val="center"/>
        </w:trPr>
        <w:tc>
          <w:tcPr>
            <w:tcW w:w="910" w:type="dxa"/>
            <w:noWrap w:val="0"/>
            <w:vAlign w:val="center"/>
          </w:tcPr>
          <w:p>
            <w:pPr>
              <w:adjustRightInd w:val="0"/>
              <w:snapToGrid w:val="0"/>
              <w:jc w:val="center"/>
              <w:rPr>
                <w:rFonts w:hint="eastAsia" w:ascii="宋体" w:hAnsi="宋体" w:cs="宋体"/>
                <w:szCs w:val="21"/>
              </w:rPr>
            </w:pPr>
            <w:r>
              <w:rPr>
                <w:rFonts w:hint="eastAsia" w:ascii="宋体" w:hAnsi="宋体" w:cs="宋体"/>
                <w:szCs w:val="21"/>
              </w:rPr>
              <w:t>10.3</w:t>
            </w:r>
          </w:p>
        </w:tc>
        <w:tc>
          <w:tcPr>
            <w:tcW w:w="2645" w:type="dxa"/>
            <w:noWrap w:val="0"/>
            <w:vAlign w:val="center"/>
          </w:tcPr>
          <w:p>
            <w:pPr>
              <w:adjustRightInd w:val="0"/>
              <w:snapToGrid w:val="0"/>
              <w:jc w:val="center"/>
              <w:rPr>
                <w:rFonts w:hint="eastAsia" w:ascii="宋体" w:hAnsi="宋体" w:cs="宋体"/>
                <w:szCs w:val="21"/>
              </w:rPr>
            </w:pPr>
            <w:r>
              <w:rPr>
                <w:rFonts w:hint="eastAsia" w:ascii="宋体" w:hAnsi="宋体" w:cs="宋体"/>
                <w:szCs w:val="21"/>
              </w:rPr>
              <w:t>企业综合信用评价</w:t>
            </w:r>
          </w:p>
        </w:tc>
        <w:tc>
          <w:tcPr>
            <w:tcW w:w="5448" w:type="dxa"/>
            <w:gridSpan w:val="2"/>
            <w:noWrap w:val="0"/>
            <w:vAlign w:val="center"/>
          </w:tcPr>
          <w:p>
            <w:pPr>
              <w:adjustRightInd w:val="0"/>
              <w:snapToGrid w:val="0"/>
              <w:spacing w:before="0" w:beforeLines="0" w:line="288" w:lineRule="auto"/>
              <w:ind w:firstLine="420" w:firstLineChars="200"/>
              <w:rPr>
                <w:rFonts w:hint="eastAsia" w:ascii="宋体" w:hAnsi="宋体" w:cs="宋体"/>
              </w:rPr>
            </w:pPr>
            <w:r>
              <w:rPr>
                <w:rFonts w:hint="eastAsia" w:ascii="宋体" w:hAnsi="宋体" w:cs="宋体"/>
              </w:rPr>
              <w:t>（1）房建、市政项目</w:t>
            </w:r>
          </w:p>
          <w:p>
            <w:pPr>
              <w:adjustRightInd w:val="0"/>
              <w:snapToGrid w:val="0"/>
              <w:spacing w:line="288" w:lineRule="auto"/>
              <w:ind w:firstLine="420" w:firstLineChars="200"/>
              <w:rPr>
                <w:rFonts w:hint="eastAsia" w:ascii="宋体" w:hAnsi="宋体" w:cs="宋体"/>
              </w:rPr>
            </w:pPr>
            <w:r>
              <w:rPr>
                <w:rFonts w:hint="eastAsia" w:ascii="宋体" w:hAnsi="宋体" w:cs="宋体"/>
              </w:rPr>
              <w:t>评标委员会在评标时，登录“泰州市建筑市场监管与诚信信息一体化平台”（http://218.90.248.27/），查询各企业</w:t>
            </w:r>
            <w:r>
              <w:rPr>
                <w:rFonts w:hint="eastAsia" w:ascii="宋体" w:hAnsi="宋体"/>
              </w:rPr>
              <w:t>信用综合</w:t>
            </w:r>
            <w:r>
              <w:rPr>
                <w:rFonts w:hint="eastAsia" w:ascii="宋体" w:hAnsi="宋体" w:cs="宋体"/>
              </w:rPr>
              <w:t>评价得分，以投标截止日前最近时段公告的企业</w:t>
            </w:r>
            <w:r>
              <w:rPr>
                <w:rFonts w:hint="eastAsia" w:ascii="宋体" w:hAnsi="宋体"/>
              </w:rPr>
              <w:t>信用综合</w:t>
            </w:r>
            <w:r>
              <w:rPr>
                <w:rFonts w:hint="eastAsia" w:ascii="宋体" w:hAnsi="宋体" w:cs="宋体"/>
              </w:rPr>
              <w:t>评价得分为准。如果无法从上述网址中查询到投标人投标所用资质评标当时的企业</w:t>
            </w:r>
            <w:r>
              <w:rPr>
                <w:rFonts w:hint="eastAsia" w:ascii="宋体" w:hAnsi="宋体"/>
              </w:rPr>
              <w:t>信用综合</w:t>
            </w:r>
            <w:r>
              <w:rPr>
                <w:rFonts w:hint="eastAsia" w:ascii="宋体" w:hAnsi="宋体" w:cs="宋体"/>
              </w:rPr>
              <w:t>评价分值，则该投标人的</w:t>
            </w:r>
            <w:r>
              <w:rPr>
                <w:rFonts w:hint="eastAsia" w:ascii="宋体" w:hAnsi="宋体"/>
              </w:rPr>
              <w:t>信用综合</w:t>
            </w:r>
            <w:r>
              <w:rPr>
                <w:rFonts w:hint="eastAsia" w:ascii="宋体" w:hAnsi="宋体" w:cs="宋体"/>
              </w:rPr>
              <w:t>评价分值为0。</w:t>
            </w:r>
          </w:p>
          <w:p>
            <w:pPr>
              <w:adjustRightInd w:val="0"/>
              <w:snapToGrid w:val="0"/>
              <w:spacing w:line="288" w:lineRule="auto"/>
              <w:ind w:firstLine="422" w:firstLineChars="200"/>
              <w:rPr>
                <w:rFonts w:hint="eastAsia" w:ascii="宋体" w:hAnsi="宋体" w:cs="宋体"/>
              </w:rPr>
            </w:pPr>
            <w:r>
              <w:rPr>
                <w:rFonts w:hint="eastAsia" w:ascii="宋体" w:hAnsi="宋体" w:cs="宋体"/>
                <w:b/>
                <w:bCs/>
                <w:lang w:val="en-US" w:eastAsia="zh-CN"/>
              </w:rPr>
              <w:t>投标人自行核查企业信用综合评价得分公告中的企业名称是否与投标人投标文件中的企业名称一致，不一致的，投标人需提供相关行政主管部门出具的企业名称变更证明，否则因企业名称不一致而查询不到投标人企业信用综合评价得分的</w:t>
            </w:r>
            <w:r>
              <w:rPr>
                <w:rFonts w:hint="eastAsia" w:ascii="宋体" w:hAnsi="宋体" w:cs="宋体"/>
                <w:b/>
                <w:bCs/>
              </w:rPr>
              <w:t>，则该投标人的</w:t>
            </w:r>
            <w:r>
              <w:rPr>
                <w:rFonts w:hint="eastAsia" w:ascii="宋体" w:hAnsi="宋体"/>
                <w:b/>
                <w:bCs/>
              </w:rPr>
              <w:t>信用综合</w:t>
            </w:r>
            <w:r>
              <w:rPr>
                <w:rFonts w:hint="eastAsia" w:ascii="宋体" w:hAnsi="宋体" w:cs="宋体"/>
                <w:b/>
                <w:bCs/>
              </w:rPr>
              <w:t>评价分值为0</w:t>
            </w:r>
            <w:r>
              <w:rPr>
                <w:rFonts w:hint="eastAsia" w:ascii="宋体" w:hAnsi="宋体" w:cs="宋体"/>
                <w:b/>
                <w:bCs/>
                <w:lang w:eastAsia="zh-CN"/>
              </w:rPr>
              <w:t>。</w:t>
            </w:r>
          </w:p>
          <w:p>
            <w:pPr>
              <w:adjustRightInd w:val="0"/>
              <w:snapToGrid w:val="0"/>
              <w:spacing w:line="288" w:lineRule="auto"/>
              <w:ind w:firstLine="420" w:firstLineChars="200"/>
              <w:rPr>
                <w:rFonts w:hint="eastAsia" w:ascii="宋体" w:hAnsi="宋体" w:cs="宋体"/>
              </w:rPr>
            </w:pPr>
            <w:r>
              <w:rPr>
                <w:rFonts w:hint="eastAsia"/>
              </w:rPr>
              <w:t>第三章评标办法</w:t>
            </w:r>
            <w:r>
              <w:rPr>
                <w:rFonts w:hint="eastAsia" w:ascii="宋体" w:hAnsi="宋体" w:cs="宋体"/>
              </w:rPr>
              <w:t>前附表（</w:t>
            </w:r>
            <w:r>
              <w:rPr>
                <w:rFonts w:hint="eastAsia"/>
              </w:rPr>
              <w:t>评标入围方法和数量、信用评价分数</w:t>
            </w:r>
            <w:r>
              <w:rPr>
                <w:rFonts w:hint="eastAsia" w:ascii="宋体" w:hAnsi="宋体" w:cs="宋体"/>
              </w:rPr>
              <w:t>）中的</w:t>
            </w:r>
            <w:r>
              <w:t>特级、一级资质施工企业</w:t>
            </w:r>
            <w:r>
              <w:rPr>
                <w:rFonts w:hint="eastAsia"/>
              </w:rPr>
              <w:t>是指</w:t>
            </w:r>
            <w:r>
              <w:rPr>
                <w:rFonts w:hint="eastAsia" w:ascii="宋体" w:hAnsi="宋体" w:cs="宋体"/>
              </w:rPr>
              <w:t>投标资质（按投标企业最高等级）为</w:t>
            </w:r>
            <w:r>
              <w:t>特级、一级资质</w:t>
            </w:r>
            <w:r>
              <w:rPr>
                <w:rFonts w:hint="eastAsia"/>
              </w:rPr>
              <w:t>的</w:t>
            </w:r>
            <w:r>
              <w:t>施工企业</w:t>
            </w:r>
            <w:r>
              <w:rPr>
                <w:rFonts w:hint="eastAsia"/>
              </w:rPr>
              <w:t>。</w:t>
            </w:r>
          </w:p>
          <w:p>
            <w:pPr>
              <w:adjustRightInd w:val="0"/>
              <w:snapToGrid w:val="0"/>
              <w:spacing w:line="288" w:lineRule="auto"/>
              <w:ind w:firstLine="420" w:firstLineChars="200"/>
              <w:rPr>
                <w:rFonts w:hint="eastAsia" w:ascii="宋体" w:hAnsi="宋体" w:cs="宋体"/>
              </w:rPr>
            </w:pPr>
            <w:r>
              <w:rPr>
                <w:rFonts w:hint="eastAsia" w:ascii="宋体" w:hAnsi="宋体" w:cs="宋体"/>
              </w:rPr>
              <w:t>（2）园林绿化项目</w:t>
            </w:r>
          </w:p>
          <w:p>
            <w:pPr>
              <w:adjustRightInd w:val="0"/>
              <w:snapToGrid w:val="0"/>
              <w:spacing w:line="288" w:lineRule="auto"/>
              <w:ind w:firstLine="420" w:firstLineChars="200"/>
              <w:rPr>
                <w:rFonts w:hint="eastAsia" w:ascii="宋体" w:hAnsi="宋体" w:cs="宋体"/>
              </w:rPr>
            </w:pPr>
            <w:r>
              <w:rPr>
                <w:rFonts w:hint="eastAsia" w:ascii="宋体" w:hAnsi="宋体" w:cs="宋体"/>
              </w:rPr>
              <w:t>评标委员会在评标时，登录“泰州市建筑市场监管与诚信信息一体化平台”（http://218.90.248.27/）采集所有合格投标人的企业综合信用评价分值。泰州市行政区域内新设立企业、连续两年在泰州市行政区域无新承接工程且无在建工程的外地企业、首次进入泰州市行政区域内承揽业务的外地（外省或本省）企业信用分取泰州市行政区域内外地企业上一考核时段公布的平均信用分。</w:t>
            </w:r>
          </w:p>
          <w:p>
            <w:pPr>
              <w:adjustRightInd w:val="0"/>
              <w:snapToGrid w:val="0"/>
              <w:spacing w:line="288" w:lineRule="auto"/>
              <w:ind w:firstLine="420" w:firstLineChars="200"/>
              <w:rPr>
                <w:rFonts w:hint="eastAsia" w:eastAsia="宋体"/>
                <w:lang w:val="en-US" w:eastAsia="zh-CN"/>
              </w:rPr>
            </w:pPr>
            <w:r>
              <w:rPr>
                <w:rFonts w:hint="eastAsia" w:ascii="宋体" w:hAnsi="宋体" w:cs="宋体"/>
              </w:rPr>
              <w:t>投标人应当及时向泰州市住房和城乡建设局查询、申报企业信用综合评价分值。招标人不接受投标人等利害关系人对泰州市建筑市场监管与诚信信息一体化平台已经公布的企业综合信用评价分值的异议，招投标行政监督部门不接受招标人、投标人等利害关系人对泰州市建筑市场监管与诚信信息一体化平台已经公布的企业综合信用评价分值的投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0" w:hRule="atLeast"/>
          <w:jc w:val="center"/>
        </w:trPr>
        <w:tc>
          <w:tcPr>
            <w:tcW w:w="910"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10.4</w:t>
            </w:r>
          </w:p>
        </w:tc>
        <w:tc>
          <w:tcPr>
            <w:tcW w:w="2645" w:type="dxa"/>
            <w:noWrap w:val="0"/>
            <w:vAlign w:val="center"/>
          </w:tcPr>
          <w:p>
            <w:pPr>
              <w:adjustRightInd w:val="0"/>
              <w:snapToGrid w:val="0"/>
              <w:spacing w:line="360" w:lineRule="auto"/>
              <w:jc w:val="center"/>
              <w:rPr>
                <w:rFonts w:hint="eastAsia" w:ascii="宋体" w:hAnsi="宋体" w:cs="宋体"/>
                <w:szCs w:val="21"/>
              </w:rPr>
            </w:pPr>
            <w:r>
              <w:rPr>
                <w:rFonts w:hint="eastAsia" w:ascii="宋体" w:hAnsi="宋体" w:cs="宋体"/>
                <w:szCs w:val="21"/>
              </w:rPr>
              <w:t>异议和投诉提出的形式</w:t>
            </w:r>
          </w:p>
        </w:tc>
        <w:tc>
          <w:tcPr>
            <w:tcW w:w="5448" w:type="dxa"/>
            <w:gridSpan w:val="2"/>
            <w:noWrap w:val="0"/>
            <w:vAlign w:val="center"/>
          </w:tcPr>
          <w:p>
            <w:pPr>
              <w:adjustRightInd w:val="0"/>
              <w:snapToGrid w:val="0"/>
              <w:spacing w:line="288" w:lineRule="auto"/>
              <w:rPr>
                <w:rFonts w:hint="eastAsia" w:ascii="宋体" w:hAnsi="宋体" w:cs="宋体"/>
              </w:rPr>
            </w:pPr>
            <w:r>
              <w:rPr>
                <w:rFonts w:hint="eastAsia" w:ascii="宋体" w:hAnsi="宋体" w:cs="宋体"/>
              </w:rPr>
              <w:t>投标人或者其他利害关系人可通过泰州市建设工程电子交易平台进行在线异议，通过江苏省建设工程招投标投诉平台进行在线投诉，无须线下递交书面异议、投诉文件。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910"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10.5</w:t>
            </w:r>
          </w:p>
        </w:tc>
        <w:tc>
          <w:tcPr>
            <w:tcW w:w="8093" w:type="dxa"/>
            <w:gridSpan w:val="3"/>
            <w:noWrap w:val="0"/>
            <w:vAlign w:val="center"/>
          </w:tcPr>
          <w:p>
            <w:pPr>
              <w:adjustRightInd w:val="0"/>
              <w:snapToGrid w:val="0"/>
              <w:spacing w:line="288" w:lineRule="auto"/>
              <w:rPr>
                <w:rFonts w:hint="eastAsia" w:ascii="宋体" w:hAnsi="宋体" w:cs="宋体"/>
                <w:szCs w:val="21"/>
              </w:rPr>
            </w:pPr>
            <w:r>
              <w:rPr>
                <w:rFonts w:hint="eastAsia" w:ascii="宋体" w:hAnsi="宋体" w:cs="宋体"/>
              </w:rPr>
              <w:t>本招标文件中设置类似工程业绩和奖项的，类似工程业绩和奖项的真实性由招标人负责核实。经查实投标人类似业绩和奖项弄虚作假的，其投标保证金不予退还。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910" w:type="dxa"/>
            <w:noWrap w:val="0"/>
            <w:vAlign w:val="center"/>
          </w:tcPr>
          <w:p>
            <w:pPr>
              <w:adjustRightInd w:val="0"/>
              <w:snapToGrid w:val="0"/>
              <w:spacing w:line="400" w:lineRule="exact"/>
              <w:jc w:val="center"/>
              <w:rPr>
                <w:rFonts w:hint="eastAsia" w:ascii="宋体" w:hAnsi="宋体" w:cs="宋体"/>
                <w:szCs w:val="21"/>
              </w:rPr>
            </w:pPr>
            <w:r>
              <w:rPr>
                <w:rFonts w:hint="eastAsia" w:ascii="宋体" w:hAnsi="宋体" w:cs="宋体"/>
                <w:szCs w:val="21"/>
              </w:rPr>
              <w:t>10.6</w:t>
            </w:r>
          </w:p>
        </w:tc>
        <w:tc>
          <w:tcPr>
            <w:tcW w:w="8093" w:type="dxa"/>
            <w:gridSpan w:val="3"/>
            <w:noWrap w:val="0"/>
            <w:vAlign w:val="center"/>
          </w:tcPr>
          <w:p>
            <w:pPr>
              <w:spacing w:line="288" w:lineRule="auto"/>
              <w:ind w:firstLine="420" w:firstLineChars="200"/>
              <w:rPr>
                <w:rFonts w:hint="eastAsia"/>
              </w:rPr>
            </w:pPr>
            <w:r>
              <w:rPr>
                <w:rFonts w:hint="eastAsia"/>
              </w:rPr>
              <w:t>类似工程业绩证明材料：以中标通知书（直接发包项目如没有中标通知书，须提供发包人出具的加盖单位公章的直接发包证明）、合同协议书、</w:t>
            </w:r>
            <w:r>
              <w:rPr>
                <w:rFonts w:hint="eastAsia"/>
                <w:lang w:eastAsia="zh-CN"/>
              </w:rPr>
              <w:t>竣工验收佐证资料</w:t>
            </w:r>
            <w:r>
              <w:rPr>
                <w:rFonts w:hint="eastAsia"/>
              </w:rPr>
              <w:t>为依据。</w:t>
            </w:r>
          </w:p>
          <w:p>
            <w:pPr>
              <w:adjustRightInd w:val="0"/>
              <w:snapToGrid w:val="0"/>
              <w:spacing w:line="288" w:lineRule="auto"/>
              <w:ind w:firstLine="420" w:firstLineChars="200"/>
              <w:rPr>
                <w:rFonts w:hint="eastAsia" w:eastAsia="宋体"/>
                <w:lang w:eastAsia="zh-CN"/>
              </w:rPr>
            </w:pPr>
            <w:r>
              <w:rPr>
                <w:rFonts w:hint="eastAsia"/>
                <w:lang w:eastAsia="zh-CN"/>
              </w:rPr>
              <w:t>竣工验收佐证资料</w:t>
            </w:r>
            <w:r>
              <w:rPr>
                <w:rFonts w:hint="eastAsia"/>
              </w:rPr>
              <w:t>：</w:t>
            </w:r>
            <w:r>
              <w:rPr>
                <w:rFonts w:hint="eastAsia"/>
                <w:highlight w:val="none"/>
                <w:u w:val="none"/>
                <w:lang w:val="en-US" w:eastAsia="zh-CN"/>
              </w:rPr>
              <w:t xml:space="preserve">                                        </w:t>
            </w:r>
          </w:p>
          <w:p>
            <w:pPr>
              <w:adjustRightInd w:val="0"/>
              <w:snapToGrid w:val="0"/>
              <w:spacing w:line="288" w:lineRule="auto"/>
              <w:ind w:firstLine="420" w:firstLineChars="200"/>
              <w:rPr>
                <w:rFonts w:hint="eastAsia"/>
              </w:rPr>
            </w:pPr>
            <w:r>
              <w:rPr>
                <w:rFonts w:hint="eastAsia"/>
              </w:rPr>
              <w:t>以上材料缺一不可。</w:t>
            </w:r>
          </w:p>
          <w:p>
            <w:pPr>
              <w:pStyle w:val="43"/>
              <w:spacing w:before="0"/>
              <w:rPr>
                <w:rFonts w:hint="eastAsia"/>
              </w:rPr>
            </w:pPr>
            <w:r>
              <w:rPr>
                <w:rFonts w:hint="eastAsia"/>
              </w:rPr>
              <w:t>注：</w:t>
            </w:r>
          </w:p>
          <w:p>
            <w:pPr>
              <w:pStyle w:val="43"/>
              <w:numPr>
                <w:ilvl w:val="0"/>
                <w:numId w:val="4"/>
              </w:numPr>
              <w:spacing w:before="0"/>
              <w:jc w:val="left"/>
              <w:rPr>
                <w:rFonts w:hint="eastAsia" w:cs="宋体"/>
                <w:szCs w:val="21"/>
              </w:rPr>
            </w:pPr>
            <w:r>
              <w:rPr>
                <w:rFonts w:hint="eastAsia" w:cs="宋体"/>
                <w:szCs w:val="21"/>
              </w:rPr>
              <w:t>“其它辅助证明材料”：</w:t>
            </w:r>
            <w:r>
              <w:rPr>
                <w:rFonts w:hint="eastAsia" w:cs="宋体"/>
                <w:szCs w:val="21"/>
                <w:u w:val="single"/>
              </w:rPr>
              <w:t xml:space="preserve">                                         </w:t>
            </w:r>
            <w:r>
              <w:rPr>
                <w:rFonts w:hint="eastAsia" w:cs="宋体"/>
                <w:szCs w:val="21"/>
              </w:rPr>
              <w:t>；</w:t>
            </w:r>
          </w:p>
          <w:p>
            <w:pPr>
              <w:pStyle w:val="43"/>
              <w:numPr>
                <w:ilvl w:val="0"/>
                <w:numId w:val="4"/>
              </w:numPr>
              <w:spacing w:before="0"/>
              <w:jc w:val="left"/>
              <w:rPr>
                <w:rFonts w:cs="宋体"/>
                <w:szCs w:val="21"/>
              </w:rPr>
            </w:pPr>
            <w:r>
              <w:rPr>
                <w:rFonts w:hint="eastAsia" w:cs="宋体"/>
                <w:szCs w:val="21"/>
              </w:rPr>
              <w:t>类似工程业绩证明材料中的合同协议书须为单项合同协议书，类似工程业绩证明材料中的合同协议书不符合本条要求的，该合同协议书不予认可。（单项合同协议书是指一个合同的合同协议书）。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60" w:hRule="atLeast"/>
          <w:jc w:val="center"/>
        </w:trPr>
        <w:tc>
          <w:tcPr>
            <w:tcW w:w="910"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10.7</w:t>
            </w:r>
          </w:p>
        </w:tc>
        <w:tc>
          <w:tcPr>
            <w:tcW w:w="8093" w:type="dxa"/>
            <w:gridSpan w:val="3"/>
            <w:noWrap w:val="0"/>
            <w:vAlign w:val="center"/>
          </w:tcPr>
          <w:p>
            <w:pPr>
              <w:adjustRightInd w:val="0"/>
              <w:snapToGrid w:val="0"/>
              <w:spacing w:line="288" w:lineRule="auto"/>
              <w:rPr>
                <w:rFonts w:hint="eastAsia" w:ascii="宋体" w:hAnsi="宋体" w:cs="宋体"/>
                <w:szCs w:val="21"/>
              </w:rPr>
            </w:pPr>
            <w:r>
              <w:rPr>
                <w:rFonts w:hint="eastAsia" w:ascii="宋体" w:hAnsi="宋体" w:cs="宋体"/>
                <w:szCs w:val="21"/>
              </w:rPr>
              <w:t>（1）评标时，投标人投标所用资质核查结果为不达标的，视为投标人资质条件不符合国家有关规定，或不满足招标文件规定的资格条件。</w:t>
            </w:r>
          </w:p>
          <w:p>
            <w:pPr>
              <w:adjustRightInd w:val="0"/>
              <w:snapToGrid w:val="0"/>
              <w:spacing w:line="288" w:lineRule="auto"/>
              <w:rPr>
                <w:rFonts w:hint="eastAsia" w:ascii="宋体" w:hAnsi="宋体" w:cs="宋体"/>
                <w:szCs w:val="21"/>
              </w:rPr>
            </w:pPr>
            <w:r>
              <w:rPr>
                <w:rFonts w:hint="eastAsia" w:ascii="宋体" w:hAnsi="宋体" w:cs="宋体"/>
                <w:szCs w:val="21"/>
              </w:rPr>
              <w:t>（2）中标公示期间，中标候选人投标所用资质核查结果为不达标的，视为其资质条件不符合国家有关规定。</w:t>
            </w:r>
          </w:p>
          <w:p>
            <w:pPr>
              <w:adjustRightInd w:val="0"/>
              <w:snapToGrid w:val="0"/>
              <w:spacing w:line="288" w:lineRule="auto"/>
              <w:rPr>
                <w:rFonts w:hint="eastAsia" w:ascii="宋体" w:hAnsi="宋体" w:cs="宋体"/>
                <w:szCs w:val="21"/>
              </w:rPr>
            </w:pPr>
            <w:r>
              <w:rPr>
                <w:rFonts w:hint="eastAsia" w:ascii="宋体" w:hAnsi="宋体" w:cs="宋体"/>
                <w:szCs w:val="21"/>
              </w:rPr>
              <w:t>动态监管不合格资质查询网址：</w:t>
            </w:r>
          </w:p>
          <w:p>
            <w:pPr>
              <w:adjustRightInd w:val="0"/>
              <w:snapToGrid w:val="0"/>
              <w:spacing w:line="288" w:lineRule="auto"/>
              <w:rPr>
                <w:rFonts w:hint="eastAsia" w:ascii="宋体" w:hAnsi="宋体" w:cs="宋体"/>
                <w:szCs w:val="21"/>
              </w:rPr>
            </w:pPr>
            <w:r>
              <w:rPr>
                <w:rFonts w:hint="eastAsia" w:ascii="宋体" w:hAnsi="宋体" w:cs="宋体"/>
                <w:szCs w:val="21"/>
              </w:rPr>
              <w:t>http://221.226.118.170:8080/app/jscesis/qualCheck/queryQualCheckPublic.ftl</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50" w:hRule="atLeast"/>
          <w:jc w:val="center"/>
        </w:trPr>
        <w:tc>
          <w:tcPr>
            <w:tcW w:w="910" w:type="dxa"/>
            <w:noWrap w:val="0"/>
            <w:vAlign w:val="center"/>
          </w:tcPr>
          <w:p>
            <w:pPr>
              <w:adjustRightInd w:val="0"/>
              <w:snapToGrid w:val="0"/>
              <w:spacing w:line="288" w:lineRule="auto"/>
              <w:jc w:val="center"/>
              <w:rPr>
                <w:rFonts w:hint="eastAsia" w:ascii="宋体" w:hAnsi="宋体" w:cs="宋体"/>
                <w:szCs w:val="21"/>
              </w:rPr>
            </w:pPr>
            <w:r>
              <w:rPr>
                <w:rFonts w:hint="eastAsia" w:ascii="宋体" w:hAnsi="宋体" w:cs="宋体"/>
                <w:szCs w:val="21"/>
              </w:rPr>
              <w:t>10.8</w:t>
            </w:r>
          </w:p>
        </w:tc>
        <w:tc>
          <w:tcPr>
            <w:tcW w:w="8093" w:type="dxa"/>
            <w:gridSpan w:val="3"/>
            <w:noWrap w:val="0"/>
            <w:vAlign w:val="center"/>
          </w:tcPr>
          <w:p>
            <w:pPr>
              <w:adjustRightInd w:val="0"/>
              <w:snapToGrid w:val="0"/>
              <w:spacing w:line="288" w:lineRule="auto"/>
              <w:rPr>
                <w:rFonts w:hint="eastAsia" w:ascii="宋体" w:hAnsi="宋体" w:cs="宋体"/>
                <w:szCs w:val="21"/>
              </w:rPr>
            </w:pPr>
            <w:r>
              <w:rPr>
                <w:rFonts w:hint="eastAsia" w:ascii="宋体" w:hAnsi="宋体" w:cs="宋体"/>
                <w:szCs w:val="21"/>
              </w:rPr>
              <w:t>采用不见面开标模式</w:t>
            </w:r>
            <w:r>
              <w:rPr>
                <w:rFonts w:hint="eastAsia" w:ascii="宋体" w:hAnsi="宋体" w:cs="宋体"/>
              </w:rPr>
              <w:t>的施工招标项目</w:t>
            </w:r>
            <w:r>
              <w:rPr>
                <w:rFonts w:hint="eastAsia" w:ascii="宋体" w:hAnsi="宋体" w:cs="宋体"/>
                <w:szCs w:val="21"/>
              </w:rPr>
              <w:t>，请各投标人登录泰州市公共资源交易平台（</w:t>
            </w:r>
            <w:r>
              <w:rPr>
                <w:rFonts w:hint="eastAsia" w:ascii="宋体" w:hAnsi="宋体" w:cs="宋体"/>
              </w:rPr>
              <w:t>http://ggzy.taizhou.gov.cn/</w:t>
            </w:r>
            <w:r>
              <w:rPr>
                <w:rFonts w:hint="eastAsia" w:ascii="宋体" w:hAnsi="宋体" w:cs="宋体"/>
                <w:szCs w:val="21"/>
              </w:rPr>
              <w:t>），办事指南栏下载并学习《泰州市建设工程电子交易平台7.0操作手册》。因投标人自身设备故障或自身其他原因导致无法完成开标程序的，投标人自行承担后果。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699" w:hRule="atLeast"/>
          <w:jc w:val="center"/>
        </w:trPr>
        <w:tc>
          <w:tcPr>
            <w:tcW w:w="910" w:type="dxa"/>
            <w:noWrap w:val="0"/>
            <w:vAlign w:val="center"/>
          </w:tcPr>
          <w:p>
            <w:pPr>
              <w:adjustRightInd w:val="0"/>
              <w:snapToGrid w:val="0"/>
              <w:spacing w:line="400" w:lineRule="exact"/>
              <w:jc w:val="center"/>
              <w:rPr>
                <w:rFonts w:hint="eastAsia" w:ascii="宋体" w:hAnsi="宋体" w:cs="宋体"/>
                <w:szCs w:val="21"/>
              </w:rPr>
            </w:pPr>
            <w:r>
              <w:rPr>
                <w:rFonts w:hint="eastAsia" w:ascii="宋体" w:hAnsi="宋体" w:cs="宋体"/>
                <w:szCs w:val="21"/>
              </w:rPr>
              <w:t>10.9</w:t>
            </w:r>
          </w:p>
        </w:tc>
        <w:tc>
          <w:tcPr>
            <w:tcW w:w="8093" w:type="dxa"/>
            <w:gridSpan w:val="3"/>
            <w:noWrap w:val="0"/>
            <w:vAlign w:val="center"/>
          </w:tcPr>
          <w:p>
            <w:pPr>
              <w:adjustRightInd w:val="0"/>
              <w:snapToGrid w:val="0"/>
              <w:spacing w:line="288" w:lineRule="auto"/>
              <w:rPr>
                <w:rFonts w:hint="eastAsia" w:ascii="宋体" w:hAnsi="宋体" w:cs="宋体"/>
              </w:rPr>
            </w:pPr>
            <w:r>
              <w:rPr>
                <w:rFonts w:hint="eastAsia" w:ascii="宋体" w:hAnsi="宋体" w:cs="宋体"/>
              </w:rPr>
              <w:t>采用经评审的最低投标价法的施工招标项目，投标人中标后，与招标人签订合同前，需采用保函的形式向招标人提交低价差额担保，担保金额为</w:t>
            </w:r>
            <w:r>
              <w:rPr>
                <w:rFonts w:hint="eastAsia" w:ascii="宋体" w:hAnsi="宋体" w:cs="宋体"/>
                <w:highlight w:val="none"/>
              </w:rPr>
              <w:t>招标人期望值和</w:t>
            </w:r>
            <w:r>
              <w:rPr>
                <w:rFonts w:hint="eastAsia" w:ascii="宋体" w:hAnsi="宋体" w:cs="宋体"/>
              </w:rPr>
              <w:t>中标价的差值。保函时间必须覆盖整个工期。</w:t>
            </w:r>
          </w:p>
          <w:p>
            <w:pPr>
              <w:adjustRightInd w:val="0"/>
              <w:snapToGrid w:val="0"/>
              <w:spacing w:line="288" w:lineRule="auto"/>
              <w:rPr>
                <w:rFonts w:hint="eastAsia" w:ascii="宋体" w:hAnsi="宋体" w:cs="宋体"/>
              </w:rPr>
            </w:pPr>
            <w:r>
              <w:rPr>
                <w:rFonts w:hint="eastAsia" w:ascii="宋体" w:hAnsi="宋体" w:cs="宋体"/>
                <w:szCs w:val="21"/>
              </w:rPr>
              <w:sym w:font="Wingdings" w:char="00A8"/>
            </w:r>
            <w:r>
              <w:rPr>
                <w:rFonts w:hint="eastAsia" w:ascii="宋体" w:hAnsi="宋体" w:cs="宋体"/>
                <w:szCs w:val="21"/>
              </w:rPr>
              <w:t>上年度获评泰州市建筑业综合实力三十强和专业十强企业,或在建筑业企业信用考评中当期得分达到90分以上的企业,在承建该领域的工程项目时,可减半提交差额保证金。（以投标截止时间为准）。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33" w:hRule="atLeast"/>
          <w:jc w:val="center"/>
        </w:trPr>
        <w:tc>
          <w:tcPr>
            <w:tcW w:w="910" w:type="dxa"/>
            <w:noWrap w:val="0"/>
            <w:vAlign w:val="center"/>
          </w:tcPr>
          <w:p>
            <w:pPr>
              <w:adjustRightInd w:val="0"/>
              <w:snapToGrid w:val="0"/>
              <w:spacing w:line="400" w:lineRule="exact"/>
              <w:jc w:val="center"/>
              <w:rPr>
                <w:rFonts w:hint="eastAsia" w:ascii="宋体" w:hAnsi="宋体" w:cs="宋体"/>
                <w:szCs w:val="21"/>
              </w:rPr>
            </w:pPr>
            <w:r>
              <w:rPr>
                <w:rFonts w:hint="eastAsia" w:ascii="宋体" w:hAnsi="宋体" w:cs="宋体"/>
                <w:szCs w:val="21"/>
              </w:rPr>
              <w:t>10.10</w:t>
            </w:r>
          </w:p>
        </w:tc>
        <w:tc>
          <w:tcPr>
            <w:tcW w:w="8093" w:type="dxa"/>
            <w:gridSpan w:val="3"/>
            <w:noWrap w:val="0"/>
            <w:vAlign w:val="center"/>
          </w:tcPr>
          <w:p>
            <w:pPr>
              <w:adjustRightInd w:val="0"/>
              <w:snapToGrid w:val="0"/>
              <w:spacing w:line="288" w:lineRule="auto"/>
              <w:rPr>
                <w:rFonts w:hint="eastAsia" w:ascii="宋体" w:hAnsi="宋体" w:cs="宋体"/>
                <w:szCs w:val="21"/>
              </w:rPr>
            </w:pPr>
            <w:r>
              <w:rPr>
                <w:rFonts w:hint="eastAsia" w:ascii="宋体" w:hAnsi="宋体" w:cs="宋体"/>
                <w:szCs w:val="21"/>
              </w:rPr>
              <w:t>按招标文件要求需要投标人提交投标保证金的，所有投标人的保函或支票或其他（</w:t>
            </w:r>
            <w:r>
              <w:rPr>
                <w:rFonts w:hint="eastAsia" w:ascii="宋体" w:hAnsi="宋体" w:cs="宋体"/>
                <w:szCs w:val="21"/>
                <w:u w:val="single"/>
              </w:rPr>
              <w:t>详见投标人须知前附表3.4.1</w:t>
            </w:r>
            <w:r>
              <w:rPr>
                <w:rFonts w:hint="eastAsia" w:ascii="宋体" w:hAnsi="宋体" w:cs="宋体"/>
                <w:szCs w:val="21"/>
              </w:rPr>
              <w:t>）的扫描件必须与原件一致，如投标人提供的原件与投标文件中的扫描件不符的，按弄虚作假处理。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910" w:type="dxa"/>
            <w:noWrap w:val="0"/>
            <w:vAlign w:val="center"/>
          </w:tcPr>
          <w:p>
            <w:pPr>
              <w:adjustRightInd w:val="0"/>
              <w:snapToGrid w:val="0"/>
              <w:spacing w:line="400" w:lineRule="exact"/>
              <w:jc w:val="center"/>
              <w:rPr>
                <w:rFonts w:hint="eastAsia" w:ascii="宋体" w:hAnsi="宋体" w:cs="宋体"/>
                <w:szCs w:val="21"/>
              </w:rPr>
            </w:pPr>
            <w:r>
              <w:rPr>
                <w:rFonts w:hint="eastAsia" w:ascii="宋体" w:hAnsi="宋体" w:cs="宋体"/>
                <w:szCs w:val="21"/>
              </w:rPr>
              <w:t>10.11</w:t>
            </w:r>
          </w:p>
        </w:tc>
        <w:tc>
          <w:tcPr>
            <w:tcW w:w="8093" w:type="dxa"/>
            <w:gridSpan w:val="3"/>
            <w:noWrap w:val="0"/>
            <w:vAlign w:val="center"/>
          </w:tcPr>
          <w:p>
            <w:pPr>
              <w:adjustRightInd w:val="0"/>
              <w:snapToGrid w:val="0"/>
              <w:rPr>
                <w:rFonts w:hint="eastAsia" w:ascii="宋体" w:hAnsi="宋体" w:cs="宋体"/>
                <w:szCs w:val="21"/>
              </w:rPr>
            </w:pPr>
            <w:r>
              <w:rPr>
                <w:rFonts w:hint="eastAsia" w:ascii="宋体" w:hAnsi="宋体" w:cs="宋体"/>
                <w:szCs w:val="21"/>
              </w:rPr>
              <w:t>如采用联合体方式投标，仅需要牵头单位付费下载招标文件。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910" w:type="dxa"/>
            <w:noWrap w:val="0"/>
            <w:vAlign w:val="center"/>
          </w:tcPr>
          <w:p>
            <w:pPr>
              <w:adjustRightInd w:val="0"/>
              <w:snapToGrid w:val="0"/>
              <w:spacing w:line="400" w:lineRule="exact"/>
              <w:jc w:val="center"/>
              <w:rPr>
                <w:rFonts w:ascii="宋体" w:hAnsi="宋体" w:cs="宋体"/>
                <w:szCs w:val="21"/>
              </w:rPr>
            </w:pPr>
            <w:r>
              <w:rPr>
                <w:rFonts w:hint="eastAsia" w:ascii="宋体" w:hAnsi="宋体" w:cs="宋体"/>
                <w:szCs w:val="21"/>
              </w:rPr>
              <w:t>10.1</w:t>
            </w:r>
            <w:r>
              <w:rPr>
                <w:rFonts w:hint="eastAsia" w:ascii="宋体" w:hAnsi="宋体" w:cs="宋体"/>
                <w:szCs w:val="21"/>
                <w:lang w:val="en-US" w:eastAsia="zh-CN"/>
              </w:rPr>
              <w:t>2</w:t>
            </w:r>
          </w:p>
        </w:tc>
        <w:tc>
          <w:tcPr>
            <w:tcW w:w="8093" w:type="dxa"/>
            <w:gridSpan w:val="3"/>
            <w:noWrap w:val="0"/>
            <w:vAlign w:val="center"/>
          </w:tcPr>
          <w:p>
            <w:pPr>
              <w:adjustRightInd w:val="0"/>
              <w:snapToGrid w:val="0"/>
              <w:rPr>
                <w:rFonts w:ascii="宋体" w:hAnsi="宋体" w:cs="宋体"/>
                <w:szCs w:val="21"/>
              </w:rPr>
            </w:pPr>
            <w:r>
              <w:rPr>
                <w:rFonts w:hint="eastAsia" w:ascii="宋体" w:hAnsi="宋体" w:cs="宋体"/>
                <w:szCs w:val="21"/>
              </w:rPr>
              <w:t>请投标人认真阅读《住房和城乡建设部办公厅关于全面实行一级建造师电子注册证书的通知》（建办市〔2021〕40号）。如拟派项目负责人采用一级建造师注册证书参加本项目投标的，因拟派项目负责人一级建造师注册证书作废、无效引起的一切后果由投标人承担。</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910" w:type="dxa"/>
            <w:noWrap w:val="0"/>
            <w:vAlign w:val="center"/>
          </w:tcPr>
          <w:p>
            <w:pPr>
              <w:adjustRightInd w:val="0"/>
              <w:snapToGrid w:val="0"/>
              <w:spacing w:line="400" w:lineRule="exact"/>
              <w:jc w:val="center"/>
              <w:rPr>
                <w:rFonts w:hint="default" w:ascii="宋体" w:hAnsi="宋体" w:eastAsia="宋体" w:cs="宋体"/>
                <w:szCs w:val="21"/>
                <w:lang w:val="en-US" w:eastAsia="zh-CN"/>
              </w:rPr>
            </w:pPr>
            <w:r>
              <w:rPr>
                <w:rFonts w:hint="eastAsia" w:ascii="宋体" w:hAnsi="宋体" w:cs="宋体"/>
                <w:szCs w:val="21"/>
                <w:lang w:val="en-US" w:eastAsia="zh-CN"/>
              </w:rPr>
              <w:t>10.13</w:t>
            </w:r>
          </w:p>
        </w:tc>
        <w:tc>
          <w:tcPr>
            <w:tcW w:w="8093" w:type="dxa"/>
            <w:gridSpan w:val="3"/>
            <w:noWrap w:val="0"/>
            <w:vAlign w:val="center"/>
          </w:tcPr>
          <w:p>
            <w:pPr>
              <w:adjustRightInd w:val="0"/>
              <w:snapToGrid w:val="0"/>
              <w:rPr>
                <w:rFonts w:hint="eastAsia"/>
              </w:rPr>
            </w:pPr>
            <w:r>
              <w:rPr>
                <w:rFonts w:hint="eastAsia"/>
              </w:rPr>
              <w:t>中标通知书发出之前，招标人和中标人须向公共资源交易中心交纳交易服务费，收</w:t>
            </w:r>
          </w:p>
          <w:p>
            <w:pPr>
              <w:adjustRightInd w:val="0"/>
              <w:snapToGrid w:val="0"/>
              <w:rPr>
                <w:rFonts w:hint="eastAsia" w:ascii="宋体" w:hAnsi="宋体" w:cs="宋体"/>
                <w:szCs w:val="21"/>
              </w:rPr>
            </w:pPr>
            <w:r>
              <w:rPr>
                <w:rFonts w:hint="eastAsia"/>
              </w:rPr>
              <w:t>费标准</w:t>
            </w:r>
            <w:r>
              <w:rPr>
                <w:rFonts w:hint="eastAsia"/>
                <w:lang w:val="en-US" w:eastAsia="zh-CN"/>
              </w:rPr>
              <w:t>按</w:t>
            </w:r>
            <w:r>
              <w:rPr>
                <w:rFonts w:hint="eastAsia" w:ascii="宋体" w:hAnsi="宋体" w:cs="宋体"/>
                <w:szCs w:val="21"/>
              </w:rPr>
              <w:t>《</w:t>
            </w:r>
            <w:r>
              <w:rPr>
                <w:rFonts w:hint="eastAsia" w:ascii="宋体" w:hAnsi="宋体" w:cs="宋体"/>
                <w:szCs w:val="21"/>
                <w:lang w:val="en-US" w:eastAsia="zh-CN"/>
              </w:rPr>
              <w:t>关于优化公共资源交易服务收费管理有关事项的通知</w:t>
            </w:r>
            <w:r>
              <w:rPr>
                <w:rFonts w:hint="eastAsia" w:ascii="宋体" w:hAnsi="宋体" w:cs="宋体"/>
                <w:szCs w:val="21"/>
              </w:rPr>
              <w:t>》（</w:t>
            </w:r>
            <w:r>
              <w:rPr>
                <w:rFonts w:hint="eastAsia" w:ascii="宋体" w:hAnsi="宋体" w:cs="宋体"/>
                <w:szCs w:val="21"/>
                <w:lang w:val="en-US" w:eastAsia="zh-CN"/>
              </w:rPr>
              <w:t>苏发改收费发</w:t>
            </w:r>
            <w:r>
              <w:rPr>
                <w:rFonts w:hint="eastAsia" w:ascii="宋体" w:hAnsi="宋体" w:cs="宋体"/>
                <w:szCs w:val="21"/>
              </w:rPr>
              <w:t>〔202</w:t>
            </w:r>
            <w:r>
              <w:rPr>
                <w:rFonts w:hint="eastAsia" w:ascii="宋体" w:hAnsi="宋体" w:cs="宋体"/>
                <w:szCs w:val="21"/>
                <w:lang w:val="en-US" w:eastAsia="zh-CN"/>
              </w:rPr>
              <w:t>3</w:t>
            </w:r>
            <w:r>
              <w:rPr>
                <w:rFonts w:hint="eastAsia" w:ascii="宋体" w:hAnsi="宋体" w:cs="宋体"/>
                <w:szCs w:val="21"/>
              </w:rPr>
              <w:t>〕</w:t>
            </w:r>
            <w:r>
              <w:rPr>
                <w:rFonts w:hint="eastAsia" w:ascii="宋体" w:hAnsi="宋体" w:cs="宋体"/>
                <w:szCs w:val="21"/>
                <w:lang w:val="en-US" w:eastAsia="zh-CN"/>
              </w:rPr>
              <w:t>851</w:t>
            </w:r>
            <w:r>
              <w:rPr>
                <w:rFonts w:hint="eastAsia" w:ascii="宋体" w:hAnsi="宋体" w:cs="宋体"/>
                <w:szCs w:val="21"/>
              </w:rPr>
              <w:t>号）</w:t>
            </w:r>
            <w:r>
              <w:rPr>
                <w:rFonts w:hint="eastAsia"/>
              </w:rPr>
              <w:t>执行。</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910" w:type="dxa"/>
            <w:noWrap w:val="0"/>
            <w:vAlign w:val="center"/>
          </w:tcPr>
          <w:p>
            <w:pPr>
              <w:adjustRightInd w:val="0"/>
              <w:snapToGrid w:val="0"/>
              <w:spacing w:line="400" w:lineRule="exact"/>
              <w:jc w:val="center"/>
              <w:rPr>
                <w:rFonts w:hint="eastAsia" w:ascii="宋体" w:hAnsi="宋体" w:cs="宋体"/>
                <w:szCs w:val="21"/>
              </w:rPr>
            </w:pPr>
          </w:p>
        </w:tc>
        <w:tc>
          <w:tcPr>
            <w:tcW w:w="8093" w:type="dxa"/>
            <w:gridSpan w:val="3"/>
            <w:noWrap w:val="0"/>
            <w:vAlign w:val="center"/>
          </w:tcPr>
          <w:p>
            <w:pPr>
              <w:adjustRightInd w:val="0"/>
              <w:snapToGrid w:val="0"/>
              <w:rPr>
                <w:rFonts w:hint="eastAsia" w:ascii="宋体" w:hAnsi="宋体" w:cs="宋体"/>
                <w:szCs w:val="21"/>
              </w:rPr>
            </w:pPr>
          </w:p>
        </w:tc>
      </w:tr>
    </w:tbl>
    <w:p>
      <w:pPr>
        <w:ind w:left="714" w:leftChars="200" w:hanging="294" w:hangingChars="140"/>
      </w:pPr>
    </w:p>
    <w:p>
      <w:pPr>
        <w:pStyle w:val="2"/>
        <w:keepNext w:val="0"/>
        <w:keepLines w:val="0"/>
        <w:sectPr>
          <w:footerReference r:id="rId11" w:type="default"/>
          <w:pgSz w:w="11906" w:h="16838"/>
          <w:pgMar w:top="1440" w:right="1559" w:bottom="1440" w:left="1560" w:header="851" w:footer="851" w:gutter="0"/>
          <w:pgNumType w:fmt="decimal"/>
          <w:cols w:space="720" w:num="1"/>
          <w:docGrid w:linePitch="312" w:charSpace="0"/>
        </w:sectPr>
      </w:pPr>
    </w:p>
    <w:p>
      <w:pPr>
        <w:pStyle w:val="3"/>
        <w:jc w:val="center"/>
        <w:rPr>
          <w:rFonts w:hint="eastAsia" w:ascii="黑体" w:hAnsi="黑体" w:cs="黑体"/>
          <w:b w:val="0"/>
          <w:bCs w:val="0"/>
          <w:sz w:val="32"/>
        </w:rPr>
      </w:pPr>
      <w:bookmarkStart w:id="239" w:name="_Toc30557"/>
      <w:bookmarkStart w:id="240" w:name="_Toc498006643"/>
      <w:bookmarkStart w:id="241" w:name="_Toc1362"/>
      <w:bookmarkStart w:id="242" w:name="_Toc20276"/>
      <w:bookmarkStart w:id="243" w:name="_Toc2714"/>
      <w:bookmarkStart w:id="244" w:name="_Toc19820"/>
      <w:bookmarkStart w:id="245" w:name="_Toc9766"/>
      <w:bookmarkStart w:id="246" w:name="_Toc30428"/>
      <w:bookmarkStart w:id="247" w:name="_Toc389065144"/>
      <w:bookmarkStart w:id="248" w:name="_Toc3278"/>
      <w:bookmarkStart w:id="249" w:name="_Toc31947"/>
      <w:bookmarkStart w:id="250" w:name="_Toc498006696"/>
      <w:r>
        <w:rPr>
          <w:rFonts w:hint="eastAsia" w:ascii="黑体" w:hAnsi="黑体" w:cs="黑体"/>
          <w:b w:val="0"/>
          <w:bCs w:val="0"/>
          <w:sz w:val="32"/>
        </w:rPr>
        <w:t>投标人须知</w:t>
      </w:r>
      <w:bookmarkEnd w:id="239"/>
      <w:bookmarkEnd w:id="240"/>
      <w:bookmarkEnd w:id="241"/>
      <w:bookmarkEnd w:id="242"/>
      <w:bookmarkEnd w:id="243"/>
      <w:bookmarkEnd w:id="244"/>
      <w:bookmarkEnd w:id="245"/>
      <w:bookmarkEnd w:id="246"/>
      <w:bookmarkEnd w:id="247"/>
      <w:bookmarkEnd w:id="248"/>
      <w:bookmarkEnd w:id="249"/>
    </w:p>
    <w:p>
      <w:pPr>
        <w:pStyle w:val="3"/>
        <w:spacing w:line="332" w:lineRule="auto"/>
        <w:rPr>
          <w:rFonts w:hint="eastAsia" w:ascii="宋体" w:hAnsi="宋体" w:eastAsia="宋体" w:cs="宋体"/>
        </w:rPr>
      </w:pPr>
      <w:bookmarkStart w:id="251" w:name="_Toc389065145"/>
      <w:bookmarkStart w:id="252" w:name="_Toc12218"/>
      <w:bookmarkStart w:id="253" w:name="_Toc6441"/>
      <w:bookmarkStart w:id="254" w:name="_Toc28215"/>
      <w:bookmarkStart w:id="255" w:name="_Toc3984"/>
      <w:bookmarkStart w:id="256" w:name="_Toc5689"/>
      <w:bookmarkStart w:id="257" w:name="_Toc498006644"/>
      <w:bookmarkStart w:id="258" w:name="_Toc13608"/>
      <w:bookmarkStart w:id="259" w:name="_Toc10850"/>
      <w:bookmarkStart w:id="260" w:name="_Toc4129"/>
      <w:bookmarkStart w:id="261" w:name="_Toc1066"/>
      <w:r>
        <w:rPr>
          <w:rFonts w:hint="eastAsia" w:ascii="宋体" w:hAnsi="宋体" w:eastAsia="宋体" w:cs="宋体"/>
        </w:rPr>
        <w:t>1 总则</w:t>
      </w:r>
      <w:bookmarkEnd w:id="251"/>
      <w:bookmarkEnd w:id="252"/>
      <w:bookmarkEnd w:id="253"/>
      <w:bookmarkEnd w:id="254"/>
      <w:bookmarkEnd w:id="255"/>
      <w:bookmarkEnd w:id="256"/>
      <w:bookmarkEnd w:id="257"/>
      <w:bookmarkEnd w:id="258"/>
      <w:bookmarkEnd w:id="259"/>
      <w:bookmarkEnd w:id="260"/>
      <w:bookmarkEnd w:id="261"/>
    </w:p>
    <w:p>
      <w:pPr>
        <w:pStyle w:val="4"/>
        <w:spacing w:line="332" w:lineRule="auto"/>
        <w:rPr>
          <w:rFonts w:hint="eastAsia" w:ascii="宋体" w:hAnsi="宋体" w:eastAsia="宋体" w:cs="宋体"/>
        </w:rPr>
      </w:pPr>
      <w:bookmarkStart w:id="262" w:name="_Toc389065146"/>
      <w:bookmarkStart w:id="263" w:name="_Toc28682"/>
      <w:bookmarkStart w:id="264" w:name="_Toc12905"/>
      <w:bookmarkStart w:id="265" w:name="_Toc20280"/>
      <w:bookmarkStart w:id="266" w:name="_Toc21939"/>
      <w:bookmarkStart w:id="267" w:name="_Toc13764"/>
      <w:bookmarkStart w:id="268" w:name="_Toc18577"/>
      <w:bookmarkStart w:id="269" w:name="_Toc19687"/>
      <w:bookmarkStart w:id="270" w:name="_Toc22538"/>
      <w:bookmarkStart w:id="271" w:name="_Toc11894"/>
      <w:bookmarkStart w:id="272" w:name="_Toc498006645"/>
      <w:r>
        <w:rPr>
          <w:rFonts w:hint="eastAsia" w:ascii="宋体" w:hAnsi="宋体" w:eastAsia="宋体" w:cs="宋体"/>
        </w:rPr>
        <w:t>1.1 项目概况</w:t>
      </w:r>
      <w:bookmarkEnd w:id="262"/>
      <w:bookmarkEnd w:id="263"/>
      <w:bookmarkEnd w:id="264"/>
      <w:bookmarkEnd w:id="265"/>
      <w:bookmarkEnd w:id="266"/>
      <w:bookmarkEnd w:id="267"/>
      <w:bookmarkEnd w:id="268"/>
      <w:bookmarkEnd w:id="269"/>
      <w:bookmarkEnd w:id="270"/>
      <w:bookmarkEnd w:id="271"/>
      <w:bookmarkEnd w:id="272"/>
    </w:p>
    <w:p>
      <w:pPr>
        <w:spacing w:line="332" w:lineRule="auto"/>
        <w:ind w:firstLine="420" w:firstLineChars="200"/>
        <w:rPr>
          <w:rFonts w:hint="eastAsia" w:ascii="宋体" w:hAnsi="宋体" w:cs="宋体"/>
          <w:szCs w:val="21"/>
        </w:rPr>
      </w:pPr>
      <w:r>
        <w:rPr>
          <w:rFonts w:hint="eastAsia" w:ascii="宋体" w:hAnsi="宋体" w:cs="宋体"/>
          <w:szCs w:val="21"/>
        </w:rPr>
        <w:t>1.1.1 根据《中华人民共和国招标投标法》等有关法律、法规和规章的规定，本招标项目已具备招标条件，现对本标段施工进行招标。</w:t>
      </w:r>
    </w:p>
    <w:p>
      <w:pPr>
        <w:spacing w:line="332" w:lineRule="auto"/>
        <w:ind w:firstLine="420" w:firstLineChars="200"/>
        <w:rPr>
          <w:rFonts w:hint="eastAsia" w:ascii="宋体" w:hAnsi="宋体" w:cs="宋体"/>
          <w:szCs w:val="21"/>
        </w:rPr>
      </w:pPr>
      <w:r>
        <w:rPr>
          <w:rFonts w:hint="eastAsia" w:ascii="宋体" w:hAnsi="宋体" w:cs="宋体"/>
          <w:szCs w:val="21"/>
        </w:rPr>
        <w:t>1.1.2 招标人：见投标人须知前附表。</w:t>
      </w:r>
    </w:p>
    <w:p>
      <w:pPr>
        <w:spacing w:line="332" w:lineRule="auto"/>
        <w:ind w:firstLine="420" w:firstLineChars="200"/>
        <w:rPr>
          <w:rFonts w:hint="eastAsia" w:ascii="宋体" w:hAnsi="宋体" w:cs="宋体"/>
          <w:szCs w:val="21"/>
        </w:rPr>
      </w:pPr>
      <w:r>
        <w:rPr>
          <w:rFonts w:hint="eastAsia" w:ascii="宋体" w:hAnsi="宋体" w:cs="宋体"/>
          <w:szCs w:val="21"/>
        </w:rPr>
        <w:t>1.1.3 招标代理机构：见投标人须知前附表。</w:t>
      </w:r>
    </w:p>
    <w:p>
      <w:pPr>
        <w:spacing w:line="332" w:lineRule="auto"/>
        <w:ind w:firstLine="420" w:firstLineChars="200"/>
        <w:rPr>
          <w:rFonts w:hint="eastAsia" w:ascii="宋体" w:hAnsi="宋体" w:cs="宋体"/>
          <w:szCs w:val="21"/>
        </w:rPr>
      </w:pPr>
      <w:r>
        <w:rPr>
          <w:rFonts w:hint="eastAsia" w:ascii="宋体" w:hAnsi="宋体" w:cs="宋体"/>
          <w:szCs w:val="21"/>
        </w:rPr>
        <w:t>1.1.4 项目名称及标段名称：见投标人须知前附表。</w:t>
      </w:r>
    </w:p>
    <w:p>
      <w:pPr>
        <w:spacing w:line="332" w:lineRule="auto"/>
        <w:ind w:firstLine="420" w:firstLineChars="200"/>
        <w:rPr>
          <w:rFonts w:hint="eastAsia" w:ascii="宋体" w:hAnsi="宋体" w:cs="宋体"/>
          <w:szCs w:val="21"/>
        </w:rPr>
      </w:pPr>
      <w:r>
        <w:rPr>
          <w:rFonts w:hint="eastAsia" w:ascii="宋体" w:hAnsi="宋体" w:cs="宋体"/>
          <w:szCs w:val="21"/>
        </w:rPr>
        <w:t>1.1.5 建设地点：见投标人须知前附表。</w:t>
      </w:r>
    </w:p>
    <w:p>
      <w:pPr>
        <w:spacing w:line="332" w:lineRule="auto"/>
        <w:ind w:firstLine="420" w:firstLineChars="200"/>
        <w:rPr>
          <w:rFonts w:hint="eastAsia" w:ascii="宋体" w:hAnsi="宋体" w:cs="宋体"/>
          <w:szCs w:val="21"/>
        </w:rPr>
      </w:pPr>
      <w:r>
        <w:rPr>
          <w:rFonts w:hint="eastAsia" w:ascii="宋体" w:hAnsi="宋体" w:cs="宋体"/>
          <w:szCs w:val="21"/>
        </w:rPr>
        <w:t>1.1.6 建设规模：见投标人须知前附表。</w:t>
      </w:r>
    </w:p>
    <w:p>
      <w:pPr>
        <w:spacing w:line="332" w:lineRule="auto"/>
        <w:ind w:firstLine="420" w:firstLineChars="200"/>
        <w:rPr>
          <w:rFonts w:hint="eastAsia" w:ascii="宋体" w:hAnsi="宋体" w:cs="宋体"/>
          <w:szCs w:val="21"/>
        </w:rPr>
      </w:pPr>
      <w:r>
        <w:rPr>
          <w:rFonts w:hint="eastAsia" w:ascii="宋体" w:hAnsi="宋体" w:cs="宋体"/>
          <w:szCs w:val="21"/>
        </w:rPr>
        <w:t>1.1.7 合同估算价：见投标人须知前附表。</w:t>
      </w:r>
    </w:p>
    <w:p>
      <w:pPr>
        <w:pStyle w:val="4"/>
        <w:spacing w:line="332" w:lineRule="auto"/>
        <w:rPr>
          <w:rFonts w:hint="eastAsia" w:ascii="宋体" w:hAnsi="宋体" w:eastAsia="宋体" w:cs="宋体"/>
        </w:rPr>
      </w:pPr>
      <w:bookmarkStart w:id="273" w:name="_Toc21215"/>
      <w:bookmarkStart w:id="274" w:name="_Toc960"/>
      <w:bookmarkStart w:id="275" w:name="_Toc27866"/>
      <w:bookmarkStart w:id="276" w:name="_Toc498006646"/>
      <w:bookmarkStart w:id="277" w:name="_Toc15448"/>
      <w:bookmarkStart w:id="278" w:name="_Toc31592"/>
      <w:bookmarkStart w:id="279" w:name="_Toc389065147"/>
      <w:bookmarkStart w:id="280" w:name="_Toc1036"/>
      <w:bookmarkStart w:id="281" w:name="_Toc12200"/>
      <w:bookmarkStart w:id="282" w:name="_Toc1851"/>
      <w:bookmarkStart w:id="283" w:name="_Toc3457"/>
      <w:r>
        <w:rPr>
          <w:rFonts w:hint="eastAsia" w:ascii="宋体" w:hAnsi="宋体" w:eastAsia="宋体" w:cs="宋体"/>
        </w:rPr>
        <w:t>1.2 资金来源和落实情况</w:t>
      </w:r>
      <w:bookmarkEnd w:id="273"/>
      <w:bookmarkEnd w:id="274"/>
      <w:bookmarkEnd w:id="275"/>
      <w:bookmarkEnd w:id="276"/>
      <w:bookmarkEnd w:id="277"/>
      <w:bookmarkEnd w:id="278"/>
      <w:bookmarkEnd w:id="279"/>
      <w:bookmarkEnd w:id="280"/>
      <w:bookmarkEnd w:id="281"/>
      <w:bookmarkEnd w:id="282"/>
      <w:bookmarkEnd w:id="283"/>
    </w:p>
    <w:p>
      <w:pPr>
        <w:spacing w:line="332" w:lineRule="auto"/>
        <w:ind w:firstLine="420" w:firstLineChars="200"/>
        <w:rPr>
          <w:rFonts w:hint="eastAsia" w:ascii="宋体" w:hAnsi="宋体" w:cs="宋体"/>
          <w:szCs w:val="21"/>
        </w:rPr>
      </w:pPr>
      <w:r>
        <w:rPr>
          <w:rFonts w:hint="eastAsia" w:ascii="宋体" w:hAnsi="宋体" w:cs="宋体"/>
          <w:szCs w:val="21"/>
        </w:rPr>
        <w:t>1.2.1 资金来源：见投标人须知前附表。</w:t>
      </w:r>
    </w:p>
    <w:p>
      <w:pPr>
        <w:spacing w:line="332" w:lineRule="auto"/>
        <w:ind w:firstLine="420" w:firstLineChars="200"/>
        <w:rPr>
          <w:rFonts w:hint="eastAsia" w:ascii="宋体" w:hAnsi="宋体" w:cs="宋体"/>
          <w:szCs w:val="21"/>
        </w:rPr>
      </w:pPr>
      <w:r>
        <w:rPr>
          <w:rFonts w:hint="eastAsia" w:ascii="宋体" w:hAnsi="宋体" w:cs="宋体"/>
          <w:szCs w:val="21"/>
        </w:rPr>
        <w:t>1.2.2 出资比例：见投标人须知前附表。</w:t>
      </w:r>
    </w:p>
    <w:p>
      <w:pPr>
        <w:spacing w:line="332" w:lineRule="auto"/>
        <w:ind w:firstLine="420" w:firstLineChars="200"/>
        <w:rPr>
          <w:rFonts w:hint="eastAsia" w:ascii="宋体" w:hAnsi="宋体" w:cs="宋体"/>
          <w:szCs w:val="21"/>
        </w:rPr>
      </w:pPr>
      <w:r>
        <w:rPr>
          <w:rFonts w:hint="eastAsia" w:ascii="宋体" w:hAnsi="宋体" w:cs="宋体"/>
          <w:szCs w:val="21"/>
        </w:rPr>
        <w:t>1.2.3 资金落实情况：见投标人须知前附表。</w:t>
      </w:r>
    </w:p>
    <w:p>
      <w:pPr>
        <w:spacing w:line="332" w:lineRule="auto"/>
        <w:ind w:firstLine="420" w:firstLineChars="200"/>
        <w:rPr>
          <w:rFonts w:hint="eastAsia" w:ascii="宋体" w:hAnsi="宋体" w:cs="宋体"/>
          <w:szCs w:val="21"/>
        </w:rPr>
      </w:pPr>
      <w:r>
        <w:rPr>
          <w:rFonts w:hint="eastAsia" w:ascii="宋体" w:hAnsi="宋体" w:cs="宋体"/>
          <w:szCs w:val="21"/>
        </w:rPr>
        <w:t>1.2.4 工程款支付方式：见投标人须知前附表。</w:t>
      </w:r>
    </w:p>
    <w:p>
      <w:pPr>
        <w:pStyle w:val="4"/>
        <w:spacing w:line="332" w:lineRule="auto"/>
        <w:rPr>
          <w:rFonts w:hint="eastAsia" w:ascii="宋体" w:hAnsi="宋体" w:eastAsia="宋体" w:cs="宋体"/>
        </w:rPr>
      </w:pPr>
      <w:bookmarkStart w:id="284" w:name="_Toc20601"/>
      <w:bookmarkStart w:id="285" w:name="_Toc24028"/>
      <w:bookmarkStart w:id="286" w:name="_Toc30920"/>
      <w:bookmarkStart w:id="287" w:name="_Toc389065148"/>
      <w:bookmarkStart w:id="288" w:name="_Toc28110"/>
      <w:bookmarkStart w:id="289" w:name="_Toc27753"/>
      <w:bookmarkStart w:id="290" w:name="_Toc9853"/>
      <w:bookmarkStart w:id="291" w:name="_Toc8896"/>
      <w:bookmarkStart w:id="292" w:name="_Toc19214"/>
      <w:bookmarkStart w:id="293" w:name="_Toc498006647"/>
      <w:bookmarkStart w:id="294" w:name="_Toc15315"/>
      <w:r>
        <w:rPr>
          <w:rFonts w:hint="eastAsia" w:ascii="宋体" w:hAnsi="宋体" w:eastAsia="宋体" w:cs="宋体"/>
        </w:rPr>
        <w:t>1.3 招标范围、计划工期和质量要求</w:t>
      </w:r>
      <w:bookmarkEnd w:id="284"/>
      <w:bookmarkEnd w:id="285"/>
      <w:bookmarkEnd w:id="286"/>
      <w:bookmarkEnd w:id="287"/>
      <w:bookmarkEnd w:id="288"/>
      <w:bookmarkEnd w:id="289"/>
      <w:bookmarkEnd w:id="290"/>
      <w:bookmarkEnd w:id="291"/>
      <w:bookmarkEnd w:id="292"/>
      <w:bookmarkEnd w:id="293"/>
      <w:bookmarkEnd w:id="294"/>
    </w:p>
    <w:p>
      <w:pPr>
        <w:spacing w:line="332" w:lineRule="auto"/>
        <w:ind w:firstLine="420" w:firstLineChars="200"/>
        <w:rPr>
          <w:rFonts w:hint="eastAsia" w:ascii="宋体" w:hAnsi="宋体" w:cs="宋体"/>
          <w:szCs w:val="21"/>
        </w:rPr>
      </w:pPr>
      <w:r>
        <w:rPr>
          <w:rFonts w:hint="eastAsia" w:ascii="宋体" w:hAnsi="宋体" w:cs="宋体"/>
          <w:szCs w:val="21"/>
        </w:rPr>
        <w:t>1.3.1 招标范围：见投标人须知前附表。</w:t>
      </w:r>
    </w:p>
    <w:p>
      <w:pPr>
        <w:spacing w:line="332" w:lineRule="auto"/>
        <w:ind w:firstLine="420" w:firstLineChars="200"/>
        <w:rPr>
          <w:rFonts w:hint="eastAsia" w:ascii="宋体" w:hAnsi="宋体" w:cs="宋体"/>
          <w:szCs w:val="21"/>
        </w:rPr>
      </w:pPr>
      <w:r>
        <w:rPr>
          <w:rFonts w:hint="eastAsia" w:ascii="宋体" w:hAnsi="宋体" w:cs="宋体"/>
          <w:szCs w:val="21"/>
        </w:rPr>
        <w:t>1.3.2 要求工期：见投标人须知前附表。</w:t>
      </w:r>
    </w:p>
    <w:p>
      <w:pPr>
        <w:spacing w:line="332" w:lineRule="auto"/>
        <w:ind w:firstLine="420" w:firstLineChars="200"/>
        <w:rPr>
          <w:rFonts w:hint="eastAsia" w:ascii="宋体" w:hAnsi="宋体" w:cs="宋体"/>
          <w:szCs w:val="21"/>
        </w:rPr>
      </w:pPr>
      <w:r>
        <w:rPr>
          <w:rFonts w:hint="eastAsia" w:ascii="宋体" w:hAnsi="宋体" w:cs="宋体"/>
          <w:szCs w:val="21"/>
        </w:rPr>
        <w:t>1.3.3 质量要求：见投标人须知前附表。</w:t>
      </w:r>
    </w:p>
    <w:p>
      <w:pPr>
        <w:pStyle w:val="4"/>
        <w:spacing w:line="332" w:lineRule="auto"/>
        <w:rPr>
          <w:rFonts w:hint="eastAsia" w:ascii="宋体" w:hAnsi="宋体" w:eastAsia="宋体" w:cs="宋体"/>
        </w:rPr>
      </w:pPr>
      <w:bookmarkStart w:id="295" w:name="_Toc498006648"/>
      <w:bookmarkStart w:id="296" w:name="_Toc31803"/>
      <w:bookmarkStart w:id="297" w:name="_Toc159"/>
      <w:bookmarkStart w:id="298" w:name="_Toc15419"/>
      <w:bookmarkStart w:id="299" w:name="_Toc24301"/>
      <w:bookmarkStart w:id="300" w:name="_Toc20983"/>
      <w:bookmarkStart w:id="301" w:name="_Toc12388"/>
      <w:bookmarkStart w:id="302" w:name="_Toc389065149"/>
      <w:bookmarkStart w:id="303" w:name="_Toc14564"/>
      <w:bookmarkStart w:id="304" w:name="_Toc17457"/>
      <w:bookmarkStart w:id="305" w:name="_Toc5253"/>
      <w:r>
        <w:rPr>
          <w:rFonts w:hint="eastAsia" w:ascii="宋体" w:hAnsi="宋体" w:eastAsia="宋体" w:cs="宋体"/>
        </w:rPr>
        <w:t>1.4 投标人资格要求</w:t>
      </w:r>
      <w:bookmarkEnd w:id="295"/>
      <w:bookmarkEnd w:id="296"/>
      <w:bookmarkEnd w:id="297"/>
      <w:bookmarkEnd w:id="298"/>
      <w:bookmarkEnd w:id="299"/>
      <w:bookmarkEnd w:id="300"/>
      <w:bookmarkEnd w:id="301"/>
      <w:bookmarkEnd w:id="302"/>
      <w:bookmarkEnd w:id="303"/>
      <w:bookmarkEnd w:id="304"/>
      <w:bookmarkEnd w:id="305"/>
    </w:p>
    <w:p>
      <w:pPr>
        <w:spacing w:line="332" w:lineRule="auto"/>
        <w:ind w:firstLine="420" w:firstLineChars="200"/>
        <w:rPr>
          <w:rFonts w:hint="eastAsia" w:ascii="宋体" w:hAnsi="宋体" w:cs="宋体"/>
          <w:szCs w:val="21"/>
        </w:rPr>
      </w:pPr>
      <w:r>
        <w:rPr>
          <w:rFonts w:hint="eastAsia" w:ascii="宋体" w:hAnsi="宋体" w:cs="宋体"/>
          <w:szCs w:val="21"/>
        </w:rPr>
        <w:t>1.4.1 投标人应具备承担本项目施工的资格要求，见投标人须知前附表。</w:t>
      </w:r>
    </w:p>
    <w:p>
      <w:pPr>
        <w:spacing w:line="332" w:lineRule="auto"/>
        <w:ind w:firstLine="420" w:firstLineChars="200"/>
        <w:rPr>
          <w:rFonts w:hint="eastAsia" w:ascii="宋体" w:hAnsi="宋体" w:cs="宋体"/>
          <w:szCs w:val="21"/>
        </w:rPr>
      </w:pPr>
      <w:r>
        <w:rPr>
          <w:rFonts w:hint="eastAsia" w:ascii="宋体" w:hAnsi="宋体" w:cs="宋体"/>
          <w:szCs w:val="21"/>
        </w:rPr>
        <w:t>1.4.2 投标人须知前附表规定接受联合体投标的，除应符合本章第1.4.1项和投标人须知前附表的要求外，还应遵守以下规定：</w:t>
      </w:r>
    </w:p>
    <w:p>
      <w:pPr>
        <w:spacing w:line="332" w:lineRule="auto"/>
        <w:ind w:firstLine="420" w:firstLineChars="200"/>
        <w:rPr>
          <w:rFonts w:hint="eastAsia" w:ascii="宋体" w:hAnsi="宋体" w:cs="宋体"/>
          <w:szCs w:val="21"/>
        </w:rPr>
      </w:pPr>
      <w:r>
        <w:rPr>
          <w:rFonts w:hint="eastAsia" w:ascii="宋体" w:hAnsi="宋体" w:cs="宋体"/>
          <w:szCs w:val="21"/>
        </w:rPr>
        <w:t>（1）联合体各方应按招标文件提供的格式签订联合体协议书，明确联合体牵头人和各方权利义务；</w:t>
      </w:r>
    </w:p>
    <w:p>
      <w:pPr>
        <w:spacing w:line="332" w:lineRule="auto"/>
        <w:ind w:firstLine="420" w:firstLineChars="200"/>
        <w:rPr>
          <w:rFonts w:hint="eastAsia" w:ascii="宋体" w:hAnsi="宋体" w:cs="宋体"/>
          <w:szCs w:val="21"/>
        </w:rPr>
      </w:pPr>
      <w:r>
        <w:rPr>
          <w:rFonts w:hint="eastAsia" w:ascii="宋体" w:hAnsi="宋体" w:cs="宋体"/>
          <w:szCs w:val="21"/>
        </w:rPr>
        <w:t xml:space="preserve">（2）联合体各成员单位应当具备与联合体协议中约定的分工相适应的施工资质和施工能力； </w:t>
      </w:r>
    </w:p>
    <w:p>
      <w:pPr>
        <w:spacing w:line="332" w:lineRule="auto"/>
        <w:ind w:firstLine="420" w:firstLineChars="200"/>
        <w:rPr>
          <w:rFonts w:hint="eastAsia" w:ascii="宋体" w:hAnsi="宋体" w:cs="宋体"/>
          <w:szCs w:val="21"/>
        </w:rPr>
      </w:pPr>
      <w:r>
        <w:rPr>
          <w:rFonts w:hint="eastAsia" w:ascii="宋体" w:hAnsi="宋体" w:cs="宋体"/>
          <w:szCs w:val="21"/>
        </w:rPr>
        <w:t>（3）联合体各方不得再以自己名义单独或参加其他联合体在同一标段中投标；</w:t>
      </w:r>
    </w:p>
    <w:p>
      <w:pPr>
        <w:spacing w:line="332" w:lineRule="auto"/>
        <w:ind w:firstLine="420" w:firstLineChars="200"/>
        <w:rPr>
          <w:rFonts w:hint="eastAsia" w:ascii="宋体" w:hAnsi="宋体" w:cs="宋体"/>
          <w:szCs w:val="21"/>
        </w:rPr>
      </w:pPr>
      <w:r>
        <w:rPr>
          <w:rFonts w:hint="eastAsia" w:ascii="宋体" w:hAnsi="宋体" w:cs="宋体"/>
          <w:szCs w:val="21"/>
        </w:rPr>
        <w:t>（4）联合体各方必须指定牵头人，授权其代表所有联合体成员负责投标和合同实施阶段的主办、协调工作；</w:t>
      </w:r>
    </w:p>
    <w:p>
      <w:pPr>
        <w:spacing w:line="332" w:lineRule="auto"/>
        <w:ind w:firstLine="420" w:firstLineChars="200"/>
        <w:rPr>
          <w:rFonts w:hint="eastAsia" w:ascii="宋体" w:hAnsi="宋体" w:cs="宋体"/>
          <w:szCs w:val="21"/>
        </w:rPr>
      </w:pPr>
      <w:r>
        <w:rPr>
          <w:rFonts w:hint="eastAsia" w:ascii="宋体" w:hAnsi="宋体" w:cs="宋体"/>
          <w:szCs w:val="21"/>
        </w:rPr>
        <w:t>（5）招标人要求投标人提交投标保证担保的，应当以联合体中牵头人的名义提交投标保证金。以联合体中牵头人名义提交的投标保证金，对联合体各成员具有约束力。</w:t>
      </w:r>
    </w:p>
    <w:p>
      <w:pPr>
        <w:spacing w:line="332" w:lineRule="auto"/>
        <w:ind w:firstLine="420" w:firstLineChars="200"/>
        <w:rPr>
          <w:rFonts w:hint="eastAsia" w:ascii="宋体" w:hAnsi="宋体" w:cs="宋体"/>
          <w:szCs w:val="21"/>
        </w:rPr>
      </w:pPr>
      <w:r>
        <w:rPr>
          <w:rFonts w:hint="eastAsia" w:ascii="宋体" w:hAnsi="宋体" w:cs="宋体"/>
          <w:szCs w:val="21"/>
        </w:rPr>
        <w:t>1.4.3 投标人不得存在下列情形之一：</w:t>
      </w:r>
    </w:p>
    <w:p>
      <w:pPr>
        <w:spacing w:line="332" w:lineRule="auto"/>
        <w:ind w:firstLine="420" w:firstLineChars="200"/>
        <w:rPr>
          <w:rFonts w:hint="eastAsia" w:ascii="宋体" w:hAnsi="宋体" w:cs="宋体"/>
          <w:szCs w:val="21"/>
        </w:rPr>
      </w:pPr>
      <w:r>
        <w:rPr>
          <w:rFonts w:hint="eastAsia" w:ascii="宋体" w:hAnsi="宋体" w:cs="宋体"/>
          <w:szCs w:val="21"/>
        </w:rPr>
        <w:t>（1）为招标人不具有独立法人资格的附属机构（单位）；</w:t>
      </w:r>
    </w:p>
    <w:p>
      <w:pPr>
        <w:spacing w:line="332" w:lineRule="auto"/>
        <w:ind w:firstLine="420" w:firstLineChars="200"/>
        <w:rPr>
          <w:rFonts w:hint="eastAsia" w:ascii="宋体" w:hAnsi="宋体" w:cs="宋体"/>
          <w:szCs w:val="21"/>
        </w:rPr>
      </w:pPr>
      <w:r>
        <w:rPr>
          <w:rFonts w:hint="eastAsia" w:ascii="宋体" w:hAnsi="宋体" w:cs="宋体"/>
          <w:szCs w:val="21"/>
        </w:rPr>
        <w:t>（2）为本标段的监理人、代建人、项目管理人，以及为本标段提供招标代理、设计服务的；</w:t>
      </w:r>
    </w:p>
    <w:p>
      <w:pPr>
        <w:spacing w:line="332" w:lineRule="auto"/>
        <w:ind w:firstLine="420" w:firstLineChars="200"/>
        <w:rPr>
          <w:rFonts w:hint="eastAsia" w:ascii="宋体" w:hAnsi="宋体" w:cs="宋体"/>
          <w:szCs w:val="21"/>
        </w:rPr>
      </w:pPr>
      <w:r>
        <w:rPr>
          <w:rFonts w:hint="eastAsia" w:ascii="宋体" w:hAnsi="宋体" w:cs="宋体"/>
          <w:szCs w:val="21"/>
        </w:rPr>
        <w:t>（3）与本标段的监理人、代建人、招标代理机构同为一个法定代表人的，或者相互控股、参股的；</w:t>
      </w:r>
    </w:p>
    <w:p>
      <w:pPr>
        <w:spacing w:line="332" w:lineRule="auto"/>
        <w:ind w:firstLine="420" w:firstLineChars="200"/>
        <w:rPr>
          <w:rFonts w:hint="eastAsia" w:ascii="宋体" w:hAnsi="宋体" w:cs="宋体"/>
          <w:szCs w:val="21"/>
        </w:rPr>
      </w:pPr>
      <w:r>
        <w:rPr>
          <w:rFonts w:hint="eastAsia" w:ascii="宋体" w:hAnsi="宋体" w:cs="宋体"/>
          <w:szCs w:val="21"/>
        </w:rPr>
        <w:t>（4）与招标人存在利害关系可能影响招标公正性的；</w:t>
      </w:r>
    </w:p>
    <w:p>
      <w:pPr>
        <w:spacing w:line="332" w:lineRule="auto"/>
        <w:ind w:firstLine="420" w:firstLineChars="200"/>
        <w:rPr>
          <w:rFonts w:hint="eastAsia" w:ascii="宋体" w:hAnsi="宋体" w:cs="宋体"/>
          <w:szCs w:val="21"/>
        </w:rPr>
      </w:pPr>
      <w:r>
        <w:rPr>
          <w:rFonts w:hint="eastAsia" w:ascii="宋体" w:hAnsi="宋体" w:cs="宋体"/>
          <w:szCs w:val="21"/>
        </w:rPr>
        <w:t>（5）单位负责人为同一人或者存在控股、管理关系的不同单位；</w:t>
      </w:r>
    </w:p>
    <w:p>
      <w:pPr>
        <w:spacing w:line="332" w:lineRule="auto"/>
        <w:ind w:firstLine="420" w:firstLineChars="200"/>
        <w:rPr>
          <w:rFonts w:hint="eastAsia" w:ascii="宋体" w:hAnsi="宋体" w:cs="宋体"/>
          <w:szCs w:val="21"/>
        </w:rPr>
      </w:pPr>
      <w:r>
        <w:rPr>
          <w:rFonts w:hint="eastAsia" w:ascii="宋体" w:hAnsi="宋体" w:cs="宋体"/>
          <w:szCs w:val="21"/>
        </w:rPr>
        <w:t>（6）处于被责令停业、财产被接管、冻结和破产状态，以及投标资格被取消或者被暂停且在暂停期内；</w:t>
      </w:r>
    </w:p>
    <w:p>
      <w:pPr>
        <w:spacing w:line="332" w:lineRule="auto"/>
        <w:ind w:firstLine="420" w:firstLineChars="200"/>
        <w:rPr>
          <w:rFonts w:hint="eastAsia" w:ascii="宋体" w:hAnsi="宋体" w:cs="宋体"/>
          <w:szCs w:val="21"/>
        </w:rPr>
      </w:pPr>
      <w:r>
        <w:rPr>
          <w:rFonts w:hint="eastAsia" w:ascii="宋体" w:hAnsi="宋体" w:cs="宋体"/>
          <w:szCs w:val="21"/>
        </w:rPr>
        <w:t>（7）因拖欠工人工资或者发生质量安全事故被有关部门限制在招标项目所在地承接工程的；</w:t>
      </w:r>
    </w:p>
    <w:p>
      <w:pPr>
        <w:spacing w:line="332" w:lineRule="auto"/>
        <w:ind w:firstLine="420" w:firstLineChars="200"/>
        <w:rPr>
          <w:rFonts w:hint="eastAsia" w:ascii="宋体" w:hAnsi="宋体" w:cs="宋体"/>
          <w:szCs w:val="21"/>
        </w:rPr>
      </w:pPr>
      <w:r>
        <w:rPr>
          <w:rFonts w:hint="eastAsia" w:ascii="宋体" w:hAnsi="宋体" w:cs="宋体"/>
          <w:szCs w:val="21"/>
        </w:rPr>
        <w:t>（8）投标人近3年内有行贿犯罪行为且被记录，或者法定代表人有行贿犯罪记录且</w:t>
      </w:r>
      <w:r>
        <w:rPr>
          <w:rFonts w:ascii="宋体" w:hAnsi="宋体" w:cs="宋体"/>
          <w:szCs w:val="21"/>
        </w:rPr>
        <w:t>自</w:t>
      </w:r>
      <w:r>
        <w:rPr>
          <w:rFonts w:hint="eastAsia" w:ascii="宋体" w:hAnsi="宋体" w:cs="宋体"/>
          <w:szCs w:val="21"/>
        </w:rPr>
        <w:t>记录</w:t>
      </w:r>
      <w:r>
        <w:rPr>
          <w:rFonts w:ascii="宋体" w:hAnsi="宋体" w:cs="宋体"/>
          <w:szCs w:val="21"/>
        </w:rPr>
        <w:t>之日起未超过</w:t>
      </w:r>
      <w:r>
        <w:rPr>
          <w:rFonts w:hint="eastAsia" w:ascii="宋体" w:hAnsi="宋体" w:cs="宋体"/>
          <w:szCs w:val="21"/>
        </w:rPr>
        <w:t>5年的；</w:t>
      </w:r>
    </w:p>
    <w:p>
      <w:pPr>
        <w:adjustRightInd w:val="0"/>
        <w:snapToGrid w:val="0"/>
        <w:spacing w:line="332" w:lineRule="auto"/>
        <w:ind w:firstLine="424" w:firstLineChars="202"/>
        <w:rPr>
          <w:rFonts w:hint="eastAsia" w:ascii="宋体" w:hAnsi="宋体" w:cs="宋体"/>
          <w:szCs w:val="21"/>
        </w:rPr>
      </w:pPr>
      <w:r>
        <w:rPr>
          <w:rFonts w:hint="eastAsia" w:ascii="宋体" w:hAnsi="宋体" w:cs="宋体"/>
          <w:szCs w:val="21"/>
        </w:rPr>
        <w:t>（9）被“信用中国”网站（www.creditchina.gov.cn）列入失信被执行人的；</w:t>
      </w:r>
    </w:p>
    <w:p>
      <w:pPr>
        <w:autoSpaceDE w:val="0"/>
        <w:autoSpaceDN w:val="0"/>
        <w:adjustRightInd w:val="0"/>
        <w:spacing w:line="332" w:lineRule="auto"/>
        <w:ind w:left="397" w:leftChars="189"/>
        <w:jc w:val="left"/>
        <w:rPr>
          <w:rFonts w:hint="eastAsia" w:ascii="宋体" w:hAnsi="宋体" w:cs="宋体"/>
          <w:szCs w:val="21"/>
        </w:rPr>
      </w:pPr>
      <w:r>
        <w:rPr>
          <w:rFonts w:hint="eastAsia" w:ascii="宋体" w:hAnsi="宋体" w:cs="宋体"/>
          <w:szCs w:val="21"/>
        </w:rPr>
        <w:t>（10）</w:t>
      </w:r>
      <w:r>
        <w:rPr>
          <w:rFonts w:hint="eastAsia" w:ascii="宋体" w:hAnsi="宋体" w:cs="宋体"/>
          <w:kern w:val="0"/>
          <w:szCs w:val="21"/>
        </w:rPr>
        <w:t>被国家企业信用信息公示系统列入严重违法失信企业名单；</w:t>
      </w:r>
    </w:p>
    <w:p>
      <w:pPr>
        <w:autoSpaceDE w:val="0"/>
        <w:autoSpaceDN w:val="0"/>
        <w:adjustRightInd w:val="0"/>
        <w:spacing w:line="332" w:lineRule="auto"/>
        <w:ind w:left="420" w:leftChars="200"/>
        <w:jc w:val="left"/>
        <w:rPr>
          <w:rFonts w:hint="eastAsia" w:ascii="宋体" w:hAnsi="宋体" w:cs="宋体"/>
          <w:kern w:val="0"/>
          <w:szCs w:val="21"/>
        </w:rPr>
      </w:pPr>
      <w:r>
        <w:rPr>
          <w:rFonts w:hint="eastAsia" w:ascii="宋体" w:hAnsi="宋体" w:cs="宋体"/>
          <w:kern w:val="0"/>
          <w:szCs w:val="21"/>
        </w:rPr>
        <w:t>（11）法律法规或投标人须知前附表1.4.3规定的其他情形。</w:t>
      </w:r>
    </w:p>
    <w:p>
      <w:pPr>
        <w:pStyle w:val="4"/>
        <w:spacing w:line="332" w:lineRule="auto"/>
        <w:rPr>
          <w:rFonts w:hint="eastAsia" w:ascii="宋体" w:hAnsi="宋体" w:eastAsia="宋体" w:cs="宋体"/>
        </w:rPr>
      </w:pPr>
      <w:bookmarkStart w:id="306" w:name="_Toc19758"/>
      <w:bookmarkStart w:id="307" w:name="_Toc10893"/>
      <w:bookmarkStart w:id="308" w:name="_Toc8276"/>
      <w:bookmarkStart w:id="309" w:name="_Toc14398"/>
      <w:bookmarkStart w:id="310" w:name="_Toc12171"/>
      <w:bookmarkStart w:id="311" w:name="_Toc10283"/>
      <w:bookmarkStart w:id="312" w:name="_Toc15559"/>
      <w:bookmarkStart w:id="313" w:name="_Toc4230"/>
      <w:bookmarkStart w:id="314" w:name="_Toc498006649"/>
      <w:bookmarkStart w:id="315" w:name="_Toc389065150"/>
      <w:bookmarkStart w:id="316" w:name="_Toc7661"/>
      <w:r>
        <w:rPr>
          <w:rFonts w:hint="eastAsia" w:ascii="宋体" w:hAnsi="宋体" w:eastAsia="宋体" w:cs="宋体"/>
        </w:rPr>
        <w:t>1.5 费用承担</w:t>
      </w:r>
      <w:bookmarkEnd w:id="306"/>
      <w:bookmarkEnd w:id="307"/>
      <w:bookmarkEnd w:id="308"/>
      <w:bookmarkEnd w:id="309"/>
      <w:bookmarkEnd w:id="310"/>
      <w:bookmarkEnd w:id="311"/>
      <w:bookmarkEnd w:id="312"/>
      <w:bookmarkEnd w:id="313"/>
      <w:bookmarkEnd w:id="314"/>
      <w:bookmarkEnd w:id="315"/>
      <w:bookmarkEnd w:id="316"/>
    </w:p>
    <w:p>
      <w:pPr>
        <w:spacing w:line="332" w:lineRule="auto"/>
        <w:ind w:firstLine="420" w:firstLineChars="200"/>
        <w:rPr>
          <w:rFonts w:hint="eastAsia" w:ascii="宋体" w:hAnsi="宋体" w:cs="宋体"/>
          <w:szCs w:val="21"/>
        </w:rPr>
      </w:pPr>
      <w:r>
        <w:rPr>
          <w:rFonts w:hint="eastAsia" w:ascii="宋体" w:hAnsi="宋体" w:cs="宋体"/>
          <w:szCs w:val="21"/>
        </w:rPr>
        <w:t>投标人准备和参加投标活动发生的费用自理。</w:t>
      </w:r>
    </w:p>
    <w:p>
      <w:pPr>
        <w:pStyle w:val="4"/>
        <w:spacing w:line="332" w:lineRule="auto"/>
        <w:rPr>
          <w:rFonts w:hint="eastAsia" w:ascii="宋体" w:hAnsi="宋体" w:eastAsia="宋体" w:cs="宋体"/>
        </w:rPr>
      </w:pPr>
      <w:bookmarkStart w:id="317" w:name="_Toc389065151"/>
      <w:bookmarkStart w:id="318" w:name="_Toc22568"/>
      <w:bookmarkStart w:id="319" w:name="_Toc31397"/>
      <w:bookmarkStart w:id="320" w:name="_Toc2945"/>
      <w:bookmarkStart w:id="321" w:name="_Toc3986"/>
      <w:bookmarkStart w:id="322" w:name="_Toc6537"/>
      <w:bookmarkStart w:id="323" w:name="_Toc14505"/>
      <w:bookmarkStart w:id="324" w:name="_Toc5377"/>
      <w:bookmarkStart w:id="325" w:name="_Toc17527"/>
      <w:bookmarkStart w:id="326" w:name="_Toc6155"/>
      <w:bookmarkStart w:id="327" w:name="_Toc498006650"/>
      <w:r>
        <w:rPr>
          <w:rFonts w:hint="eastAsia" w:ascii="宋体" w:hAnsi="宋体" w:eastAsia="宋体" w:cs="宋体"/>
        </w:rPr>
        <w:t>1.6 保密</w:t>
      </w:r>
      <w:bookmarkEnd w:id="317"/>
      <w:bookmarkEnd w:id="318"/>
      <w:bookmarkEnd w:id="319"/>
      <w:bookmarkEnd w:id="320"/>
      <w:bookmarkEnd w:id="321"/>
      <w:bookmarkEnd w:id="322"/>
      <w:bookmarkEnd w:id="323"/>
      <w:bookmarkEnd w:id="324"/>
      <w:bookmarkEnd w:id="325"/>
      <w:bookmarkEnd w:id="326"/>
      <w:bookmarkEnd w:id="327"/>
    </w:p>
    <w:p>
      <w:pPr>
        <w:spacing w:line="332" w:lineRule="auto"/>
        <w:ind w:firstLine="420" w:firstLineChars="200"/>
        <w:rPr>
          <w:rFonts w:hint="eastAsia" w:ascii="宋体" w:hAnsi="宋体" w:cs="宋体"/>
          <w:szCs w:val="21"/>
        </w:rPr>
      </w:pPr>
      <w:r>
        <w:rPr>
          <w:rFonts w:hint="eastAsia" w:ascii="宋体" w:hAnsi="宋体" w:cs="宋体"/>
          <w:szCs w:val="21"/>
        </w:rPr>
        <w:t>参与招标投标活动的各方应对招标文件和投标文件中的商业和技术等秘密保密，违者应对由此造成的后果承担法律责任。</w:t>
      </w:r>
    </w:p>
    <w:p>
      <w:pPr>
        <w:pStyle w:val="4"/>
        <w:spacing w:line="332" w:lineRule="auto"/>
        <w:rPr>
          <w:rFonts w:hint="eastAsia" w:ascii="宋体" w:hAnsi="宋体" w:eastAsia="宋体" w:cs="宋体"/>
        </w:rPr>
      </w:pPr>
      <w:bookmarkStart w:id="328" w:name="_Toc4098"/>
      <w:bookmarkStart w:id="329" w:name="_Toc6821"/>
      <w:bookmarkStart w:id="330" w:name="_Toc3860"/>
      <w:bookmarkStart w:id="331" w:name="_Toc29617"/>
      <w:bookmarkStart w:id="332" w:name="_Toc32012"/>
      <w:bookmarkStart w:id="333" w:name="_Toc8413"/>
      <w:bookmarkStart w:id="334" w:name="_Toc498006651"/>
      <w:bookmarkStart w:id="335" w:name="_Toc389065152"/>
      <w:bookmarkStart w:id="336" w:name="_Toc31339"/>
      <w:bookmarkStart w:id="337" w:name="_Toc15926"/>
      <w:bookmarkStart w:id="338" w:name="_Toc27652"/>
      <w:r>
        <w:rPr>
          <w:rFonts w:hint="eastAsia" w:ascii="宋体" w:hAnsi="宋体" w:eastAsia="宋体" w:cs="宋体"/>
        </w:rPr>
        <w:t>1.7 语言文字</w:t>
      </w:r>
      <w:bookmarkEnd w:id="328"/>
      <w:bookmarkEnd w:id="329"/>
      <w:bookmarkEnd w:id="330"/>
      <w:bookmarkEnd w:id="331"/>
      <w:bookmarkEnd w:id="332"/>
      <w:bookmarkEnd w:id="333"/>
      <w:bookmarkEnd w:id="334"/>
      <w:bookmarkEnd w:id="335"/>
      <w:bookmarkEnd w:id="336"/>
      <w:bookmarkEnd w:id="337"/>
      <w:bookmarkEnd w:id="338"/>
    </w:p>
    <w:p>
      <w:pPr>
        <w:spacing w:line="332" w:lineRule="auto"/>
        <w:ind w:firstLine="420" w:firstLineChars="200"/>
        <w:rPr>
          <w:rFonts w:hint="eastAsia" w:ascii="宋体" w:hAnsi="宋体" w:cs="宋体"/>
          <w:szCs w:val="21"/>
        </w:rPr>
      </w:pPr>
      <w:r>
        <w:rPr>
          <w:rFonts w:hint="eastAsia" w:ascii="宋体" w:hAnsi="宋体" w:cs="宋体"/>
          <w:szCs w:val="21"/>
        </w:rPr>
        <w:t>除专用术语外，与招标投标有关的语言均使用中文，必要时专用术语应附有中文注释。</w:t>
      </w:r>
    </w:p>
    <w:p>
      <w:pPr>
        <w:pStyle w:val="4"/>
        <w:spacing w:line="332" w:lineRule="auto"/>
        <w:rPr>
          <w:rFonts w:hint="eastAsia" w:ascii="宋体" w:hAnsi="宋体" w:eastAsia="宋体" w:cs="宋体"/>
        </w:rPr>
      </w:pPr>
      <w:bookmarkStart w:id="339" w:name="_Toc2283"/>
      <w:bookmarkStart w:id="340" w:name="_Toc14172"/>
      <w:bookmarkStart w:id="341" w:name="_Toc24804"/>
      <w:bookmarkStart w:id="342" w:name="_Toc9869"/>
      <w:bookmarkStart w:id="343" w:name="_Toc32392"/>
      <w:bookmarkStart w:id="344" w:name="_Toc498006652"/>
      <w:bookmarkStart w:id="345" w:name="_Toc3365"/>
      <w:bookmarkStart w:id="346" w:name="_Toc1089"/>
      <w:bookmarkStart w:id="347" w:name="_Toc21895"/>
      <w:bookmarkStart w:id="348" w:name="_Toc389065153"/>
      <w:bookmarkStart w:id="349" w:name="_Toc14736"/>
      <w:r>
        <w:rPr>
          <w:rFonts w:hint="eastAsia" w:ascii="宋体" w:hAnsi="宋体" w:eastAsia="宋体" w:cs="宋体"/>
        </w:rPr>
        <w:t>1.8 计量单位</w:t>
      </w:r>
      <w:bookmarkEnd w:id="339"/>
      <w:bookmarkEnd w:id="340"/>
      <w:bookmarkEnd w:id="341"/>
      <w:bookmarkEnd w:id="342"/>
      <w:bookmarkEnd w:id="343"/>
      <w:bookmarkEnd w:id="344"/>
      <w:bookmarkEnd w:id="345"/>
      <w:bookmarkEnd w:id="346"/>
      <w:bookmarkEnd w:id="347"/>
      <w:bookmarkEnd w:id="348"/>
      <w:bookmarkEnd w:id="349"/>
    </w:p>
    <w:p>
      <w:pPr>
        <w:spacing w:line="332" w:lineRule="auto"/>
        <w:ind w:firstLine="420" w:firstLineChars="200"/>
        <w:rPr>
          <w:rFonts w:hint="eastAsia" w:ascii="宋体" w:hAnsi="宋体" w:cs="宋体"/>
          <w:szCs w:val="21"/>
        </w:rPr>
      </w:pPr>
      <w:r>
        <w:rPr>
          <w:rFonts w:hint="eastAsia" w:ascii="宋体" w:hAnsi="宋体" w:cs="宋体"/>
          <w:szCs w:val="21"/>
        </w:rPr>
        <w:t>所有计量均采用中华人民共和国法定计量单位。</w:t>
      </w:r>
    </w:p>
    <w:p>
      <w:pPr>
        <w:pStyle w:val="4"/>
        <w:spacing w:line="332" w:lineRule="auto"/>
        <w:rPr>
          <w:rFonts w:hint="eastAsia" w:ascii="宋体" w:hAnsi="宋体" w:eastAsia="宋体" w:cs="宋体"/>
        </w:rPr>
      </w:pPr>
      <w:bookmarkStart w:id="350" w:name="_Toc836"/>
      <w:bookmarkStart w:id="351" w:name="_Toc389065154"/>
      <w:bookmarkStart w:id="352" w:name="_Toc3040"/>
      <w:bookmarkStart w:id="353" w:name="_Toc10648"/>
      <w:bookmarkStart w:id="354" w:name="_Toc1666"/>
      <w:bookmarkStart w:id="355" w:name="_Toc22273"/>
      <w:bookmarkStart w:id="356" w:name="_Toc9554"/>
      <w:bookmarkStart w:id="357" w:name="_Toc13207"/>
      <w:bookmarkStart w:id="358" w:name="_Toc21027"/>
      <w:bookmarkStart w:id="359" w:name="_Toc28866"/>
      <w:bookmarkStart w:id="360" w:name="_Toc498006653"/>
      <w:r>
        <w:rPr>
          <w:rFonts w:hint="eastAsia" w:ascii="宋体" w:hAnsi="宋体" w:eastAsia="宋体" w:cs="宋体"/>
        </w:rPr>
        <w:t>1.9 踏勘现场</w:t>
      </w:r>
      <w:bookmarkEnd w:id="350"/>
      <w:bookmarkEnd w:id="351"/>
      <w:bookmarkEnd w:id="352"/>
      <w:bookmarkEnd w:id="353"/>
      <w:bookmarkEnd w:id="354"/>
      <w:bookmarkEnd w:id="355"/>
      <w:bookmarkEnd w:id="356"/>
      <w:bookmarkEnd w:id="357"/>
      <w:bookmarkEnd w:id="358"/>
      <w:bookmarkEnd w:id="359"/>
      <w:bookmarkEnd w:id="360"/>
    </w:p>
    <w:p>
      <w:pPr>
        <w:spacing w:line="332" w:lineRule="auto"/>
        <w:ind w:firstLine="420" w:firstLineChars="200"/>
        <w:rPr>
          <w:rFonts w:hint="eastAsia" w:ascii="宋体" w:hAnsi="宋体" w:cs="宋体"/>
          <w:szCs w:val="21"/>
        </w:rPr>
      </w:pPr>
      <w:r>
        <w:rPr>
          <w:rFonts w:hint="eastAsia" w:ascii="宋体" w:hAnsi="宋体" w:cs="宋体"/>
          <w:szCs w:val="21"/>
        </w:rPr>
        <w:t>1.9.1 投标人根据需要自行踏勘项目现场。</w:t>
      </w:r>
    </w:p>
    <w:p>
      <w:pPr>
        <w:spacing w:line="332" w:lineRule="auto"/>
        <w:ind w:firstLine="420" w:firstLineChars="200"/>
        <w:rPr>
          <w:rFonts w:hint="eastAsia" w:ascii="宋体" w:hAnsi="宋体" w:cs="宋体"/>
          <w:szCs w:val="21"/>
        </w:rPr>
      </w:pPr>
      <w:r>
        <w:rPr>
          <w:rFonts w:hint="eastAsia" w:ascii="宋体" w:hAnsi="宋体" w:cs="宋体"/>
          <w:szCs w:val="21"/>
        </w:rPr>
        <w:t>1.9.2 投标人踏勘现场发生的费用自理。</w:t>
      </w:r>
    </w:p>
    <w:p>
      <w:pPr>
        <w:spacing w:line="332" w:lineRule="auto"/>
        <w:ind w:firstLine="420" w:firstLineChars="200"/>
        <w:rPr>
          <w:rFonts w:hint="eastAsia" w:ascii="宋体" w:hAnsi="宋体" w:cs="宋体"/>
          <w:szCs w:val="21"/>
        </w:rPr>
      </w:pPr>
      <w:r>
        <w:rPr>
          <w:rFonts w:hint="eastAsia" w:ascii="宋体" w:hAnsi="宋体" w:cs="宋体"/>
          <w:szCs w:val="21"/>
        </w:rPr>
        <w:t>1.9.3 投标人自行负责在踏勘现场中所发生的人员伤亡和财产损失。</w:t>
      </w:r>
    </w:p>
    <w:p>
      <w:pPr>
        <w:pStyle w:val="4"/>
        <w:spacing w:line="332" w:lineRule="auto"/>
        <w:rPr>
          <w:rFonts w:hint="eastAsia" w:ascii="宋体" w:hAnsi="宋体" w:eastAsia="宋体" w:cs="宋体"/>
        </w:rPr>
      </w:pPr>
      <w:bookmarkStart w:id="361" w:name="_Toc23261"/>
      <w:bookmarkStart w:id="362" w:name="_Toc739"/>
      <w:bookmarkStart w:id="363" w:name="_Toc26354"/>
      <w:bookmarkStart w:id="364" w:name="_Toc8526"/>
      <w:bookmarkStart w:id="365" w:name="_Toc389065156"/>
      <w:bookmarkStart w:id="366" w:name="_Toc498006654"/>
      <w:bookmarkStart w:id="367" w:name="_Toc21075"/>
      <w:bookmarkStart w:id="368" w:name="_Toc6400"/>
      <w:bookmarkStart w:id="369" w:name="_Toc28348"/>
      <w:bookmarkStart w:id="370" w:name="_Toc22224"/>
      <w:bookmarkStart w:id="371" w:name="_Toc6693"/>
      <w:r>
        <w:rPr>
          <w:rFonts w:hint="eastAsia" w:ascii="宋体" w:hAnsi="宋体" w:eastAsia="宋体" w:cs="宋体"/>
        </w:rPr>
        <w:t>1.10 分包</w:t>
      </w:r>
      <w:bookmarkEnd w:id="361"/>
      <w:bookmarkEnd w:id="362"/>
      <w:bookmarkEnd w:id="363"/>
      <w:bookmarkEnd w:id="364"/>
      <w:bookmarkEnd w:id="365"/>
      <w:bookmarkEnd w:id="366"/>
      <w:bookmarkEnd w:id="367"/>
      <w:bookmarkEnd w:id="368"/>
      <w:bookmarkEnd w:id="369"/>
      <w:bookmarkEnd w:id="370"/>
      <w:bookmarkEnd w:id="371"/>
    </w:p>
    <w:p>
      <w:pPr>
        <w:spacing w:line="332" w:lineRule="auto"/>
        <w:ind w:firstLine="420" w:firstLineChars="200"/>
        <w:rPr>
          <w:rFonts w:hint="eastAsia" w:ascii="宋体" w:hAnsi="宋体" w:cs="宋体"/>
          <w:szCs w:val="21"/>
        </w:rPr>
      </w:pPr>
      <w:r>
        <w:rPr>
          <w:rFonts w:hint="eastAsia" w:ascii="宋体" w:hAnsi="宋体" w:cs="宋体"/>
          <w:szCs w:val="21"/>
        </w:rPr>
        <w:t>投标人拟在中标后将中标项目的部分非主体、非关键性工作进行分包的，应符合投标人须知前附表规定的分包内容、分包金额和接受分包的第三人资质要求等限制性条件。</w:t>
      </w:r>
    </w:p>
    <w:p>
      <w:pPr>
        <w:pStyle w:val="4"/>
        <w:spacing w:line="332" w:lineRule="auto"/>
        <w:rPr>
          <w:rFonts w:hint="eastAsia" w:ascii="宋体" w:hAnsi="宋体" w:eastAsia="宋体" w:cs="宋体"/>
        </w:rPr>
      </w:pPr>
      <w:bookmarkStart w:id="372" w:name="_Toc3506"/>
      <w:bookmarkStart w:id="373" w:name="_Toc29728"/>
      <w:bookmarkStart w:id="374" w:name="_Toc10442"/>
      <w:bookmarkStart w:id="375" w:name="_Toc19159"/>
      <w:bookmarkStart w:id="376" w:name="_Toc31522"/>
      <w:bookmarkStart w:id="377" w:name="_Toc389065157"/>
      <w:bookmarkStart w:id="378" w:name="_Toc498006655"/>
      <w:bookmarkStart w:id="379" w:name="_Toc22293"/>
      <w:bookmarkStart w:id="380" w:name="_Toc14467"/>
      <w:bookmarkStart w:id="381" w:name="_Toc32715"/>
      <w:bookmarkStart w:id="382" w:name="_Toc604"/>
      <w:r>
        <w:rPr>
          <w:rFonts w:hint="eastAsia" w:ascii="宋体" w:hAnsi="宋体" w:eastAsia="宋体" w:cs="宋体"/>
        </w:rPr>
        <w:t>1.11 偏离</w:t>
      </w:r>
      <w:bookmarkEnd w:id="372"/>
      <w:bookmarkEnd w:id="373"/>
      <w:bookmarkEnd w:id="374"/>
      <w:bookmarkEnd w:id="375"/>
      <w:bookmarkEnd w:id="376"/>
      <w:bookmarkEnd w:id="377"/>
      <w:bookmarkEnd w:id="378"/>
      <w:bookmarkEnd w:id="379"/>
      <w:bookmarkEnd w:id="380"/>
      <w:bookmarkEnd w:id="381"/>
      <w:bookmarkEnd w:id="382"/>
    </w:p>
    <w:p>
      <w:pPr>
        <w:spacing w:line="332" w:lineRule="auto"/>
        <w:ind w:firstLine="359" w:firstLineChars="171"/>
        <w:rPr>
          <w:rFonts w:hint="eastAsia" w:ascii="宋体" w:hAnsi="宋体" w:cs="宋体"/>
          <w:szCs w:val="21"/>
        </w:rPr>
      </w:pPr>
      <w:r>
        <w:rPr>
          <w:rFonts w:hint="eastAsia"/>
        </w:rPr>
        <w:t>投标人须知前附表允许投标文件偏离招标文件某些要求的，偏离应当符合招标文件规定的偏离范围和幅度。</w:t>
      </w:r>
    </w:p>
    <w:p>
      <w:pPr>
        <w:pStyle w:val="4"/>
        <w:spacing w:line="332" w:lineRule="auto"/>
        <w:rPr>
          <w:rFonts w:hint="eastAsia" w:ascii="宋体" w:hAnsi="宋体" w:eastAsia="宋体" w:cs="宋体"/>
        </w:rPr>
      </w:pPr>
      <w:bookmarkStart w:id="383" w:name="_Toc2811"/>
      <w:bookmarkStart w:id="384" w:name="_Toc3731"/>
      <w:bookmarkStart w:id="385" w:name="_Toc10871"/>
      <w:bookmarkStart w:id="386" w:name="_Toc7739"/>
      <w:bookmarkStart w:id="387" w:name="_Toc23806"/>
      <w:bookmarkStart w:id="388" w:name="_Toc15641"/>
      <w:bookmarkStart w:id="389" w:name="_Toc6681"/>
      <w:bookmarkStart w:id="390" w:name="_Toc20400"/>
      <w:bookmarkStart w:id="391" w:name="_Toc498006656"/>
      <w:bookmarkStart w:id="392" w:name="_Toc10952"/>
      <w:bookmarkStart w:id="393" w:name="_Toc389065198"/>
      <w:bookmarkStart w:id="394" w:name="_Toc389065158"/>
      <w:r>
        <w:rPr>
          <w:rFonts w:hint="eastAsia" w:ascii="宋体" w:hAnsi="宋体" w:eastAsia="宋体" w:cs="宋体"/>
        </w:rPr>
        <w:t>1.12 知识产权</w:t>
      </w:r>
      <w:bookmarkEnd w:id="383"/>
      <w:bookmarkEnd w:id="384"/>
      <w:bookmarkEnd w:id="385"/>
      <w:bookmarkEnd w:id="386"/>
      <w:bookmarkEnd w:id="387"/>
      <w:bookmarkEnd w:id="388"/>
      <w:bookmarkEnd w:id="389"/>
      <w:bookmarkEnd w:id="390"/>
      <w:bookmarkEnd w:id="391"/>
      <w:bookmarkEnd w:id="392"/>
      <w:bookmarkEnd w:id="393"/>
    </w:p>
    <w:p>
      <w:pPr>
        <w:spacing w:line="332" w:lineRule="auto"/>
        <w:ind w:firstLine="359" w:firstLineChars="171"/>
        <w:rPr>
          <w:rFonts w:hint="eastAsia"/>
        </w:rPr>
      </w:pPr>
      <w:r>
        <w:rPr>
          <w:rFonts w:hint="eastAsia"/>
        </w:rPr>
        <w:t>构成本招标文件各个组成部分的文件，未经招标人书面同意，投标人不得擅自复印和用于非本招标项目所需的其他目的。招标人全部或者部分使用未中标人投标文件中的技术成果或技术方案时，需征得其书面同意，并不得擅自复印或提供给第三人。</w:t>
      </w:r>
    </w:p>
    <w:p>
      <w:pPr>
        <w:pStyle w:val="4"/>
        <w:spacing w:line="332" w:lineRule="auto"/>
        <w:rPr>
          <w:rFonts w:hint="eastAsia" w:ascii="宋体" w:hAnsi="宋体" w:eastAsia="宋体" w:cs="宋体"/>
        </w:rPr>
      </w:pPr>
      <w:bookmarkStart w:id="395" w:name="_Toc24955"/>
      <w:bookmarkStart w:id="396" w:name="_Toc23516"/>
      <w:bookmarkStart w:id="397" w:name="_Toc24971"/>
      <w:bookmarkStart w:id="398" w:name="_Toc31496"/>
      <w:bookmarkStart w:id="399" w:name="_Toc498006657"/>
      <w:bookmarkStart w:id="400" w:name="_Toc23482"/>
      <w:bookmarkStart w:id="401" w:name="_Toc21418"/>
      <w:bookmarkStart w:id="402" w:name="_Toc14274"/>
      <w:bookmarkStart w:id="403" w:name="_Toc2440"/>
      <w:bookmarkStart w:id="404" w:name="_Toc19293"/>
      <w:r>
        <w:rPr>
          <w:rFonts w:hint="eastAsia" w:ascii="宋体" w:hAnsi="宋体" w:eastAsia="宋体" w:cs="宋体"/>
        </w:rPr>
        <w:t>1.13 同义词语</w:t>
      </w:r>
      <w:bookmarkEnd w:id="395"/>
      <w:bookmarkEnd w:id="396"/>
      <w:bookmarkEnd w:id="397"/>
      <w:bookmarkEnd w:id="398"/>
      <w:bookmarkEnd w:id="399"/>
      <w:bookmarkEnd w:id="400"/>
      <w:bookmarkEnd w:id="401"/>
      <w:bookmarkEnd w:id="402"/>
      <w:bookmarkEnd w:id="403"/>
      <w:bookmarkEnd w:id="404"/>
    </w:p>
    <w:p>
      <w:pPr>
        <w:spacing w:line="332" w:lineRule="auto"/>
        <w:ind w:firstLine="359" w:firstLineChars="171"/>
        <w:rPr>
          <w:rFonts w:hint="eastAsia"/>
        </w:rPr>
      </w:pPr>
      <w:r>
        <w:rPr>
          <w:rFonts w:hint="eastAsia"/>
        </w:rPr>
        <w:t>构成招标文件组成部分的“通用合同条款”、“专用合同条款”、“技术标准和要求”和“工程量清单”等章节中出现的措辞“发包人”和“承包人”，在招标投标阶段应当分别按“招标人”和“投标人”进行理解。招标文件中的“项目负责人”和“项目经理”为同一意思。</w:t>
      </w:r>
    </w:p>
    <w:p>
      <w:pPr>
        <w:pStyle w:val="3"/>
        <w:spacing w:line="332" w:lineRule="auto"/>
        <w:rPr>
          <w:rFonts w:hint="eastAsia" w:ascii="宋体" w:hAnsi="宋体" w:eastAsia="宋体" w:cs="宋体"/>
        </w:rPr>
      </w:pPr>
      <w:bookmarkStart w:id="405" w:name="_Toc14027"/>
      <w:bookmarkStart w:id="406" w:name="_Toc10398"/>
      <w:bookmarkStart w:id="407" w:name="_Toc13"/>
      <w:bookmarkStart w:id="408" w:name="_Toc1484"/>
      <w:bookmarkStart w:id="409" w:name="_Toc14920"/>
      <w:bookmarkStart w:id="410" w:name="_Toc15694"/>
      <w:bookmarkStart w:id="411" w:name="_Toc28476"/>
      <w:bookmarkStart w:id="412" w:name="_Toc17252"/>
      <w:bookmarkStart w:id="413" w:name="_Toc498006658"/>
      <w:bookmarkStart w:id="414" w:name="_Toc28148"/>
      <w:r>
        <w:rPr>
          <w:rFonts w:hint="eastAsia" w:ascii="宋体" w:hAnsi="宋体" w:eastAsia="宋体" w:cs="宋体"/>
        </w:rPr>
        <w:t>2 招标文件</w:t>
      </w:r>
      <w:bookmarkEnd w:id="394"/>
      <w:bookmarkEnd w:id="405"/>
      <w:bookmarkEnd w:id="406"/>
      <w:bookmarkEnd w:id="407"/>
      <w:bookmarkEnd w:id="408"/>
      <w:bookmarkEnd w:id="409"/>
      <w:bookmarkEnd w:id="410"/>
      <w:bookmarkEnd w:id="411"/>
      <w:bookmarkEnd w:id="412"/>
      <w:bookmarkEnd w:id="413"/>
      <w:bookmarkEnd w:id="414"/>
    </w:p>
    <w:p>
      <w:pPr>
        <w:pStyle w:val="4"/>
        <w:spacing w:line="332" w:lineRule="auto"/>
        <w:rPr>
          <w:rFonts w:hint="eastAsia" w:ascii="宋体" w:hAnsi="宋体" w:eastAsia="宋体" w:cs="宋体"/>
        </w:rPr>
      </w:pPr>
      <w:bookmarkStart w:id="415" w:name="_Toc10764"/>
      <w:bookmarkStart w:id="416" w:name="_Toc389065159"/>
      <w:bookmarkStart w:id="417" w:name="_Toc23233"/>
      <w:bookmarkStart w:id="418" w:name="_Toc14225"/>
      <w:bookmarkStart w:id="419" w:name="_Toc498006659"/>
      <w:bookmarkStart w:id="420" w:name="_Toc27772"/>
      <w:bookmarkStart w:id="421" w:name="_Toc4445"/>
      <w:bookmarkStart w:id="422" w:name="_Toc28419"/>
      <w:bookmarkStart w:id="423" w:name="_Toc23736"/>
      <w:bookmarkStart w:id="424" w:name="_Toc24056"/>
      <w:bookmarkStart w:id="425" w:name="_Toc23740"/>
      <w:r>
        <w:rPr>
          <w:rFonts w:hint="eastAsia" w:ascii="宋体" w:hAnsi="宋体" w:eastAsia="宋体" w:cs="宋体"/>
        </w:rPr>
        <w:t>2.1 招标文件的组成</w:t>
      </w:r>
      <w:bookmarkEnd w:id="415"/>
      <w:bookmarkEnd w:id="416"/>
      <w:bookmarkEnd w:id="417"/>
      <w:bookmarkEnd w:id="418"/>
      <w:bookmarkEnd w:id="419"/>
      <w:bookmarkEnd w:id="420"/>
      <w:bookmarkEnd w:id="421"/>
      <w:bookmarkEnd w:id="422"/>
      <w:bookmarkEnd w:id="423"/>
      <w:bookmarkEnd w:id="424"/>
      <w:bookmarkEnd w:id="425"/>
    </w:p>
    <w:p>
      <w:pPr>
        <w:spacing w:line="332" w:lineRule="auto"/>
        <w:ind w:firstLine="420" w:firstLineChars="200"/>
        <w:rPr>
          <w:rFonts w:hint="eastAsia" w:ascii="宋体" w:hAnsi="宋体" w:cs="宋体"/>
          <w:szCs w:val="21"/>
        </w:rPr>
      </w:pPr>
      <w:r>
        <w:rPr>
          <w:rFonts w:hint="eastAsia" w:ascii="宋体" w:hAnsi="宋体" w:cs="宋体"/>
          <w:szCs w:val="21"/>
        </w:rPr>
        <w:t>2.1.1 本招标文件包括：</w:t>
      </w:r>
    </w:p>
    <w:p>
      <w:pPr>
        <w:spacing w:line="332" w:lineRule="auto"/>
        <w:ind w:firstLine="420" w:firstLineChars="200"/>
        <w:rPr>
          <w:rFonts w:hint="eastAsia" w:ascii="宋体" w:hAnsi="宋体" w:cs="宋体"/>
          <w:szCs w:val="21"/>
        </w:rPr>
      </w:pPr>
      <w:r>
        <w:rPr>
          <w:rFonts w:hint="eastAsia" w:ascii="宋体" w:hAnsi="宋体" w:cs="宋体"/>
          <w:szCs w:val="21"/>
        </w:rPr>
        <w:t>（1）招标公告；</w:t>
      </w:r>
    </w:p>
    <w:p>
      <w:pPr>
        <w:spacing w:line="332" w:lineRule="auto"/>
        <w:ind w:firstLine="420" w:firstLineChars="200"/>
        <w:rPr>
          <w:rFonts w:hint="eastAsia" w:ascii="宋体" w:hAnsi="宋体" w:cs="宋体"/>
          <w:szCs w:val="21"/>
        </w:rPr>
      </w:pPr>
      <w:r>
        <w:rPr>
          <w:rFonts w:hint="eastAsia" w:ascii="宋体" w:hAnsi="宋体" w:cs="宋体"/>
          <w:szCs w:val="21"/>
        </w:rPr>
        <w:t>（2）投标人须知；</w:t>
      </w:r>
    </w:p>
    <w:p>
      <w:pPr>
        <w:spacing w:line="332" w:lineRule="auto"/>
        <w:ind w:firstLine="420" w:firstLineChars="200"/>
        <w:rPr>
          <w:rFonts w:hint="eastAsia" w:ascii="宋体" w:hAnsi="宋体" w:cs="宋体"/>
          <w:szCs w:val="21"/>
        </w:rPr>
      </w:pPr>
      <w:r>
        <w:rPr>
          <w:rFonts w:hint="eastAsia" w:ascii="宋体" w:hAnsi="宋体" w:cs="宋体"/>
          <w:szCs w:val="21"/>
        </w:rPr>
        <w:t>（3）评标办法；</w:t>
      </w:r>
    </w:p>
    <w:p>
      <w:pPr>
        <w:spacing w:line="332" w:lineRule="auto"/>
        <w:ind w:firstLine="420" w:firstLineChars="200"/>
        <w:rPr>
          <w:rFonts w:hint="eastAsia" w:ascii="宋体" w:hAnsi="宋体" w:cs="宋体"/>
          <w:szCs w:val="21"/>
        </w:rPr>
      </w:pPr>
      <w:r>
        <w:rPr>
          <w:rFonts w:hint="eastAsia" w:ascii="宋体" w:hAnsi="宋体" w:cs="宋体"/>
          <w:szCs w:val="21"/>
        </w:rPr>
        <w:t>（4）合同条款及格式；</w:t>
      </w:r>
    </w:p>
    <w:p>
      <w:pPr>
        <w:spacing w:line="332" w:lineRule="auto"/>
        <w:ind w:firstLine="420" w:firstLineChars="200"/>
        <w:rPr>
          <w:rFonts w:hint="eastAsia" w:ascii="宋体" w:hAnsi="宋体" w:cs="宋体"/>
          <w:szCs w:val="21"/>
        </w:rPr>
      </w:pPr>
      <w:r>
        <w:rPr>
          <w:rFonts w:hint="eastAsia" w:ascii="宋体" w:hAnsi="宋体" w:cs="宋体"/>
          <w:szCs w:val="21"/>
        </w:rPr>
        <w:t>（5）工程量清单；</w:t>
      </w:r>
    </w:p>
    <w:p>
      <w:pPr>
        <w:spacing w:line="332" w:lineRule="auto"/>
        <w:ind w:firstLine="420" w:firstLineChars="200"/>
        <w:rPr>
          <w:rFonts w:hint="eastAsia" w:ascii="宋体" w:hAnsi="宋体" w:cs="宋体"/>
          <w:szCs w:val="21"/>
        </w:rPr>
      </w:pPr>
      <w:r>
        <w:rPr>
          <w:rFonts w:hint="eastAsia" w:ascii="宋体" w:hAnsi="宋体" w:cs="宋体"/>
          <w:szCs w:val="21"/>
        </w:rPr>
        <w:t>（6）图纸；</w:t>
      </w:r>
    </w:p>
    <w:p>
      <w:pPr>
        <w:spacing w:line="332" w:lineRule="auto"/>
        <w:ind w:firstLine="420" w:firstLineChars="200"/>
        <w:rPr>
          <w:rFonts w:hint="eastAsia" w:ascii="宋体" w:hAnsi="宋体" w:cs="宋体"/>
          <w:szCs w:val="21"/>
        </w:rPr>
      </w:pPr>
      <w:r>
        <w:rPr>
          <w:rFonts w:hint="eastAsia" w:ascii="宋体" w:hAnsi="宋体" w:cs="宋体"/>
          <w:szCs w:val="21"/>
        </w:rPr>
        <w:t>（7）技术标准和要求；</w:t>
      </w:r>
    </w:p>
    <w:p>
      <w:pPr>
        <w:spacing w:line="332" w:lineRule="auto"/>
        <w:ind w:firstLine="420" w:firstLineChars="200"/>
        <w:rPr>
          <w:rFonts w:hint="eastAsia" w:ascii="宋体" w:hAnsi="宋体" w:cs="宋体"/>
          <w:szCs w:val="21"/>
        </w:rPr>
      </w:pPr>
      <w:r>
        <w:rPr>
          <w:rFonts w:hint="eastAsia" w:ascii="宋体" w:hAnsi="宋体" w:cs="宋体"/>
          <w:szCs w:val="21"/>
        </w:rPr>
        <w:t>（8）投标文件格式；</w:t>
      </w:r>
    </w:p>
    <w:p>
      <w:pPr>
        <w:spacing w:line="332" w:lineRule="auto"/>
        <w:ind w:firstLine="420" w:firstLineChars="200"/>
        <w:rPr>
          <w:rFonts w:hint="eastAsia" w:ascii="宋体" w:hAnsi="宋体" w:cs="宋体"/>
          <w:szCs w:val="21"/>
        </w:rPr>
      </w:pPr>
      <w:r>
        <w:rPr>
          <w:rFonts w:hint="eastAsia" w:ascii="宋体" w:hAnsi="宋体" w:cs="宋体"/>
          <w:szCs w:val="21"/>
        </w:rPr>
        <w:t>（9）投标人须知前附表规定的其他材料。</w:t>
      </w:r>
    </w:p>
    <w:p>
      <w:pPr>
        <w:spacing w:line="332" w:lineRule="auto"/>
        <w:ind w:firstLine="420" w:firstLineChars="200"/>
        <w:rPr>
          <w:rFonts w:hint="eastAsia" w:ascii="宋体" w:hAnsi="宋体" w:cs="宋体"/>
          <w:szCs w:val="21"/>
        </w:rPr>
      </w:pPr>
      <w:r>
        <w:rPr>
          <w:rFonts w:hint="eastAsia" w:ascii="宋体" w:hAnsi="宋体" w:cs="宋体"/>
          <w:szCs w:val="21"/>
        </w:rPr>
        <w:t>2.1.2 根据本章第2.2款和第2.3款对招标文件所作的澄清、修改，构成招标文件的组成部分。招标文件的澄清、修改内容前后相互矛盾时，以发布时间在后的文件为准。</w:t>
      </w:r>
    </w:p>
    <w:p>
      <w:pPr>
        <w:spacing w:line="332" w:lineRule="auto"/>
        <w:ind w:firstLine="420" w:firstLineChars="200"/>
        <w:rPr>
          <w:rFonts w:ascii="宋体" w:hAnsi="宋体" w:cs="宋体"/>
          <w:szCs w:val="21"/>
        </w:rPr>
      </w:pPr>
      <w:r>
        <w:rPr>
          <w:rFonts w:hint="eastAsia" w:ascii="宋体" w:hAnsi="宋体" w:cs="宋体"/>
          <w:szCs w:val="21"/>
        </w:rPr>
        <w:t>2.1.3投标人对招标人提供的招标文件所做出的推论、解释和结论，招标人概不负责。投标人对招标文件的任何推论和误解以及招标人（或其委托代理人）对有关问题的口头解释所造成的后果，均由投标人自负。投标人应仔细审阅招标文件全部内容，如果投标人的投标文件没有按照招标文件要求提交全部资料或者投标文件没有对招标文件作出实质性响应，其风险由投标人自行承担。</w:t>
      </w:r>
    </w:p>
    <w:p>
      <w:pPr>
        <w:pStyle w:val="4"/>
        <w:spacing w:line="332" w:lineRule="auto"/>
        <w:rPr>
          <w:rFonts w:hint="eastAsia" w:ascii="宋体" w:hAnsi="宋体" w:eastAsia="宋体" w:cs="宋体"/>
        </w:rPr>
      </w:pPr>
      <w:bookmarkStart w:id="426" w:name="_Toc30713"/>
      <w:bookmarkStart w:id="427" w:name="_Toc30604"/>
      <w:bookmarkStart w:id="428" w:name="_Toc4025"/>
      <w:bookmarkStart w:id="429" w:name="_Toc31103"/>
      <w:bookmarkStart w:id="430" w:name="_Toc31847"/>
      <w:bookmarkStart w:id="431" w:name="_Toc389065160"/>
      <w:bookmarkStart w:id="432" w:name="_Toc15281"/>
      <w:bookmarkStart w:id="433" w:name="_Toc947"/>
      <w:bookmarkStart w:id="434" w:name="_Toc27673"/>
      <w:bookmarkStart w:id="435" w:name="_Toc498006660"/>
      <w:bookmarkStart w:id="436" w:name="_Toc9957"/>
      <w:r>
        <w:rPr>
          <w:rFonts w:hint="eastAsia" w:ascii="宋体" w:hAnsi="宋体" w:eastAsia="宋体" w:cs="宋体"/>
        </w:rPr>
        <w:t>2.2 招标文件的澄清</w:t>
      </w:r>
      <w:bookmarkEnd w:id="426"/>
      <w:bookmarkEnd w:id="427"/>
      <w:bookmarkEnd w:id="428"/>
      <w:bookmarkEnd w:id="429"/>
      <w:bookmarkEnd w:id="430"/>
      <w:bookmarkEnd w:id="431"/>
      <w:bookmarkEnd w:id="432"/>
      <w:bookmarkEnd w:id="433"/>
      <w:bookmarkEnd w:id="434"/>
      <w:bookmarkEnd w:id="435"/>
      <w:bookmarkEnd w:id="436"/>
    </w:p>
    <w:p>
      <w:pPr>
        <w:spacing w:line="332" w:lineRule="auto"/>
        <w:ind w:firstLine="420" w:firstLineChars="200"/>
        <w:rPr>
          <w:rFonts w:hint="eastAsia" w:ascii="宋体" w:hAnsi="宋体" w:cs="宋体"/>
          <w:szCs w:val="21"/>
        </w:rPr>
      </w:pPr>
      <w:r>
        <w:rPr>
          <w:rFonts w:hint="eastAsia" w:ascii="宋体" w:hAnsi="宋体" w:cs="宋体"/>
          <w:szCs w:val="21"/>
        </w:rPr>
        <w:t>2.2.1 投标人应仔细阅读和检查招标文件的全部内容，投标人如有疑问，应在投标人须知前附表规定的时间前，通过“电子交易平台”提交，要求招标人对招标文件予以澄清。</w:t>
      </w:r>
    </w:p>
    <w:p>
      <w:pPr>
        <w:spacing w:line="332" w:lineRule="auto"/>
        <w:ind w:firstLine="420" w:firstLineChars="200"/>
        <w:rPr>
          <w:rFonts w:hint="eastAsia" w:ascii="宋体" w:hAnsi="宋体" w:cs="宋体"/>
          <w:szCs w:val="21"/>
        </w:rPr>
      </w:pPr>
      <w:r>
        <w:rPr>
          <w:rFonts w:hint="eastAsia" w:ascii="宋体" w:hAnsi="宋体" w:cs="宋体"/>
          <w:szCs w:val="21"/>
        </w:rPr>
        <w:t>投标人不在澄清期限内提出，招标人有权不予答复。</w:t>
      </w:r>
    </w:p>
    <w:p>
      <w:pPr>
        <w:spacing w:line="332" w:lineRule="auto"/>
        <w:ind w:firstLine="420" w:firstLineChars="200"/>
        <w:rPr>
          <w:rFonts w:hint="eastAsia" w:ascii="宋体" w:hAnsi="宋体" w:cs="宋体"/>
          <w:szCs w:val="21"/>
        </w:rPr>
      </w:pPr>
      <w:r>
        <w:rPr>
          <w:rFonts w:hint="eastAsia" w:ascii="宋体" w:hAnsi="宋体" w:cs="宋体"/>
          <w:szCs w:val="21"/>
        </w:rPr>
        <w:t>2.2.2 招标文件的澄清将</w:t>
      </w:r>
      <w:r>
        <w:rPr>
          <w:rFonts w:hint="eastAsia" w:ascii="宋体" w:cs="宋体"/>
          <w:kern w:val="0"/>
          <w:szCs w:val="21"/>
        </w:rPr>
        <w:t>通过</w:t>
      </w:r>
      <w:r>
        <w:rPr>
          <w:rFonts w:hint="eastAsia" w:ascii="宋体" w:hAnsi="宋体" w:cs="宋体"/>
          <w:szCs w:val="21"/>
        </w:rPr>
        <w:t>“电子交易平台”发给所有投标人，但招标人不指明澄清问题的来源，招标人不再另行通知。澄清发出的时间距本章第4.2.1项规定的投标截止时间不足15 日的（投标人无需编制施工组织设计的，距投标截止时间不足3日的），并且澄清内容可能影响投标文件编制的，将相应延长投标截止时间。</w:t>
      </w:r>
    </w:p>
    <w:p>
      <w:pPr>
        <w:spacing w:line="332" w:lineRule="auto"/>
        <w:ind w:firstLine="420" w:firstLineChars="200"/>
        <w:rPr>
          <w:rFonts w:hint="eastAsia" w:ascii="宋体" w:hAnsi="宋体" w:cs="宋体"/>
          <w:szCs w:val="21"/>
        </w:rPr>
      </w:pPr>
      <w:r>
        <w:rPr>
          <w:rFonts w:hint="eastAsia" w:ascii="宋体" w:hAnsi="宋体" w:cs="宋体"/>
          <w:szCs w:val="21"/>
        </w:rPr>
        <w:t>2.2.3 澄清文件按本章第2.2.2款规定发出之时起，视为投标人已收到该澄清文件。投标人未及时通过“电子交易平台”查阅招标文件的澄清，或未按照澄清后的招标文件编制投标文件，由此造成的后果由投标人自行承担。</w:t>
      </w:r>
    </w:p>
    <w:p>
      <w:pPr>
        <w:pStyle w:val="4"/>
        <w:spacing w:line="332" w:lineRule="auto"/>
        <w:rPr>
          <w:rFonts w:hint="eastAsia" w:ascii="宋体" w:hAnsi="宋体" w:eastAsia="宋体" w:cs="宋体"/>
        </w:rPr>
      </w:pPr>
      <w:bookmarkStart w:id="437" w:name="_Toc17830"/>
      <w:bookmarkStart w:id="438" w:name="_Toc11848"/>
      <w:bookmarkStart w:id="439" w:name="_Toc389065161"/>
      <w:bookmarkStart w:id="440" w:name="_Toc2048"/>
      <w:bookmarkStart w:id="441" w:name="_Toc18171"/>
      <w:bookmarkStart w:id="442" w:name="_Toc20564"/>
      <w:bookmarkStart w:id="443" w:name="_Toc498006661"/>
      <w:bookmarkStart w:id="444" w:name="_Toc18518"/>
      <w:bookmarkStart w:id="445" w:name="_Toc23976"/>
      <w:bookmarkStart w:id="446" w:name="_Toc17647"/>
      <w:bookmarkStart w:id="447" w:name="_Toc2758"/>
      <w:r>
        <w:rPr>
          <w:rFonts w:hint="eastAsia" w:ascii="宋体" w:hAnsi="宋体" w:eastAsia="宋体" w:cs="宋体"/>
        </w:rPr>
        <w:t>2.3 招标文件的修改</w:t>
      </w:r>
      <w:bookmarkEnd w:id="437"/>
      <w:bookmarkEnd w:id="438"/>
      <w:bookmarkEnd w:id="439"/>
      <w:bookmarkEnd w:id="440"/>
      <w:bookmarkEnd w:id="441"/>
      <w:bookmarkEnd w:id="442"/>
      <w:bookmarkEnd w:id="443"/>
      <w:bookmarkEnd w:id="444"/>
      <w:bookmarkEnd w:id="445"/>
      <w:bookmarkEnd w:id="446"/>
      <w:bookmarkEnd w:id="447"/>
    </w:p>
    <w:p>
      <w:pPr>
        <w:spacing w:line="332" w:lineRule="auto"/>
        <w:ind w:firstLine="420" w:firstLineChars="200"/>
        <w:rPr>
          <w:rFonts w:hint="eastAsia" w:ascii="宋体" w:hAnsi="宋体" w:cs="宋体"/>
          <w:szCs w:val="21"/>
        </w:rPr>
      </w:pPr>
      <w:r>
        <w:rPr>
          <w:rFonts w:hint="eastAsia" w:ascii="宋体" w:hAnsi="宋体" w:cs="宋体"/>
          <w:szCs w:val="21"/>
        </w:rPr>
        <w:t>2.3.1 招标文件发布后，招标人确需对招标文件进行修改的，招标人将</w:t>
      </w:r>
      <w:r>
        <w:rPr>
          <w:rFonts w:hint="eastAsia" w:ascii="宋体" w:cs="宋体"/>
          <w:kern w:val="0"/>
          <w:szCs w:val="21"/>
        </w:rPr>
        <w:t>通过</w:t>
      </w:r>
      <w:r>
        <w:rPr>
          <w:rFonts w:hint="eastAsia" w:ascii="宋体" w:hAnsi="宋体" w:cs="宋体"/>
          <w:szCs w:val="21"/>
        </w:rPr>
        <w:t>“电子交易平台”发给所有投标人。修改招标文件的时间距本章第4.2.1项规定的投标截止时间不足15 日的（投标人无需编制施工组织设计的，距投标截止时间不足3日的），并且修改内容可能影响投标文件编制的，将相应延长投标截止时间。</w:t>
      </w:r>
    </w:p>
    <w:p>
      <w:pPr>
        <w:spacing w:line="332" w:lineRule="auto"/>
        <w:ind w:firstLine="420" w:firstLineChars="200"/>
        <w:rPr>
          <w:rFonts w:hint="eastAsia" w:ascii="宋体" w:hAnsi="宋体" w:cs="宋体"/>
          <w:szCs w:val="21"/>
        </w:rPr>
      </w:pPr>
      <w:r>
        <w:rPr>
          <w:rFonts w:hint="eastAsia" w:ascii="宋体" w:hAnsi="宋体" w:cs="宋体"/>
          <w:szCs w:val="21"/>
        </w:rPr>
        <w:t>2.3.2 修改文件按本章第2.3.1款规定发出之时起，视为投标人已收到该修改文件。投标人未及时通过“电子交易平台”查阅招标文件的修改，或未按照修改后的招标文件编制投标文件，由此造成的后果由投标人自行承担。</w:t>
      </w:r>
    </w:p>
    <w:p>
      <w:pPr>
        <w:pStyle w:val="4"/>
        <w:spacing w:line="332" w:lineRule="auto"/>
        <w:rPr>
          <w:rFonts w:hint="eastAsia" w:ascii="宋体" w:hAnsi="宋体" w:eastAsia="宋体" w:cs="宋体"/>
        </w:rPr>
      </w:pPr>
      <w:bookmarkStart w:id="448" w:name="_Toc498006662"/>
      <w:bookmarkStart w:id="449" w:name="_Toc473034303"/>
      <w:bookmarkStart w:id="450" w:name="_Toc26219"/>
      <w:bookmarkStart w:id="451" w:name="_Toc31531"/>
      <w:bookmarkStart w:id="452" w:name="_Toc16834"/>
      <w:bookmarkStart w:id="453" w:name="_Toc14327"/>
      <w:bookmarkStart w:id="454" w:name="_Toc18789"/>
      <w:bookmarkStart w:id="455" w:name="_Toc12497"/>
      <w:bookmarkStart w:id="456" w:name="_Toc31345"/>
      <w:bookmarkStart w:id="457" w:name="_Toc20968"/>
      <w:bookmarkStart w:id="458" w:name="_Toc10746"/>
      <w:r>
        <w:rPr>
          <w:rFonts w:hint="eastAsia" w:ascii="宋体" w:hAnsi="宋体" w:eastAsia="宋体" w:cs="宋体"/>
        </w:rPr>
        <w:t>2.4</w:t>
      </w:r>
      <w:r>
        <w:rPr>
          <w:rFonts w:hint="eastAsia" w:ascii="宋体" w:hAnsi="宋体" w:eastAsia="宋体" w:cs="宋体"/>
          <w:szCs w:val="21"/>
        </w:rPr>
        <w:t>招标控制</w:t>
      </w:r>
      <w:r>
        <w:rPr>
          <w:rFonts w:hint="eastAsia" w:ascii="宋体" w:hAnsi="宋体" w:eastAsia="宋体" w:cs="宋体"/>
          <w:szCs w:val="21"/>
          <w:highlight w:val="none"/>
        </w:rPr>
        <w:t>价</w:t>
      </w:r>
      <w:bookmarkEnd w:id="448"/>
      <w:bookmarkEnd w:id="449"/>
      <w:bookmarkEnd w:id="450"/>
      <w:bookmarkEnd w:id="451"/>
      <w:bookmarkEnd w:id="452"/>
      <w:r>
        <w:rPr>
          <w:rFonts w:hint="eastAsia" w:ascii="宋体" w:hAnsi="宋体" w:eastAsia="宋体" w:cs="宋体"/>
          <w:szCs w:val="21"/>
          <w:highlight w:val="none"/>
        </w:rPr>
        <w:t>、招标人期望值</w:t>
      </w:r>
      <w:r>
        <w:rPr>
          <w:rFonts w:hint="eastAsia" w:ascii="宋体" w:hAnsi="宋体" w:eastAsia="宋体" w:cs="宋体"/>
          <w:szCs w:val="21"/>
        </w:rPr>
        <w:t>及投标成本预警价</w:t>
      </w:r>
      <w:bookmarkEnd w:id="453"/>
      <w:bookmarkEnd w:id="454"/>
      <w:bookmarkEnd w:id="455"/>
      <w:bookmarkEnd w:id="456"/>
      <w:bookmarkEnd w:id="457"/>
      <w:bookmarkEnd w:id="458"/>
    </w:p>
    <w:p>
      <w:pPr>
        <w:pStyle w:val="15"/>
        <w:spacing w:line="332" w:lineRule="auto"/>
        <w:ind w:firstLine="420" w:firstLineChars="200"/>
        <w:jc w:val="both"/>
        <w:rPr>
          <w:rFonts w:hint="eastAsia" w:ascii="宋体" w:hAnsi="宋体" w:cs="宋体"/>
          <w:szCs w:val="21"/>
        </w:rPr>
      </w:pPr>
      <w:r>
        <w:rPr>
          <w:rFonts w:hint="eastAsia" w:ascii="宋体" w:hAnsi="宋体" w:cs="宋体"/>
        </w:rPr>
        <w:t>2.4.1 招标控制价，是招标人根据国家或省级、行业建设主管部门颁发的有关计价依据和办法，以及本招标文</w:t>
      </w:r>
      <w:r>
        <w:rPr>
          <w:rFonts w:hint="eastAsia"/>
        </w:rPr>
        <w:t>件和招标工程量清单，结合工程具体情况编制的。招标控制价文件随本项目招标文件在</w:t>
      </w:r>
      <w:r>
        <w:rPr>
          <w:rFonts w:hint="eastAsia" w:ascii="宋体" w:hAnsi="宋体" w:cs="宋体"/>
          <w:szCs w:val="21"/>
        </w:rPr>
        <w:t>“电子交易平台”</w:t>
      </w:r>
      <w:r>
        <w:rPr>
          <w:rFonts w:hint="eastAsia"/>
        </w:rPr>
        <w:t>同步发布。</w:t>
      </w:r>
      <w:r>
        <w:rPr>
          <w:rFonts w:hint="eastAsia" w:ascii="宋体" w:hAnsi="宋体" w:cs="宋体"/>
          <w:szCs w:val="21"/>
        </w:rPr>
        <w:t>招标人确需对已发布的</w:t>
      </w:r>
      <w:r>
        <w:rPr>
          <w:rFonts w:hint="eastAsia"/>
        </w:rPr>
        <w:t>招标控制价</w:t>
      </w:r>
      <w:r>
        <w:rPr>
          <w:rFonts w:hint="eastAsia" w:ascii="宋体" w:hAnsi="宋体" w:cs="宋体"/>
          <w:szCs w:val="21"/>
        </w:rPr>
        <w:t>进行修改的，将</w:t>
      </w:r>
      <w:r>
        <w:rPr>
          <w:rFonts w:hint="eastAsia" w:ascii="宋体" w:cs="宋体"/>
          <w:kern w:val="0"/>
          <w:szCs w:val="21"/>
        </w:rPr>
        <w:t>通过</w:t>
      </w:r>
      <w:r>
        <w:rPr>
          <w:rFonts w:hint="eastAsia" w:ascii="宋体" w:hAnsi="宋体" w:cs="宋体"/>
          <w:szCs w:val="21"/>
        </w:rPr>
        <w:t>“电子交易平台”发给所有投标人。</w:t>
      </w:r>
    </w:p>
    <w:p>
      <w:pPr>
        <w:pStyle w:val="15"/>
        <w:spacing w:line="332" w:lineRule="auto"/>
        <w:ind w:firstLine="420" w:firstLineChars="200"/>
        <w:jc w:val="both"/>
        <w:rPr>
          <w:rFonts w:hint="eastAsia" w:ascii="宋体" w:hAnsi="宋体" w:cs="宋体"/>
          <w:szCs w:val="21"/>
        </w:rPr>
      </w:pPr>
      <w:r>
        <w:rPr>
          <w:rFonts w:hint="eastAsia" w:ascii="宋体" w:hAnsi="宋体" w:cs="宋体"/>
          <w:szCs w:val="21"/>
        </w:rPr>
        <w:t>2.4.</w:t>
      </w:r>
      <w:r>
        <w:rPr>
          <w:rFonts w:hint="eastAsia" w:ascii="宋体" w:hAnsi="宋体" w:cs="宋体"/>
          <w:szCs w:val="21"/>
          <w:highlight w:val="none"/>
        </w:rPr>
        <w:t>2 招标人期望值详</w:t>
      </w:r>
      <w:r>
        <w:rPr>
          <w:rFonts w:hint="eastAsia" w:ascii="宋体" w:hAnsi="宋体" w:cs="宋体"/>
          <w:szCs w:val="21"/>
        </w:rPr>
        <w:t>见投标人须知前附表。</w:t>
      </w:r>
    </w:p>
    <w:p>
      <w:pPr>
        <w:pStyle w:val="15"/>
        <w:spacing w:line="332" w:lineRule="auto"/>
        <w:ind w:firstLine="420" w:firstLineChars="200"/>
        <w:jc w:val="both"/>
        <w:rPr>
          <w:rFonts w:hint="eastAsia" w:ascii="宋体" w:hAnsi="宋体" w:cs="宋体"/>
          <w:szCs w:val="21"/>
        </w:rPr>
      </w:pPr>
      <w:r>
        <w:rPr>
          <w:rFonts w:hint="eastAsia" w:ascii="宋体" w:hAnsi="宋体" w:cs="宋体"/>
          <w:bCs/>
          <w:szCs w:val="21"/>
        </w:rPr>
        <w:t>2.4.3 投标成本</w:t>
      </w:r>
      <w:r>
        <w:rPr>
          <w:rFonts w:ascii="Arial" w:hAnsi="Arial" w:cs="Arial"/>
          <w:bCs/>
          <w:szCs w:val="21"/>
        </w:rPr>
        <w:t>预警价</w:t>
      </w:r>
      <w:r>
        <w:rPr>
          <w:rFonts w:hint="eastAsia" w:ascii="宋体" w:hAnsi="宋体" w:cs="宋体"/>
          <w:szCs w:val="21"/>
        </w:rPr>
        <w:t>详见投标人须知前附表。</w:t>
      </w:r>
    </w:p>
    <w:p>
      <w:pPr>
        <w:pStyle w:val="3"/>
        <w:spacing w:line="332" w:lineRule="auto"/>
        <w:rPr>
          <w:rFonts w:hint="eastAsia" w:ascii="宋体" w:hAnsi="宋体" w:eastAsia="宋体" w:cs="宋体"/>
        </w:rPr>
      </w:pPr>
      <w:bookmarkStart w:id="459" w:name="_Toc6445"/>
      <w:bookmarkStart w:id="460" w:name="_Toc389065162"/>
      <w:bookmarkStart w:id="461" w:name="_Toc2625"/>
      <w:bookmarkStart w:id="462" w:name="_Toc14271"/>
      <w:bookmarkStart w:id="463" w:name="_Toc27142"/>
      <w:bookmarkStart w:id="464" w:name="_Toc28885"/>
      <w:bookmarkStart w:id="465" w:name="_Toc24527"/>
      <w:bookmarkStart w:id="466" w:name="_Toc19540"/>
      <w:bookmarkStart w:id="467" w:name="_Toc498006663"/>
      <w:bookmarkStart w:id="468" w:name="_Toc2195"/>
      <w:bookmarkStart w:id="469" w:name="_Toc27021"/>
      <w:r>
        <w:rPr>
          <w:rFonts w:hint="eastAsia" w:ascii="宋体" w:hAnsi="宋体" w:eastAsia="宋体" w:cs="宋体"/>
        </w:rPr>
        <w:t>3 投标文件</w:t>
      </w:r>
      <w:bookmarkEnd w:id="459"/>
      <w:bookmarkEnd w:id="460"/>
      <w:bookmarkEnd w:id="461"/>
      <w:bookmarkEnd w:id="462"/>
      <w:bookmarkEnd w:id="463"/>
      <w:bookmarkEnd w:id="464"/>
      <w:bookmarkEnd w:id="465"/>
      <w:bookmarkEnd w:id="466"/>
      <w:bookmarkEnd w:id="467"/>
      <w:bookmarkEnd w:id="468"/>
      <w:bookmarkEnd w:id="469"/>
    </w:p>
    <w:p>
      <w:pPr>
        <w:pStyle w:val="4"/>
        <w:spacing w:line="332" w:lineRule="auto"/>
        <w:rPr>
          <w:rFonts w:hint="eastAsia" w:ascii="宋体" w:hAnsi="宋体" w:eastAsia="宋体" w:cs="宋体"/>
        </w:rPr>
      </w:pPr>
      <w:bookmarkStart w:id="470" w:name="_Toc498006664"/>
      <w:bookmarkStart w:id="471" w:name="_Toc16727"/>
      <w:bookmarkStart w:id="472" w:name="_Toc389065163"/>
      <w:bookmarkStart w:id="473" w:name="_Toc11258"/>
      <w:bookmarkStart w:id="474" w:name="_Toc25856"/>
      <w:bookmarkStart w:id="475" w:name="_Toc12688"/>
      <w:bookmarkStart w:id="476" w:name="_Toc8899"/>
      <w:bookmarkStart w:id="477" w:name="_Toc26816"/>
      <w:bookmarkStart w:id="478" w:name="_Toc22953"/>
      <w:bookmarkStart w:id="479" w:name="_Toc17884"/>
      <w:bookmarkStart w:id="480" w:name="_Toc30906"/>
      <w:r>
        <w:rPr>
          <w:rFonts w:hint="eastAsia" w:ascii="宋体" w:hAnsi="宋体" w:eastAsia="宋体" w:cs="宋体"/>
        </w:rPr>
        <w:t>3.1 投标文件的组成</w:t>
      </w:r>
      <w:bookmarkEnd w:id="470"/>
      <w:bookmarkEnd w:id="471"/>
      <w:bookmarkEnd w:id="472"/>
      <w:bookmarkEnd w:id="473"/>
      <w:bookmarkEnd w:id="474"/>
      <w:bookmarkEnd w:id="475"/>
      <w:bookmarkEnd w:id="476"/>
      <w:bookmarkEnd w:id="477"/>
      <w:bookmarkEnd w:id="478"/>
      <w:bookmarkEnd w:id="479"/>
      <w:bookmarkEnd w:id="480"/>
    </w:p>
    <w:p>
      <w:pPr>
        <w:spacing w:line="332" w:lineRule="auto"/>
        <w:ind w:firstLine="420" w:firstLineChars="200"/>
        <w:rPr>
          <w:rFonts w:hint="eastAsia" w:ascii="宋体" w:hAnsi="宋体" w:cs="宋体"/>
          <w:szCs w:val="21"/>
        </w:rPr>
      </w:pPr>
      <w:r>
        <w:rPr>
          <w:rFonts w:hint="eastAsia" w:ascii="宋体" w:hAnsi="宋体" w:cs="宋体"/>
          <w:szCs w:val="21"/>
        </w:rPr>
        <w:t>3.1.1 投标文件组成见投标人须知前附表；“投标人须知前附表3.1.1”标注“如有”且已勾选的材料，投标人根据招标文件相关条款的约定提供。</w:t>
      </w:r>
      <w:r>
        <w:rPr>
          <w:rFonts w:hint="eastAsia" w:ascii="宋体" w:hAnsi="宋体" w:cs="宋体"/>
          <w:spacing w:val="-1"/>
        </w:rPr>
        <w:t>投标人在评标过程中作出的符合法律法规和招标文件规定的澄清确认，构成投标文件的组成部分。</w:t>
      </w:r>
    </w:p>
    <w:p>
      <w:pPr>
        <w:spacing w:line="332" w:lineRule="auto"/>
        <w:ind w:firstLine="420" w:firstLineChars="200"/>
        <w:rPr>
          <w:rFonts w:hint="eastAsia" w:ascii="宋体" w:hAnsi="宋体" w:cs="宋体"/>
          <w:szCs w:val="21"/>
        </w:rPr>
      </w:pPr>
      <w:r>
        <w:rPr>
          <w:rFonts w:hint="eastAsia" w:ascii="宋体" w:hAnsi="宋体" w:cs="宋体"/>
          <w:szCs w:val="21"/>
        </w:rPr>
        <w:t>3.1.2 第八章“投标文件格式”有规定格式要求的，投标人应按规定的格式填写并按要求提交相关的证明材料。</w:t>
      </w:r>
    </w:p>
    <w:p>
      <w:pPr>
        <w:spacing w:line="332" w:lineRule="auto"/>
        <w:ind w:firstLine="420" w:firstLineChars="200"/>
        <w:rPr>
          <w:rFonts w:hint="eastAsia" w:ascii="宋体" w:hAnsi="宋体" w:cs="宋体"/>
          <w:szCs w:val="21"/>
        </w:rPr>
      </w:pPr>
      <w:r>
        <w:rPr>
          <w:rFonts w:hint="eastAsia" w:ascii="宋体" w:hAnsi="宋体" w:cs="宋体"/>
          <w:szCs w:val="21"/>
        </w:rPr>
        <w:t>3.1.3 投标人须知前附表规定不接受联合体投标的，或投标人没有组成联合体的，投标文件不包括本章第3.1.1中所指的联合体协议书。</w:t>
      </w:r>
    </w:p>
    <w:p>
      <w:pPr>
        <w:spacing w:line="360" w:lineRule="auto"/>
        <w:ind w:firstLine="420" w:firstLineChars="200"/>
        <w:rPr>
          <w:rFonts w:hint="eastAsia" w:ascii="宋体" w:hAnsi="宋体" w:cs="宋体"/>
        </w:rPr>
      </w:pPr>
      <w:bookmarkStart w:id="481" w:name="_Toc22330"/>
      <w:bookmarkStart w:id="482" w:name="_Toc3015"/>
      <w:bookmarkStart w:id="483" w:name="_Toc23816"/>
      <w:bookmarkStart w:id="484" w:name="_Toc498006665"/>
      <w:bookmarkStart w:id="485" w:name="_Toc389065164"/>
      <w:bookmarkStart w:id="486" w:name="_Toc13913"/>
      <w:bookmarkStart w:id="487" w:name="_Toc2154"/>
      <w:bookmarkStart w:id="488" w:name="_Toc28574"/>
      <w:r>
        <w:rPr>
          <w:rFonts w:hint="eastAsia" w:ascii="宋体" w:hAnsi="宋体" w:cs="宋体"/>
        </w:rPr>
        <w:t>3.2 投标报价</w:t>
      </w:r>
      <w:bookmarkEnd w:id="481"/>
      <w:bookmarkEnd w:id="482"/>
      <w:bookmarkEnd w:id="483"/>
      <w:bookmarkEnd w:id="484"/>
      <w:bookmarkEnd w:id="485"/>
      <w:bookmarkEnd w:id="486"/>
      <w:bookmarkEnd w:id="487"/>
      <w:bookmarkEnd w:id="488"/>
    </w:p>
    <w:p>
      <w:pPr>
        <w:spacing w:line="332" w:lineRule="auto"/>
        <w:ind w:firstLine="420" w:firstLineChars="200"/>
        <w:rPr>
          <w:rFonts w:hint="eastAsia" w:ascii="宋体" w:hAnsi="宋体" w:cs="宋体"/>
          <w:szCs w:val="21"/>
        </w:rPr>
      </w:pPr>
      <w:r>
        <w:rPr>
          <w:rFonts w:hint="eastAsia" w:ascii="宋体" w:hAnsi="宋体" w:cs="宋体"/>
          <w:szCs w:val="21"/>
        </w:rPr>
        <w:t>3.2.1 投标人应按第五章“工程量清单”的要求编制投标报价。</w:t>
      </w:r>
    </w:p>
    <w:p>
      <w:pPr>
        <w:tabs>
          <w:tab w:val="left" w:pos="0"/>
          <w:tab w:val="left" w:pos="993"/>
          <w:tab w:val="left" w:pos="1134"/>
        </w:tabs>
        <w:adjustRightInd w:val="0"/>
        <w:snapToGrid w:val="0"/>
        <w:spacing w:line="332" w:lineRule="auto"/>
        <w:ind w:firstLine="420" w:firstLineChars="200"/>
        <w:rPr>
          <w:rFonts w:hint="eastAsia" w:ascii="宋体" w:hAnsi="宋体" w:cs="宋体"/>
          <w:szCs w:val="21"/>
        </w:rPr>
      </w:pPr>
      <w:r>
        <w:rPr>
          <w:rFonts w:hint="eastAsia" w:ascii="宋体" w:hAnsi="宋体" w:cs="宋体"/>
          <w:szCs w:val="21"/>
        </w:rPr>
        <w:t>3.2.2 投</w:t>
      </w:r>
      <w:r>
        <w:rPr>
          <w:rFonts w:hint="eastAsia"/>
        </w:rPr>
        <w:t>标人在投标截止时间前修</w:t>
      </w:r>
      <w:r>
        <w:rPr>
          <w:rFonts w:hint="eastAsia" w:ascii="宋体" w:hAnsi="宋体" w:cs="宋体"/>
        </w:rPr>
        <w:t>改投标函中的投标总报价，应同时修改“已标价工程量清单”中的相应报价。此修改须符合本章第4.3款的有关要求</w:t>
      </w:r>
      <w:r>
        <w:rPr>
          <w:rFonts w:hint="eastAsia" w:ascii="宋体" w:hAnsi="宋体" w:cs="宋体"/>
          <w:szCs w:val="21"/>
        </w:rPr>
        <w:t>。</w:t>
      </w:r>
    </w:p>
    <w:p>
      <w:pPr>
        <w:tabs>
          <w:tab w:val="left" w:pos="0"/>
          <w:tab w:val="left" w:pos="993"/>
          <w:tab w:val="left" w:pos="1134"/>
        </w:tabs>
        <w:adjustRightInd w:val="0"/>
        <w:snapToGrid w:val="0"/>
        <w:spacing w:line="332" w:lineRule="auto"/>
        <w:ind w:firstLine="420" w:firstLineChars="200"/>
        <w:rPr>
          <w:rFonts w:hint="eastAsia" w:ascii="宋体" w:hAnsi="宋体" w:cs="宋体"/>
          <w:kern w:val="0"/>
          <w:szCs w:val="21"/>
        </w:rPr>
      </w:pPr>
      <w:r>
        <w:rPr>
          <w:rFonts w:hint="eastAsia" w:ascii="宋体" w:hAnsi="宋体" w:cs="宋体"/>
          <w:kern w:val="0"/>
          <w:szCs w:val="21"/>
        </w:rPr>
        <w:t>3.2.3本项目合同价格形式见投标须知前附表，各投标人的投标报价应充分考虑第四章</w:t>
      </w:r>
      <w:r>
        <w:rPr>
          <w:rFonts w:hint="eastAsia"/>
        </w:rPr>
        <w:t>“合同条款及格式”所列合同价格风险。</w:t>
      </w:r>
    </w:p>
    <w:p>
      <w:pPr>
        <w:pStyle w:val="4"/>
        <w:spacing w:line="332" w:lineRule="auto"/>
        <w:rPr>
          <w:rFonts w:hint="eastAsia" w:ascii="宋体" w:hAnsi="宋体" w:eastAsia="宋体" w:cs="宋体"/>
        </w:rPr>
      </w:pPr>
      <w:bookmarkStart w:id="489" w:name="_Toc14662"/>
      <w:bookmarkStart w:id="490" w:name="_Toc2960"/>
      <w:bookmarkStart w:id="491" w:name="_Toc389065165"/>
      <w:bookmarkStart w:id="492" w:name="_Toc2176"/>
      <w:bookmarkStart w:id="493" w:name="_Toc11576"/>
      <w:bookmarkStart w:id="494" w:name="_Toc21008"/>
      <w:bookmarkStart w:id="495" w:name="_Toc498006666"/>
      <w:bookmarkStart w:id="496" w:name="_Toc18605"/>
      <w:bookmarkStart w:id="497" w:name="_Toc1433"/>
      <w:bookmarkStart w:id="498" w:name="_Toc8204"/>
      <w:bookmarkStart w:id="499" w:name="_Toc13127"/>
      <w:r>
        <w:rPr>
          <w:rFonts w:hint="eastAsia" w:ascii="宋体" w:hAnsi="宋体" w:eastAsia="宋体" w:cs="宋体"/>
        </w:rPr>
        <w:t>3.3 投标有效期</w:t>
      </w:r>
      <w:bookmarkEnd w:id="489"/>
      <w:bookmarkEnd w:id="490"/>
      <w:bookmarkEnd w:id="491"/>
      <w:bookmarkEnd w:id="492"/>
      <w:bookmarkEnd w:id="493"/>
      <w:bookmarkEnd w:id="494"/>
      <w:bookmarkEnd w:id="495"/>
      <w:bookmarkEnd w:id="496"/>
      <w:bookmarkEnd w:id="497"/>
      <w:bookmarkEnd w:id="498"/>
      <w:bookmarkEnd w:id="499"/>
    </w:p>
    <w:p>
      <w:pPr>
        <w:spacing w:line="332" w:lineRule="auto"/>
        <w:ind w:firstLine="420" w:firstLineChars="200"/>
        <w:rPr>
          <w:rFonts w:hint="eastAsia" w:ascii="宋体" w:hAnsi="宋体" w:cs="宋体"/>
          <w:szCs w:val="21"/>
        </w:rPr>
      </w:pPr>
      <w:r>
        <w:rPr>
          <w:rFonts w:hint="eastAsia" w:ascii="宋体" w:hAnsi="宋体" w:cs="宋体"/>
          <w:szCs w:val="21"/>
        </w:rPr>
        <w:t>3.3.1 在投标人须知前附表规定的投标有效期内，投标人不得要求撤销或修改其投标文件。</w:t>
      </w:r>
    </w:p>
    <w:p>
      <w:pPr>
        <w:spacing w:line="332" w:lineRule="auto"/>
        <w:ind w:firstLine="420" w:firstLineChars="200"/>
        <w:rPr>
          <w:rFonts w:hint="eastAsia" w:ascii="宋体" w:hAnsi="宋体" w:cs="宋体"/>
          <w:szCs w:val="21"/>
        </w:rPr>
      </w:pPr>
      <w:r>
        <w:rPr>
          <w:rFonts w:hint="eastAsia" w:ascii="宋体" w:hAnsi="宋体" w:cs="宋体"/>
          <w:szCs w:val="21"/>
        </w:rPr>
        <w:t>3.3.2 出现特殊情况需要延长投标有效期的，招标人将通知所有投标人延长投标有效期。投标人同意延长的，应相应延长其投标保证金的有效期，但不得要求或被允许修改或撤销其投标文件；投标人拒绝延长的，其投标失效，但投标人有权收回其投标保证金。</w:t>
      </w:r>
    </w:p>
    <w:p>
      <w:pPr>
        <w:pStyle w:val="4"/>
        <w:spacing w:line="332" w:lineRule="auto"/>
        <w:rPr>
          <w:rFonts w:hint="eastAsia" w:ascii="宋体" w:hAnsi="宋体" w:eastAsia="宋体" w:cs="宋体"/>
        </w:rPr>
      </w:pPr>
      <w:bookmarkStart w:id="500" w:name="_Toc14866"/>
      <w:bookmarkStart w:id="501" w:name="_Toc22654"/>
      <w:bookmarkStart w:id="502" w:name="_Toc10877"/>
      <w:bookmarkStart w:id="503" w:name="_Toc12233"/>
      <w:bookmarkStart w:id="504" w:name="_Toc19548"/>
      <w:bookmarkStart w:id="505" w:name="_Toc389065166"/>
      <w:bookmarkStart w:id="506" w:name="_Toc2580"/>
      <w:bookmarkStart w:id="507" w:name="_Toc3062"/>
      <w:bookmarkStart w:id="508" w:name="_Toc498006667"/>
      <w:bookmarkStart w:id="509" w:name="_Toc11337"/>
      <w:bookmarkStart w:id="510" w:name="_Toc19475"/>
      <w:r>
        <w:rPr>
          <w:rFonts w:hint="eastAsia" w:ascii="宋体" w:hAnsi="宋体" w:eastAsia="宋体" w:cs="宋体"/>
        </w:rPr>
        <w:t>3.4 投标保证金</w:t>
      </w:r>
      <w:bookmarkEnd w:id="500"/>
      <w:bookmarkEnd w:id="501"/>
      <w:bookmarkEnd w:id="502"/>
      <w:bookmarkEnd w:id="503"/>
      <w:bookmarkEnd w:id="504"/>
      <w:bookmarkEnd w:id="505"/>
      <w:bookmarkEnd w:id="506"/>
      <w:bookmarkEnd w:id="507"/>
      <w:bookmarkEnd w:id="508"/>
      <w:bookmarkEnd w:id="509"/>
      <w:bookmarkEnd w:id="510"/>
    </w:p>
    <w:p>
      <w:pPr>
        <w:spacing w:line="332" w:lineRule="auto"/>
        <w:ind w:firstLine="420" w:firstLineChars="200"/>
      </w:pPr>
      <w:r>
        <w:rPr>
          <w:rFonts w:hint="eastAsia" w:ascii="宋体" w:hAnsi="宋体" w:cs="宋体"/>
          <w:szCs w:val="21"/>
        </w:rPr>
        <w:t>3.4.1投标人须知前附表要求提交投标保证金的，</w:t>
      </w:r>
      <w:r>
        <w:rPr>
          <w:rFonts w:hint="eastAsia"/>
        </w:rPr>
        <w:t>投标人应按投标人须知前附表规定的金额、缴纳账号、担保形式和第八章</w:t>
      </w:r>
      <w:r>
        <w:t>“</w:t>
      </w:r>
      <w:r>
        <w:rPr>
          <w:rFonts w:hint="eastAsia"/>
        </w:rPr>
        <w:t>投标文件格式</w:t>
      </w:r>
      <w:r>
        <w:t>”</w:t>
      </w:r>
      <w:r>
        <w:rPr>
          <w:rFonts w:hint="eastAsia"/>
        </w:rPr>
        <w:t>规定的投标保证金格式提交投标保证金，并作为其投标文件的组成部分。投标人应充分考虑投标保证金在途时间，确保投标保证金在投标截止时间前到达负责受理投标保证金的单位账户（采用保函、支票、其他的除外）。联合体投标的，其投标保证金</w:t>
      </w:r>
      <w:r>
        <w:rPr>
          <w:rFonts w:hint="eastAsia" w:ascii="宋体" w:hAnsi="宋体" w:cs="宋体"/>
          <w:szCs w:val="21"/>
        </w:rPr>
        <w:t>以联合体中牵头人的名义提交</w:t>
      </w:r>
      <w:r>
        <w:rPr>
          <w:rFonts w:hint="eastAsia"/>
        </w:rPr>
        <w:t>，并应符合投标人须知前附表的规定。</w:t>
      </w:r>
    </w:p>
    <w:p>
      <w:pPr>
        <w:spacing w:line="332" w:lineRule="auto"/>
        <w:ind w:firstLine="420" w:firstLineChars="200"/>
        <w:rPr>
          <w:rFonts w:hint="eastAsia" w:ascii="宋体"/>
          <w:szCs w:val="21"/>
        </w:rPr>
      </w:pPr>
      <w:r>
        <w:rPr>
          <w:rFonts w:hint="eastAsia"/>
        </w:rPr>
        <w:t>投标保证金采用银行电汇或网上银行支付形式的必须从投标</w:t>
      </w:r>
      <w:r>
        <w:rPr>
          <w:rFonts w:hint="eastAsia" w:ascii="宋体" w:hAnsi="宋体"/>
          <w:szCs w:val="21"/>
        </w:rPr>
        <w:t>人的基本账户转出；采用银行保函的应当由投标人基本账户所在网点的当地行或其上级银行机构出具；</w:t>
      </w:r>
      <w:r>
        <w:rPr>
          <w:rFonts w:hint="eastAsia" w:ascii="宋体" w:hAnsi="宋体" w:cs="宋体"/>
          <w:szCs w:val="21"/>
        </w:rPr>
        <w:t>采用支票形式的，投标保证金应当从其基本账户转出。</w:t>
      </w:r>
    </w:p>
    <w:p>
      <w:pPr>
        <w:autoSpaceDE w:val="0"/>
        <w:autoSpaceDN w:val="0"/>
        <w:adjustRightInd w:val="0"/>
        <w:spacing w:line="332" w:lineRule="auto"/>
        <w:ind w:firstLine="420" w:firstLineChars="200"/>
        <w:rPr>
          <w:rFonts w:hint="eastAsia" w:ascii="宋体" w:hAnsi="宋体"/>
        </w:rPr>
      </w:pPr>
      <w:r>
        <w:rPr>
          <w:rFonts w:hint="eastAsia" w:ascii="宋体" w:hAnsi="宋体"/>
        </w:rPr>
        <w:t xml:space="preserve">3.4.2 </w:t>
      </w:r>
      <w:r>
        <w:rPr>
          <w:rFonts w:hint="eastAsia" w:ascii="宋体" w:hAnsi="宋体" w:cs="宋体"/>
          <w:szCs w:val="21"/>
        </w:rPr>
        <w:t>投标人须知前附表要求提交投标保证金的，</w:t>
      </w:r>
      <w:r>
        <w:rPr>
          <w:rFonts w:hint="eastAsia" w:ascii="宋体" w:hAnsi="宋体"/>
        </w:rPr>
        <w:t>投标人不按本章第3.4.1项要求提交投标保证金的，评标委员会将否决其投标。</w:t>
      </w:r>
    </w:p>
    <w:p>
      <w:pPr>
        <w:autoSpaceDE w:val="0"/>
        <w:autoSpaceDN w:val="0"/>
        <w:adjustRightInd w:val="0"/>
        <w:spacing w:line="332" w:lineRule="auto"/>
        <w:ind w:firstLine="420" w:firstLineChars="200"/>
        <w:rPr>
          <w:rFonts w:hint="eastAsia" w:ascii="宋体" w:hAnsi="宋体"/>
        </w:rPr>
      </w:pPr>
      <w:r>
        <w:rPr>
          <w:rFonts w:hint="eastAsia" w:ascii="宋体" w:hAnsi="宋体"/>
        </w:rPr>
        <w:t xml:space="preserve">3.4.3 </w:t>
      </w:r>
      <w:r>
        <w:rPr>
          <w:rFonts w:hint="eastAsia" w:ascii="宋体" w:hAnsi="宋体" w:cs="宋体"/>
          <w:szCs w:val="21"/>
        </w:rPr>
        <w:t>投标人须知前附表要求提交投标保证金的，</w:t>
      </w:r>
      <w:r>
        <w:rPr>
          <w:rFonts w:hint="eastAsia" w:ascii="宋体" w:hAnsi="宋体"/>
        </w:rPr>
        <w:t>招标人最迟将在与中标人签订合同后5个工作日内，向未中标的投标人和中标人退还投标保证金。投标保证金以</w:t>
      </w:r>
      <w:r>
        <w:rPr>
          <w:rFonts w:hint="eastAsia" w:ascii="宋体" w:hAnsi="宋体" w:cs="宋体"/>
          <w:szCs w:val="21"/>
        </w:rPr>
        <w:t>银行电汇或者网上银行现金支付</w:t>
      </w:r>
      <w:r>
        <w:rPr>
          <w:rFonts w:hint="eastAsia" w:ascii="宋体" w:hAnsi="宋体"/>
        </w:rPr>
        <w:t>形式提交的，还应退还银行同期存款利息。</w:t>
      </w:r>
    </w:p>
    <w:p>
      <w:pPr>
        <w:spacing w:line="332" w:lineRule="auto"/>
        <w:ind w:firstLine="420" w:firstLineChars="200"/>
        <w:rPr>
          <w:rFonts w:hint="eastAsia" w:ascii="宋体" w:hAnsi="宋体" w:cs="宋体"/>
          <w:szCs w:val="21"/>
        </w:rPr>
      </w:pPr>
      <w:r>
        <w:rPr>
          <w:rFonts w:hint="eastAsia" w:ascii="宋体" w:hAnsi="宋体" w:cs="宋体"/>
          <w:szCs w:val="21"/>
        </w:rPr>
        <w:t>3.4.4 有下列情形之一的，投标保证金将不予退还：</w:t>
      </w:r>
    </w:p>
    <w:p>
      <w:pPr>
        <w:spacing w:line="332" w:lineRule="auto"/>
        <w:ind w:firstLine="420" w:firstLineChars="200"/>
        <w:rPr>
          <w:rFonts w:hint="eastAsia" w:ascii="宋体" w:hAnsi="宋体" w:cs="宋体"/>
          <w:szCs w:val="21"/>
        </w:rPr>
      </w:pPr>
      <w:r>
        <w:rPr>
          <w:rFonts w:hint="eastAsia" w:ascii="宋体" w:hAnsi="宋体" w:cs="宋体"/>
          <w:szCs w:val="21"/>
        </w:rPr>
        <w:t>①投标人在投标有效期内撤销或修改其投标文件；</w:t>
      </w:r>
    </w:p>
    <w:p>
      <w:pPr>
        <w:spacing w:line="332" w:lineRule="auto"/>
        <w:ind w:firstLine="420" w:firstLineChars="200"/>
        <w:rPr>
          <w:rFonts w:hint="eastAsia" w:ascii="宋体" w:hAnsi="宋体" w:cs="宋体"/>
          <w:szCs w:val="21"/>
        </w:rPr>
      </w:pPr>
      <w:r>
        <w:rPr>
          <w:rFonts w:hint="eastAsia" w:ascii="宋体" w:hAnsi="宋体" w:cs="宋体"/>
          <w:szCs w:val="21"/>
        </w:rPr>
        <w:t>②投标人违反《诚信投标承诺书》；</w:t>
      </w:r>
    </w:p>
    <w:p>
      <w:pPr>
        <w:spacing w:line="332" w:lineRule="auto"/>
        <w:ind w:firstLine="420" w:firstLineChars="200"/>
        <w:rPr>
          <w:rFonts w:hint="eastAsia" w:ascii="宋体" w:hAnsi="宋体" w:cs="宋体"/>
          <w:szCs w:val="21"/>
        </w:rPr>
      </w:pPr>
      <w:r>
        <w:rPr>
          <w:rFonts w:hint="eastAsia" w:ascii="宋体" w:hAnsi="宋体" w:cs="宋体"/>
          <w:szCs w:val="21"/>
        </w:rPr>
        <w:t>③中标人无正当理由不与招标人订立合同；</w:t>
      </w:r>
    </w:p>
    <w:p>
      <w:pPr>
        <w:spacing w:line="332" w:lineRule="auto"/>
        <w:ind w:firstLine="420" w:firstLineChars="200"/>
        <w:rPr>
          <w:rFonts w:hint="eastAsia" w:ascii="宋体" w:hAnsi="宋体" w:cs="宋体"/>
          <w:szCs w:val="21"/>
        </w:rPr>
      </w:pPr>
      <w:r>
        <w:rPr>
          <w:rFonts w:hint="eastAsia" w:ascii="宋体" w:hAnsi="宋体" w:cs="宋体"/>
          <w:szCs w:val="21"/>
        </w:rPr>
        <w:t>④中标人在签订合同时向招标人提出附加条件；</w:t>
      </w:r>
    </w:p>
    <w:p>
      <w:pPr>
        <w:spacing w:line="332" w:lineRule="auto"/>
        <w:ind w:firstLine="420" w:firstLineChars="200"/>
        <w:rPr>
          <w:rFonts w:hint="eastAsia" w:ascii="宋体" w:hAnsi="宋体" w:cs="宋体"/>
          <w:szCs w:val="21"/>
        </w:rPr>
      </w:pPr>
      <w:r>
        <w:rPr>
          <w:rFonts w:hint="eastAsia" w:ascii="宋体" w:hAnsi="宋体" w:cs="宋体"/>
          <w:szCs w:val="21"/>
        </w:rPr>
        <w:t>⑤中标人不按照招标文件要求提交履约保证金的；</w:t>
      </w:r>
    </w:p>
    <w:p>
      <w:pPr>
        <w:spacing w:line="332" w:lineRule="auto"/>
        <w:ind w:left="420" w:leftChars="200"/>
        <w:rPr>
          <w:rFonts w:hint="eastAsia" w:ascii="宋体" w:hAnsi="宋体" w:cs="宋体"/>
          <w:szCs w:val="21"/>
        </w:rPr>
      </w:pPr>
      <w:r>
        <w:rPr>
          <w:rFonts w:hint="eastAsia" w:ascii="宋体" w:hAnsi="宋体" w:cs="宋体"/>
          <w:szCs w:val="21"/>
        </w:rPr>
        <w:t>⑥投标人有其他违法、违规行为的。</w:t>
      </w:r>
    </w:p>
    <w:p>
      <w:pPr>
        <w:pStyle w:val="4"/>
        <w:spacing w:line="332" w:lineRule="auto"/>
        <w:rPr>
          <w:rFonts w:hint="eastAsia" w:ascii="宋体" w:hAnsi="宋体" w:eastAsia="宋体" w:cs="宋体"/>
        </w:rPr>
      </w:pPr>
      <w:bookmarkStart w:id="511" w:name="_Toc30685"/>
      <w:bookmarkStart w:id="512" w:name="_Toc20394"/>
      <w:bookmarkStart w:id="513" w:name="_Toc26794"/>
      <w:bookmarkStart w:id="514" w:name="_Toc29983"/>
      <w:bookmarkStart w:id="515" w:name="_Toc26079"/>
      <w:bookmarkStart w:id="516" w:name="_Toc28770"/>
      <w:bookmarkStart w:id="517" w:name="_Toc6631"/>
      <w:bookmarkStart w:id="518" w:name="_Toc28938"/>
      <w:bookmarkStart w:id="519" w:name="_Toc498006668"/>
      <w:bookmarkStart w:id="520" w:name="_Toc3183"/>
      <w:bookmarkStart w:id="521" w:name="_Toc389065167"/>
      <w:r>
        <w:rPr>
          <w:rFonts w:hint="eastAsia" w:ascii="宋体" w:hAnsi="宋体" w:eastAsia="宋体" w:cs="宋体"/>
        </w:rPr>
        <w:t>3.5 备选投标方案</w:t>
      </w:r>
      <w:bookmarkEnd w:id="511"/>
      <w:bookmarkEnd w:id="512"/>
      <w:bookmarkEnd w:id="513"/>
      <w:bookmarkEnd w:id="514"/>
      <w:bookmarkEnd w:id="515"/>
      <w:bookmarkEnd w:id="516"/>
      <w:bookmarkEnd w:id="517"/>
      <w:bookmarkEnd w:id="518"/>
      <w:bookmarkEnd w:id="519"/>
      <w:bookmarkEnd w:id="520"/>
      <w:bookmarkEnd w:id="521"/>
    </w:p>
    <w:p>
      <w:pPr>
        <w:spacing w:line="332" w:lineRule="auto"/>
        <w:ind w:firstLine="420" w:firstLineChars="200"/>
        <w:rPr>
          <w:rFonts w:hint="eastAsia" w:ascii="宋体" w:hAnsi="宋体" w:cs="宋体"/>
          <w:szCs w:val="21"/>
        </w:rPr>
      </w:pPr>
      <w:r>
        <w:rPr>
          <w:rFonts w:hint="eastAsia" w:ascii="宋体" w:hAnsi="宋体" w:cs="宋体"/>
          <w:szCs w:val="21"/>
        </w:rPr>
        <w:t>除投标人须知前附表另有规定外，投标人不得提交备选投标方案。允许投标人提交备选投标方案的，只有中标人所提交的备选投标方案方可予以考虑。评标委员会认为中标人的备选投标方案优于其按照招标文件要求编制的投标方案的，招标人可以接受该备选投标方案。</w:t>
      </w:r>
    </w:p>
    <w:p>
      <w:pPr>
        <w:pStyle w:val="4"/>
        <w:spacing w:line="332" w:lineRule="auto"/>
        <w:rPr>
          <w:rFonts w:hint="eastAsia" w:ascii="宋体" w:hAnsi="宋体" w:eastAsia="宋体" w:cs="宋体"/>
        </w:rPr>
      </w:pPr>
      <w:bookmarkStart w:id="522" w:name="_Toc17592"/>
      <w:bookmarkStart w:id="523" w:name="_Toc6346"/>
      <w:bookmarkStart w:id="524" w:name="_Toc11790"/>
      <w:bookmarkStart w:id="525" w:name="_Toc389065168"/>
      <w:bookmarkStart w:id="526" w:name="_Toc6652"/>
      <w:bookmarkStart w:id="527" w:name="_Toc101"/>
      <w:bookmarkStart w:id="528" w:name="_Toc10019"/>
      <w:bookmarkStart w:id="529" w:name="_Toc498006669"/>
      <w:bookmarkStart w:id="530" w:name="_Toc6574"/>
      <w:bookmarkStart w:id="531" w:name="_Toc6493"/>
      <w:bookmarkStart w:id="532" w:name="_Toc16769"/>
      <w:r>
        <w:rPr>
          <w:rFonts w:hint="eastAsia" w:ascii="宋体" w:hAnsi="宋体" w:eastAsia="宋体" w:cs="宋体"/>
        </w:rPr>
        <w:t>3.6 投标文件的编制</w:t>
      </w:r>
      <w:bookmarkEnd w:id="522"/>
      <w:bookmarkEnd w:id="523"/>
      <w:bookmarkEnd w:id="524"/>
      <w:bookmarkEnd w:id="525"/>
      <w:bookmarkEnd w:id="526"/>
      <w:bookmarkEnd w:id="527"/>
      <w:bookmarkEnd w:id="528"/>
      <w:bookmarkEnd w:id="529"/>
      <w:bookmarkEnd w:id="530"/>
      <w:bookmarkEnd w:id="531"/>
      <w:bookmarkEnd w:id="532"/>
    </w:p>
    <w:p>
      <w:pPr>
        <w:spacing w:line="332" w:lineRule="auto"/>
        <w:ind w:firstLine="420" w:firstLineChars="200"/>
        <w:rPr>
          <w:rFonts w:hint="eastAsia" w:ascii="宋体" w:hAnsi="宋体" w:cs="宋体"/>
          <w:szCs w:val="21"/>
        </w:rPr>
      </w:pPr>
      <w:r>
        <w:rPr>
          <w:rFonts w:hint="eastAsia" w:ascii="宋体" w:hAnsi="宋体" w:cs="宋体"/>
          <w:szCs w:val="21"/>
        </w:rPr>
        <w:t>3.6.1 投标文件应按第八章“投标文件格式”进行编写，如有必要可自行增加，作为投标文件的组成部分。</w:t>
      </w:r>
    </w:p>
    <w:p>
      <w:pPr>
        <w:spacing w:line="332" w:lineRule="auto"/>
        <w:ind w:firstLine="420" w:firstLineChars="200"/>
        <w:rPr>
          <w:rFonts w:hint="eastAsia" w:ascii="宋体" w:hAnsi="宋体" w:cs="宋体"/>
          <w:szCs w:val="21"/>
        </w:rPr>
      </w:pPr>
      <w:r>
        <w:rPr>
          <w:rFonts w:hint="eastAsia" w:ascii="宋体" w:hAnsi="宋体" w:cs="宋体"/>
          <w:szCs w:val="21"/>
        </w:rPr>
        <w:t>3.6.2  电子投标文件应使用“电子交易平台”可接受的投标文件制作工具进行编制、签章和加密，并在投标截止期前上传至“电子交易平台”中。</w:t>
      </w:r>
      <w:r>
        <w:rPr>
          <w:rFonts w:hint="eastAsia" w:hAnsi="宋体"/>
          <w:szCs w:val="21"/>
        </w:rPr>
        <w:t>签字或盖章的具体要求：第八章投标文件格式中标明盖章、签字的地方均需按要求盖章、签字。</w:t>
      </w:r>
    </w:p>
    <w:p>
      <w:pPr>
        <w:spacing w:line="332" w:lineRule="auto"/>
        <w:ind w:firstLine="420" w:firstLineChars="200"/>
        <w:rPr>
          <w:rFonts w:hint="eastAsia" w:ascii="宋体" w:hAnsi="宋体" w:cs="宋体"/>
          <w:szCs w:val="21"/>
        </w:rPr>
      </w:pPr>
      <w:r>
        <w:rPr>
          <w:rFonts w:hint="eastAsia" w:ascii="宋体" w:hAnsi="宋体" w:cs="宋体"/>
          <w:szCs w:val="21"/>
        </w:rPr>
        <w:t>3.6.3.1  “投标人基本情况表”应附投标人营业执照、资质证书、安全生产许可证、企业基本存款账户开户许可证（或基本存款账户证明材料）</w:t>
      </w:r>
      <w:r>
        <w:rPr>
          <w:rFonts w:hint="eastAsia" w:ascii="宋体" w:hAnsi="宋体" w:cs="宋体"/>
          <w:szCs w:val="21"/>
          <w:highlight w:val="none"/>
          <w:lang w:eastAsia="zh-CN"/>
        </w:rPr>
        <w:t>（</w:t>
      </w:r>
      <w:r>
        <w:rPr>
          <w:rFonts w:hint="eastAsia" w:ascii="宋体" w:hAnsi="宋体" w:cs="宋体"/>
          <w:szCs w:val="21"/>
          <w:highlight w:val="none"/>
          <w:lang w:val="en-US" w:eastAsia="zh-CN"/>
        </w:rPr>
        <w:t>如需</w:t>
      </w:r>
      <w:r>
        <w:rPr>
          <w:rFonts w:hint="eastAsia" w:ascii="宋体" w:hAnsi="宋体" w:cs="宋体"/>
          <w:szCs w:val="21"/>
          <w:highlight w:val="none"/>
          <w:lang w:eastAsia="zh-CN"/>
        </w:rPr>
        <w:t>）</w:t>
      </w:r>
      <w:r>
        <w:rPr>
          <w:rFonts w:hint="eastAsia" w:ascii="宋体" w:hAnsi="宋体" w:cs="宋体"/>
          <w:szCs w:val="21"/>
        </w:rPr>
        <w:t>等电子扫描件。</w:t>
      </w:r>
    </w:p>
    <w:p>
      <w:pPr>
        <w:spacing w:line="332" w:lineRule="auto"/>
        <w:ind w:firstLine="420" w:firstLineChars="200"/>
        <w:rPr>
          <w:rFonts w:hint="eastAsia" w:ascii="宋体" w:hAnsi="宋体" w:cs="宋体"/>
          <w:szCs w:val="21"/>
        </w:rPr>
      </w:pPr>
      <w:r>
        <w:rPr>
          <w:rFonts w:hint="eastAsia" w:ascii="宋体" w:hAnsi="宋体" w:cs="宋体"/>
          <w:szCs w:val="21"/>
        </w:rPr>
        <w:t>3.6.3.2  “项目负责人简历表”应附建造师注册证书、项目负责人安全生产考核合格证书(B证) 等电子扫描件。</w:t>
      </w:r>
    </w:p>
    <w:p>
      <w:pPr>
        <w:spacing w:line="332" w:lineRule="auto"/>
        <w:ind w:firstLine="420" w:firstLineChars="200"/>
        <w:rPr>
          <w:rFonts w:hint="eastAsia" w:ascii="宋体" w:hAnsi="宋体" w:cs="宋体"/>
          <w:szCs w:val="21"/>
        </w:rPr>
      </w:pPr>
      <w:r>
        <w:rPr>
          <w:rFonts w:hint="eastAsia" w:ascii="宋体" w:hAnsi="宋体" w:cs="宋体"/>
          <w:szCs w:val="21"/>
        </w:rPr>
        <w:t>3.6.3.3 “近年完成的类似项目情况表”应附中标通知书（</w:t>
      </w:r>
      <w:r>
        <w:rPr>
          <w:rFonts w:hint="eastAsia" w:ascii="宋体" w:hAnsi="宋体" w:cs="宋体"/>
        </w:rPr>
        <w:t>直</w:t>
      </w:r>
      <w:r>
        <w:rPr>
          <w:rFonts w:hint="eastAsia" w:ascii="宋体" w:hAnsi="宋体" w:cs="宋体"/>
          <w:szCs w:val="21"/>
        </w:rPr>
        <w:t>接发包项目如没有中标通知书，须提供发包人出具的加盖单位公章的直接发包证明）、合同协议书、</w:t>
      </w:r>
      <w:r>
        <w:rPr>
          <w:rFonts w:hint="eastAsia" w:ascii="宋体" w:hAnsi="宋体" w:cs="宋体"/>
          <w:szCs w:val="21"/>
          <w:lang w:eastAsia="zh-CN"/>
        </w:rPr>
        <w:t>竣工验收佐证资料</w:t>
      </w:r>
      <w:r>
        <w:rPr>
          <w:rFonts w:hint="eastAsia" w:ascii="宋体" w:hAnsi="宋体" w:cs="宋体"/>
          <w:szCs w:val="21"/>
        </w:rPr>
        <w:t>等电子扫描件。</w:t>
      </w:r>
    </w:p>
    <w:p>
      <w:pPr>
        <w:spacing w:line="332" w:lineRule="auto"/>
        <w:ind w:firstLine="420" w:firstLineChars="200"/>
        <w:rPr>
          <w:rFonts w:hint="eastAsia" w:ascii="宋体" w:hAnsi="宋体" w:cs="宋体"/>
          <w:szCs w:val="21"/>
        </w:rPr>
      </w:pPr>
      <w:r>
        <w:rPr>
          <w:rFonts w:hint="eastAsia" w:ascii="宋体" w:hAnsi="宋体" w:cs="宋体"/>
          <w:szCs w:val="21"/>
        </w:rPr>
        <w:t>3.6.3.4 本章第3.6.3.1项至3.6.3.3项要求应附的电子扫描件应当自行从本企业诚信库中获取。</w:t>
      </w:r>
    </w:p>
    <w:p>
      <w:pPr>
        <w:spacing w:line="332" w:lineRule="auto"/>
        <w:ind w:firstLine="420" w:firstLineChars="200"/>
        <w:rPr>
          <w:rFonts w:hint="eastAsia" w:ascii="宋体" w:hAnsi="宋体" w:cs="宋体"/>
          <w:szCs w:val="21"/>
        </w:rPr>
      </w:pPr>
      <w:r>
        <w:rPr>
          <w:rFonts w:hint="eastAsia" w:ascii="宋体" w:hAnsi="宋体" w:cs="宋体"/>
          <w:szCs w:val="21"/>
        </w:rPr>
        <w:t xml:space="preserve">3.6.3.5 </w:t>
      </w:r>
      <w:r>
        <w:rPr>
          <w:rFonts w:hint="eastAsia" w:ascii="宋体" w:hAnsi="宋体" w:cs="仿宋_GB2312"/>
          <w:kern w:val="0"/>
          <w:szCs w:val="21"/>
        </w:rPr>
        <w:fldChar w:fldCharType="begin"/>
      </w:r>
      <w:r>
        <w:rPr>
          <w:rFonts w:hint="eastAsia" w:ascii="宋体" w:hAnsi="宋体" w:cs="仿宋_GB2312"/>
          <w:kern w:val="0"/>
          <w:szCs w:val="21"/>
        </w:rPr>
        <w:instrText xml:space="preserve"> HYPERLINK "file:///H:\\泰州招标文件范本\\泰州市房屋建筑和市政工程施工2016.4.docx" \l "_投标人资格要求" \o "详见投标须知表1.4.1项" </w:instrText>
      </w:r>
      <w:r>
        <w:rPr>
          <w:rFonts w:hint="eastAsia" w:ascii="宋体" w:hAnsi="宋体" w:cs="仿宋_GB2312"/>
          <w:kern w:val="0"/>
          <w:szCs w:val="21"/>
        </w:rPr>
        <w:fldChar w:fldCharType="separate"/>
      </w:r>
      <w:r>
        <w:rPr>
          <w:rFonts w:hint="eastAsia" w:ascii="宋体" w:hAnsi="宋体" w:cs="仿宋_GB2312"/>
          <w:kern w:val="0"/>
          <w:szCs w:val="21"/>
        </w:rPr>
        <w:t>投标人须知前附表</w:t>
      </w:r>
      <w:r>
        <w:rPr>
          <w:rFonts w:hint="eastAsia" w:ascii="宋体" w:hAnsi="宋体" w:cs="仿宋_GB2312"/>
          <w:kern w:val="0"/>
          <w:szCs w:val="21"/>
        </w:rPr>
        <w:fldChar w:fldCharType="end"/>
      </w:r>
      <w:r>
        <w:rPr>
          <w:rFonts w:hint="eastAsia" w:ascii="宋体" w:hAnsi="宋体" w:cs="仿宋_GB2312"/>
          <w:kern w:val="0"/>
          <w:szCs w:val="21"/>
        </w:rPr>
        <w:t>规定接受联合体投标的，本章第3.6.3.1 项至第3.6.3.2 项规定的表格和资料应包括联合体各方相关情况。</w:t>
      </w:r>
    </w:p>
    <w:p>
      <w:pPr>
        <w:spacing w:line="332" w:lineRule="auto"/>
        <w:ind w:firstLine="420" w:firstLineChars="200"/>
        <w:rPr>
          <w:rFonts w:hint="eastAsia" w:ascii="宋体" w:hAnsi="宋体" w:cs="宋体"/>
          <w:szCs w:val="21"/>
        </w:rPr>
      </w:pPr>
      <w:r>
        <w:rPr>
          <w:rFonts w:hint="eastAsia" w:ascii="宋体" w:hAnsi="宋体" w:cs="宋体"/>
          <w:szCs w:val="21"/>
        </w:rPr>
        <w:t>3.6.3.6 投标文件中涉及从企业诚信库中获取的材料见本章第3.1.1项，投标人应在相应章节中建立相应链接（点击后可自动进入企业诚信库查看相应原件的电子扫描件，并作为投标文件组成部分）。对已在投标文件中链接的企业诚信库材料进行更新的，投标文件须重新链接获取相应信息。</w:t>
      </w:r>
    </w:p>
    <w:p>
      <w:pPr>
        <w:spacing w:line="332" w:lineRule="auto"/>
        <w:ind w:firstLine="420" w:firstLineChars="200"/>
        <w:rPr>
          <w:rFonts w:hint="eastAsia" w:ascii="宋体" w:hAnsi="宋体" w:cs="宋体"/>
          <w:szCs w:val="21"/>
        </w:rPr>
      </w:pPr>
      <w:r>
        <w:rPr>
          <w:rFonts w:hint="eastAsia" w:ascii="宋体" w:hAnsi="宋体" w:cs="宋体"/>
          <w:szCs w:val="21"/>
        </w:rPr>
        <w:t>投标人有义务核查投标文件中相应链接，以及从企业诚信库中获取扫描件的有效性和真实性，如存在扫描件无效、不清晰、不完整或链接无效等情形的，投标人应及时更新企业诚信库相关材料，并重新链接获取相应信息。</w:t>
      </w:r>
    </w:p>
    <w:p>
      <w:pPr>
        <w:spacing w:line="332" w:lineRule="auto"/>
        <w:ind w:firstLine="420" w:firstLineChars="200"/>
        <w:rPr>
          <w:rFonts w:hint="eastAsia" w:ascii="宋体" w:hAnsi="宋体" w:cs="宋体"/>
          <w:szCs w:val="21"/>
        </w:rPr>
      </w:pPr>
      <w:r>
        <w:rPr>
          <w:rFonts w:hint="eastAsia" w:ascii="宋体" w:hAnsi="宋体" w:cs="宋体"/>
          <w:szCs w:val="21"/>
        </w:rPr>
        <w:t>未按本项要求从企业诚信库中获取的材料，在评标时该材料不予认可。</w:t>
      </w:r>
    </w:p>
    <w:p>
      <w:pPr>
        <w:spacing w:line="332" w:lineRule="auto"/>
        <w:ind w:firstLine="420" w:firstLineChars="200"/>
        <w:rPr>
          <w:rFonts w:hint="eastAsia" w:ascii="宋体" w:hAnsi="宋体" w:cs="宋体"/>
          <w:szCs w:val="21"/>
        </w:rPr>
      </w:pPr>
      <w:r>
        <w:rPr>
          <w:rFonts w:hint="eastAsia" w:ascii="宋体" w:hAnsi="宋体" w:cs="宋体"/>
          <w:szCs w:val="21"/>
        </w:rPr>
        <w:t>3.6.4投标文件应当对招标文件有关工期、投标有效期、质量要求、技术标准和要求、招标范围等实质性内容作出响应。</w:t>
      </w:r>
    </w:p>
    <w:p>
      <w:pPr>
        <w:spacing w:line="332" w:lineRule="auto"/>
        <w:ind w:firstLine="420" w:firstLineChars="200"/>
        <w:rPr>
          <w:rFonts w:hint="eastAsia" w:ascii="宋体" w:hAnsi="宋体" w:cs="宋体"/>
          <w:szCs w:val="21"/>
        </w:rPr>
      </w:pPr>
      <w:r>
        <w:rPr>
          <w:rFonts w:hint="eastAsia" w:ascii="宋体" w:hAnsi="宋体" w:cs="宋体"/>
          <w:szCs w:val="21"/>
        </w:rPr>
        <w:t>3.6.5施工组织设计暗标要求见投标人须知前附表。</w:t>
      </w:r>
    </w:p>
    <w:p>
      <w:pPr>
        <w:spacing w:line="332" w:lineRule="auto"/>
        <w:ind w:firstLine="420" w:firstLineChars="200"/>
        <w:rPr>
          <w:rFonts w:hint="eastAsia" w:ascii="宋体" w:hAnsi="宋体" w:cs="宋体"/>
          <w:szCs w:val="21"/>
        </w:rPr>
      </w:pPr>
      <w:r>
        <w:rPr>
          <w:rFonts w:hint="eastAsia" w:ascii="宋体" w:hAnsi="宋体" w:cs="宋体"/>
          <w:szCs w:val="21"/>
        </w:rPr>
        <w:t>3.6.6补充内容：投标文件编制的其它要求详见投标人须知前附表。</w:t>
      </w:r>
    </w:p>
    <w:p>
      <w:pPr>
        <w:pStyle w:val="3"/>
        <w:spacing w:line="332" w:lineRule="auto"/>
        <w:rPr>
          <w:rFonts w:hint="eastAsia" w:ascii="宋体" w:hAnsi="宋体" w:eastAsia="宋体" w:cs="宋体"/>
        </w:rPr>
      </w:pPr>
      <w:bookmarkStart w:id="533" w:name="_Toc389065169"/>
      <w:bookmarkStart w:id="534" w:name="_Toc498006671"/>
      <w:bookmarkStart w:id="535" w:name="_Toc465"/>
      <w:bookmarkStart w:id="536" w:name="_Toc29082"/>
      <w:bookmarkStart w:id="537" w:name="_Toc23287"/>
      <w:bookmarkStart w:id="538" w:name="_Toc9908"/>
      <w:bookmarkStart w:id="539" w:name="_Toc10748"/>
      <w:bookmarkStart w:id="540" w:name="_Toc2868"/>
      <w:bookmarkStart w:id="541" w:name="_Toc28828"/>
      <w:bookmarkStart w:id="542" w:name="_Toc22589"/>
      <w:bookmarkStart w:id="543" w:name="_Toc2737"/>
      <w:r>
        <w:rPr>
          <w:rFonts w:hint="eastAsia" w:ascii="宋体" w:hAnsi="宋体" w:eastAsia="宋体" w:cs="宋体"/>
        </w:rPr>
        <w:t>4 投标</w:t>
      </w:r>
      <w:bookmarkEnd w:id="533"/>
      <w:bookmarkEnd w:id="534"/>
      <w:bookmarkEnd w:id="535"/>
      <w:bookmarkEnd w:id="536"/>
      <w:bookmarkEnd w:id="537"/>
      <w:bookmarkEnd w:id="538"/>
      <w:bookmarkEnd w:id="539"/>
      <w:bookmarkEnd w:id="540"/>
      <w:bookmarkEnd w:id="541"/>
      <w:bookmarkEnd w:id="542"/>
      <w:bookmarkEnd w:id="543"/>
    </w:p>
    <w:p>
      <w:pPr>
        <w:pStyle w:val="4"/>
        <w:spacing w:line="332" w:lineRule="auto"/>
        <w:rPr>
          <w:rFonts w:hint="eastAsia" w:ascii="宋体" w:hAnsi="宋体" w:eastAsia="宋体" w:cs="宋体"/>
        </w:rPr>
      </w:pPr>
      <w:bookmarkStart w:id="544" w:name="_Toc19302"/>
      <w:bookmarkStart w:id="545" w:name="_Toc23201"/>
      <w:bookmarkStart w:id="546" w:name="_Toc389065170"/>
      <w:bookmarkStart w:id="547" w:name="_Toc8140"/>
      <w:bookmarkStart w:id="548" w:name="_Toc29906"/>
      <w:bookmarkStart w:id="549" w:name="_Toc5743"/>
      <w:bookmarkStart w:id="550" w:name="_Toc31981"/>
      <w:bookmarkStart w:id="551" w:name="_Toc30020"/>
      <w:bookmarkStart w:id="552" w:name="_Toc4346"/>
      <w:bookmarkStart w:id="553" w:name="_Toc27894"/>
      <w:bookmarkStart w:id="554" w:name="_Toc498006672"/>
      <w:r>
        <w:rPr>
          <w:rFonts w:hint="eastAsia" w:ascii="宋体" w:hAnsi="宋体" w:eastAsia="宋体" w:cs="宋体"/>
        </w:rPr>
        <w:t xml:space="preserve">4.1 </w:t>
      </w:r>
      <w:r>
        <w:rPr>
          <w:rFonts w:hint="eastAsia" w:ascii="宋体" w:hAnsi="宋体" w:eastAsia="宋体" w:cs="宋体"/>
          <w:szCs w:val="24"/>
        </w:rPr>
        <w:t>投标文件</w:t>
      </w:r>
      <w:r>
        <w:rPr>
          <w:rFonts w:hint="eastAsia" w:ascii="宋体" w:hAnsi="宋体" w:eastAsia="宋体" w:cs="宋体"/>
        </w:rPr>
        <w:t>的密封和标记</w:t>
      </w:r>
      <w:bookmarkEnd w:id="544"/>
      <w:bookmarkEnd w:id="545"/>
      <w:bookmarkEnd w:id="546"/>
      <w:bookmarkEnd w:id="547"/>
      <w:bookmarkEnd w:id="548"/>
      <w:bookmarkEnd w:id="549"/>
      <w:bookmarkEnd w:id="550"/>
      <w:bookmarkEnd w:id="551"/>
      <w:bookmarkEnd w:id="552"/>
      <w:bookmarkEnd w:id="553"/>
      <w:bookmarkEnd w:id="554"/>
    </w:p>
    <w:p>
      <w:pPr>
        <w:spacing w:line="332" w:lineRule="auto"/>
        <w:ind w:firstLine="420" w:firstLineChars="200"/>
        <w:rPr>
          <w:rFonts w:hint="eastAsia" w:ascii="宋体" w:hAnsi="宋体" w:cs="宋体"/>
          <w:szCs w:val="21"/>
        </w:rPr>
      </w:pPr>
      <w:r>
        <w:rPr>
          <w:rFonts w:hint="eastAsia" w:ascii="宋体" w:hAnsi="宋体" w:cs="宋体"/>
          <w:szCs w:val="21"/>
        </w:rPr>
        <w:t>4.1.1投标文件应使用CA证书认证并加密,否则,招标人不予受理。</w:t>
      </w:r>
    </w:p>
    <w:p>
      <w:pPr>
        <w:spacing w:line="332" w:lineRule="auto"/>
        <w:ind w:firstLine="420" w:firstLineChars="200"/>
        <w:rPr>
          <w:rFonts w:hint="eastAsia" w:ascii="宋体" w:hAnsi="宋体" w:cs="宋体"/>
          <w:szCs w:val="21"/>
        </w:rPr>
      </w:pPr>
      <w:r>
        <w:rPr>
          <w:rFonts w:hint="eastAsia" w:ascii="宋体" w:hAnsi="宋体" w:cs="宋体"/>
          <w:szCs w:val="21"/>
        </w:rPr>
        <w:t>4.1.2投标文件的密封与加密详见</w:t>
      </w:r>
      <w:r>
        <w:rPr>
          <w:rFonts w:hint="eastAsia" w:ascii="宋体" w:hAnsi="宋体" w:cs="宋体"/>
          <w:szCs w:val="21"/>
        </w:rPr>
        <w:fldChar w:fldCharType="begin"/>
      </w:r>
      <w:r>
        <w:rPr>
          <w:rFonts w:hint="eastAsia" w:ascii="宋体" w:hAnsi="宋体" w:cs="宋体"/>
          <w:szCs w:val="21"/>
        </w:rPr>
        <w:instrText xml:space="preserve">HYPERLINK "file:///H:\\泰州招标文件范本\\泰州市房屋建筑和市政工程施工2016.4.docx" \l "_3.7_投标文件的编制（适用于纸质招标文件）"</w:instrText>
      </w:r>
      <w:r>
        <w:rPr>
          <w:rFonts w:hint="eastAsia" w:ascii="宋体" w:hAnsi="宋体" w:cs="宋体"/>
          <w:szCs w:val="21"/>
        </w:rPr>
        <w:fldChar w:fldCharType="separate"/>
      </w:r>
      <w:r>
        <w:rPr>
          <w:rFonts w:hint="eastAsia" w:ascii="宋体" w:hAnsi="宋体" w:cs="宋体"/>
          <w:szCs w:val="21"/>
        </w:rPr>
        <w:t>本章第3.6.6项</w:t>
      </w:r>
      <w:r>
        <w:rPr>
          <w:rFonts w:hint="eastAsia" w:ascii="宋体" w:hAnsi="宋体" w:cs="宋体"/>
          <w:szCs w:val="21"/>
        </w:rPr>
        <w:fldChar w:fldCharType="end"/>
      </w:r>
      <w:r>
        <w:rPr>
          <w:rFonts w:hint="eastAsia" w:ascii="宋体" w:hAnsi="宋体" w:cs="宋体"/>
          <w:szCs w:val="21"/>
        </w:rPr>
        <w:t>。</w:t>
      </w:r>
    </w:p>
    <w:p>
      <w:pPr>
        <w:pStyle w:val="4"/>
        <w:spacing w:line="332" w:lineRule="auto"/>
        <w:rPr>
          <w:rFonts w:hint="eastAsia" w:ascii="宋体" w:hAnsi="宋体" w:eastAsia="宋体" w:cs="宋体"/>
        </w:rPr>
      </w:pPr>
      <w:bookmarkStart w:id="555" w:name="_Toc389065171"/>
      <w:bookmarkStart w:id="556" w:name="_Toc498006673"/>
      <w:bookmarkStart w:id="557" w:name="_Toc11288"/>
      <w:bookmarkStart w:id="558" w:name="_Toc15057"/>
      <w:bookmarkStart w:id="559" w:name="_Toc18762"/>
      <w:bookmarkStart w:id="560" w:name="_Toc32762"/>
      <w:bookmarkStart w:id="561" w:name="_Toc12941"/>
      <w:bookmarkStart w:id="562" w:name="_Toc15829"/>
      <w:bookmarkStart w:id="563" w:name="_Toc26644"/>
      <w:bookmarkStart w:id="564" w:name="_Toc15312"/>
      <w:bookmarkStart w:id="565" w:name="_Toc6291"/>
      <w:r>
        <w:rPr>
          <w:rFonts w:hint="eastAsia" w:ascii="宋体" w:hAnsi="宋体" w:eastAsia="宋体" w:cs="宋体"/>
        </w:rPr>
        <w:t>4.2 投标文件的</w:t>
      </w:r>
      <w:bookmarkEnd w:id="555"/>
      <w:bookmarkEnd w:id="556"/>
      <w:bookmarkEnd w:id="557"/>
      <w:bookmarkEnd w:id="558"/>
      <w:bookmarkEnd w:id="559"/>
      <w:bookmarkEnd w:id="560"/>
      <w:bookmarkEnd w:id="561"/>
      <w:r>
        <w:rPr>
          <w:rFonts w:hint="eastAsia" w:ascii="宋体" w:hAnsi="宋体" w:eastAsia="宋体" w:cs="宋体"/>
        </w:rPr>
        <w:t>提交</w:t>
      </w:r>
      <w:bookmarkEnd w:id="562"/>
      <w:bookmarkEnd w:id="563"/>
      <w:bookmarkEnd w:id="564"/>
      <w:bookmarkEnd w:id="565"/>
    </w:p>
    <w:p>
      <w:pPr>
        <w:spacing w:line="332" w:lineRule="auto"/>
        <w:ind w:firstLine="420" w:firstLineChars="200"/>
        <w:rPr>
          <w:rFonts w:hint="eastAsia" w:ascii="宋体" w:hAnsi="宋体" w:cs="宋体"/>
          <w:szCs w:val="21"/>
        </w:rPr>
      </w:pPr>
      <w:r>
        <w:rPr>
          <w:rFonts w:hint="eastAsia" w:ascii="宋体" w:hAnsi="宋体" w:cs="宋体"/>
          <w:szCs w:val="21"/>
        </w:rPr>
        <w:t>4.2.1投标人应在投标人须知前附表规定的投标截止时间前，向</w:t>
      </w:r>
      <w:r>
        <w:rPr>
          <w:rFonts w:hint="eastAsia"/>
          <w:szCs w:val="21"/>
        </w:rPr>
        <w:t>“</w:t>
      </w:r>
      <w:r>
        <w:rPr>
          <w:rFonts w:hint="eastAsia" w:ascii="宋体" w:hAnsi="宋体" w:cs="宋体"/>
          <w:szCs w:val="21"/>
        </w:rPr>
        <w:t>电子交易平台</w:t>
      </w:r>
      <w:r>
        <w:rPr>
          <w:rFonts w:hint="eastAsia"/>
          <w:szCs w:val="21"/>
        </w:rPr>
        <w:t>”</w:t>
      </w:r>
      <w:r>
        <w:rPr>
          <w:rFonts w:hint="eastAsia" w:ascii="宋体" w:hAnsi="宋体" w:cs="宋体"/>
          <w:szCs w:val="21"/>
        </w:rPr>
        <w:t>提交加密后的电子投标文件。</w:t>
      </w:r>
    </w:p>
    <w:p>
      <w:pPr>
        <w:spacing w:line="332" w:lineRule="auto"/>
        <w:ind w:firstLine="420" w:firstLineChars="200"/>
        <w:rPr>
          <w:rFonts w:hint="eastAsia" w:ascii="宋体" w:hAnsi="宋体" w:cs="宋体"/>
          <w:szCs w:val="21"/>
        </w:rPr>
      </w:pPr>
      <w:r>
        <w:rPr>
          <w:rFonts w:hint="eastAsia" w:ascii="宋体" w:hAnsi="宋体" w:cs="宋体"/>
          <w:szCs w:val="21"/>
        </w:rPr>
        <w:t>4.2.2 逾期上传投标文件的，招标人不予受理。</w:t>
      </w:r>
    </w:p>
    <w:p>
      <w:pPr>
        <w:spacing w:line="332" w:lineRule="auto"/>
        <w:ind w:firstLine="420" w:firstLineChars="200"/>
        <w:rPr>
          <w:rFonts w:hint="eastAsia" w:ascii="宋体" w:hAnsi="宋体" w:cs="宋体"/>
          <w:szCs w:val="21"/>
        </w:rPr>
      </w:pPr>
      <w:r>
        <w:rPr>
          <w:rFonts w:hint="eastAsia" w:ascii="宋体" w:hAnsi="宋体" w:cs="宋体"/>
          <w:szCs w:val="21"/>
        </w:rPr>
        <w:t>4.2.3 投标人提交投标文件</w:t>
      </w:r>
      <w:r>
        <w:rPr>
          <w:rFonts w:hint="eastAsia" w:ascii="宋体" w:hAnsi="宋体" w:cs="Arial"/>
          <w:szCs w:val="21"/>
        </w:rPr>
        <w:t>形式及地点</w:t>
      </w:r>
      <w:r>
        <w:rPr>
          <w:rFonts w:hint="eastAsia" w:ascii="宋体" w:hAnsi="宋体" w:cs="宋体"/>
          <w:szCs w:val="21"/>
        </w:rPr>
        <w:t>：见投标人须知前附表。</w:t>
      </w:r>
    </w:p>
    <w:p>
      <w:pPr>
        <w:spacing w:line="332" w:lineRule="auto"/>
        <w:ind w:firstLine="420" w:firstLineChars="200"/>
        <w:rPr>
          <w:rFonts w:hint="eastAsia" w:ascii="宋体" w:hAnsi="宋体" w:cs="宋体"/>
          <w:szCs w:val="21"/>
        </w:rPr>
      </w:pPr>
      <w:r>
        <w:rPr>
          <w:rFonts w:hint="eastAsia" w:ascii="宋体" w:hAnsi="宋体" w:cs="宋体"/>
          <w:szCs w:val="21"/>
        </w:rPr>
        <w:t>4.2.4通过</w:t>
      </w:r>
      <w:r>
        <w:rPr>
          <w:rFonts w:hint="eastAsia"/>
          <w:szCs w:val="21"/>
        </w:rPr>
        <w:t>“</w:t>
      </w:r>
      <w:r>
        <w:rPr>
          <w:rFonts w:hint="eastAsia" w:ascii="宋体" w:hAnsi="宋体" w:cs="宋体"/>
          <w:szCs w:val="21"/>
        </w:rPr>
        <w:t>电子交易平台</w:t>
      </w:r>
      <w:r>
        <w:rPr>
          <w:rFonts w:hint="eastAsia"/>
          <w:szCs w:val="21"/>
        </w:rPr>
        <w:t>”</w:t>
      </w:r>
      <w:r>
        <w:rPr>
          <w:rFonts w:hint="eastAsia" w:ascii="宋体" w:hAnsi="宋体" w:cs="宋体"/>
          <w:szCs w:val="21"/>
        </w:rPr>
        <w:t>中上传的电子投标文件应使用数字证书认证并加密，未按要求加密和数字证书认证的投标文件，招标人不予受理。</w:t>
      </w:r>
    </w:p>
    <w:p>
      <w:pPr>
        <w:pStyle w:val="4"/>
        <w:spacing w:line="332" w:lineRule="auto"/>
        <w:rPr>
          <w:rFonts w:hint="eastAsia" w:ascii="宋体" w:hAnsi="宋体" w:eastAsia="宋体" w:cs="宋体"/>
        </w:rPr>
      </w:pPr>
      <w:bookmarkStart w:id="566" w:name="_Toc9912"/>
      <w:bookmarkStart w:id="567" w:name="_Toc389065172"/>
      <w:bookmarkStart w:id="568" w:name="_Toc29509"/>
      <w:bookmarkStart w:id="569" w:name="_Toc19436"/>
      <w:bookmarkStart w:id="570" w:name="_Toc8071"/>
      <w:bookmarkStart w:id="571" w:name="_Toc20618"/>
      <w:bookmarkStart w:id="572" w:name="_Toc23746"/>
      <w:bookmarkStart w:id="573" w:name="_Toc498006674"/>
      <w:bookmarkStart w:id="574" w:name="_Toc18713"/>
      <w:bookmarkStart w:id="575" w:name="_Toc12177"/>
      <w:bookmarkStart w:id="576" w:name="_Toc607"/>
      <w:r>
        <w:rPr>
          <w:rFonts w:hint="eastAsia" w:ascii="宋体" w:hAnsi="宋体" w:eastAsia="宋体" w:cs="宋体"/>
        </w:rPr>
        <w:t>4.3 投标文件的修改与撤回</w:t>
      </w:r>
      <w:bookmarkEnd w:id="566"/>
      <w:bookmarkEnd w:id="567"/>
      <w:bookmarkEnd w:id="568"/>
      <w:bookmarkEnd w:id="569"/>
      <w:bookmarkEnd w:id="570"/>
      <w:bookmarkEnd w:id="571"/>
      <w:bookmarkEnd w:id="572"/>
      <w:bookmarkEnd w:id="573"/>
      <w:bookmarkEnd w:id="574"/>
      <w:bookmarkEnd w:id="575"/>
      <w:bookmarkEnd w:id="576"/>
    </w:p>
    <w:p>
      <w:pPr>
        <w:spacing w:line="332" w:lineRule="auto"/>
        <w:ind w:firstLine="420" w:firstLineChars="200"/>
        <w:rPr>
          <w:rFonts w:hint="eastAsia" w:ascii="宋体" w:hAnsi="宋体" w:cs="宋体"/>
        </w:rPr>
      </w:pPr>
      <w:r>
        <w:rPr>
          <w:rFonts w:hint="eastAsia" w:ascii="宋体" w:hAnsi="宋体" w:cs="宋体"/>
          <w:szCs w:val="21"/>
        </w:rPr>
        <w:t>在本章第4.2.1项规定的投标截止时间前，投标人可以修改或撤回已提交的投标文件。</w:t>
      </w:r>
      <w:bookmarkStart w:id="577" w:name="_Toc389065173"/>
      <w:r>
        <w:rPr>
          <w:rFonts w:hint="eastAsia" w:ascii="宋体" w:hAnsi="宋体"/>
        </w:rPr>
        <w:t>最终投标文件以投标截止时间前上传至</w:t>
      </w:r>
      <w:r>
        <w:rPr>
          <w:rFonts w:hint="eastAsia"/>
          <w:szCs w:val="21"/>
        </w:rPr>
        <w:t>“</w:t>
      </w:r>
      <w:r>
        <w:rPr>
          <w:rFonts w:hint="eastAsia" w:ascii="宋体" w:hAnsi="宋体" w:cs="宋体"/>
          <w:szCs w:val="21"/>
        </w:rPr>
        <w:t>电子交易平台</w:t>
      </w:r>
      <w:r>
        <w:rPr>
          <w:rFonts w:hint="eastAsia"/>
          <w:szCs w:val="21"/>
        </w:rPr>
        <w:t>”</w:t>
      </w:r>
      <w:r>
        <w:rPr>
          <w:rFonts w:hint="eastAsia" w:ascii="宋体" w:hAnsi="宋体"/>
        </w:rPr>
        <w:t>的最后一份投标文件为准。</w:t>
      </w:r>
    </w:p>
    <w:p>
      <w:pPr>
        <w:pStyle w:val="3"/>
        <w:spacing w:line="332" w:lineRule="auto"/>
        <w:rPr>
          <w:rFonts w:hint="eastAsia" w:ascii="宋体" w:hAnsi="宋体" w:eastAsia="宋体" w:cs="宋体"/>
        </w:rPr>
      </w:pPr>
      <w:bookmarkStart w:id="578" w:name="_Toc498006675"/>
      <w:bookmarkStart w:id="579" w:name="_Toc26053"/>
      <w:bookmarkStart w:id="580" w:name="_Toc19982"/>
      <w:bookmarkStart w:id="581" w:name="_Toc27800"/>
      <w:bookmarkStart w:id="582" w:name="_Toc30798"/>
      <w:bookmarkStart w:id="583" w:name="_Toc14364"/>
      <w:bookmarkStart w:id="584" w:name="_Toc31814"/>
      <w:bookmarkStart w:id="585" w:name="_Toc10086"/>
      <w:bookmarkStart w:id="586" w:name="_Toc12691"/>
      <w:bookmarkStart w:id="587" w:name="_Toc26197"/>
      <w:r>
        <w:rPr>
          <w:rFonts w:hint="eastAsia" w:ascii="宋体" w:hAnsi="宋体" w:eastAsia="宋体" w:cs="宋体"/>
        </w:rPr>
        <w:t>5 开标</w:t>
      </w:r>
      <w:bookmarkEnd w:id="577"/>
      <w:bookmarkEnd w:id="578"/>
      <w:bookmarkEnd w:id="579"/>
      <w:bookmarkEnd w:id="580"/>
      <w:bookmarkEnd w:id="581"/>
      <w:bookmarkEnd w:id="582"/>
      <w:bookmarkEnd w:id="583"/>
      <w:bookmarkEnd w:id="584"/>
      <w:bookmarkEnd w:id="585"/>
      <w:bookmarkEnd w:id="586"/>
      <w:bookmarkEnd w:id="587"/>
    </w:p>
    <w:p>
      <w:pPr>
        <w:pStyle w:val="4"/>
        <w:spacing w:line="332" w:lineRule="auto"/>
        <w:rPr>
          <w:rFonts w:hint="eastAsia" w:ascii="宋体" w:hAnsi="宋体" w:eastAsia="宋体" w:cs="宋体"/>
        </w:rPr>
      </w:pPr>
      <w:bookmarkStart w:id="588" w:name="_Toc389065174"/>
      <w:bookmarkStart w:id="589" w:name="_Toc498006676"/>
      <w:bookmarkStart w:id="590" w:name="_Toc23371"/>
      <w:bookmarkStart w:id="591" w:name="_Toc5832"/>
      <w:bookmarkStart w:id="592" w:name="_Toc20522"/>
      <w:bookmarkStart w:id="593" w:name="_Toc8151"/>
      <w:bookmarkStart w:id="594" w:name="_Toc23064"/>
      <w:bookmarkStart w:id="595" w:name="_Toc22649"/>
      <w:bookmarkStart w:id="596" w:name="_Toc3499"/>
      <w:bookmarkStart w:id="597" w:name="_Toc11078"/>
      <w:bookmarkStart w:id="598" w:name="_Toc18385"/>
      <w:r>
        <w:rPr>
          <w:rFonts w:hint="eastAsia" w:ascii="宋体" w:hAnsi="宋体" w:eastAsia="宋体" w:cs="宋体"/>
        </w:rPr>
        <w:t>5.1 开标时间、地点</w:t>
      </w:r>
      <w:bookmarkEnd w:id="588"/>
      <w:r>
        <w:rPr>
          <w:rFonts w:hint="eastAsia" w:ascii="宋体" w:hAnsi="宋体" w:eastAsia="宋体" w:cs="宋体"/>
        </w:rPr>
        <w:t>和</w:t>
      </w:r>
      <w:bookmarkEnd w:id="589"/>
      <w:r>
        <w:rPr>
          <w:rFonts w:hint="eastAsia" w:ascii="宋体" w:hAnsi="宋体" w:eastAsia="宋体" w:cs="宋体"/>
          <w:szCs w:val="21"/>
        </w:rPr>
        <w:t>开标会要求</w:t>
      </w:r>
      <w:bookmarkEnd w:id="590"/>
      <w:bookmarkEnd w:id="591"/>
      <w:bookmarkEnd w:id="592"/>
      <w:bookmarkEnd w:id="593"/>
      <w:bookmarkEnd w:id="594"/>
      <w:bookmarkEnd w:id="595"/>
      <w:bookmarkEnd w:id="596"/>
      <w:bookmarkEnd w:id="597"/>
      <w:bookmarkEnd w:id="598"/>
    </w:p>
    <w:p>
      <w:pPr>
        <w:spacing w:line="332" w:lineRule="auto"/>
        <w:ind w:firstLine="210" w:firstLineChars="100"/>
        <w:rPr>
          <w:rFonts w:hint="eastAsia" w:ascii="宋体" w:hAnsi="宋体" w:cs="宋体"/>
          <w:szCs w:val="21"/>
        </w:rPr>
      </w:pPr>
      <w:r>
        <w:rPr>
          <w:rFonts w:hint="eastAsia" w:ascii="宋体" w:hAnsi="宋体" w:cs="宋体"/>
          <w:szCs w:val="21"/>
        </w:rPr>
        <w:t>5.1.1开标时间和地点</w:t>
      </w:r>
    </w:p>
    <w:p>
      <w:pPr>
        <w:spacing w:line="332" w:lineRule="auto"/>
        <w:ind w:firstLine="210" w:firstLineChars="100"/>
        <w:rPr>
          <w:rFonts w:ascii="宋体" w:hAnsi="宋体" w:cs="宋体"/>
          <w:szCs w:val="21"/>
        </w:rPr>
      </w:pPr>
      <w:r>
        <w:rPr>
          <w:rFonts w:hint="eastAsia" w:ascii="宋体" w:hAnsi="宋体" w:cs="宋体"/>
          <w:szCs w:val="21"/>
        </w:rPr>
        <w:t>（一）见面开标</w:t>
      </w:r>
    </w:p>
    <w:p>
      <w:pPr>
        <w:spacing w:line="332" w:lineRule="auto"/>
        <w:ind w:firstLine="420" w:firstLineChars="200"/>
        <w:rPr>
          <w:rFonts w:hint="eastAsia" w:ascii="宋体" w:hAnsi="宋体" w:cs="宋体"/>
          <w:szCs w:val="21"/>
        </w:rPr>
      </w:pPr>
      <w:r>
        <w:rPr>
          <w:rFonts w:hint="eastAsia" w:ascii="宋体" w:hAnsi="宋体" w:cs="宋体"/>
          <w:szCs w:val="21"/>
        </w:rPr>
        <w:t>招标人在投标人须知前附表规定的时间和地点公开开标；</w:t>
      </w:r>
    </w:p>
    <w:p>
      <w:pPr>
        <w:spacing w:line="332" w:lineRule="auto"/>
        <w:ind w:firstLine="210" w:firstLineChars="100"/>
        <w:rPr>
          <w:rFonts w:ascii="宋体" w:hAnsi="宋体" w:cs="宋体"/>
          <w:szCs w:val="21"/>
        </w:rPr>
      </w:pPr>
      <w:r>
        <w:rPr>
          <w:rFonts w:hint="eastAsia" w:ascii="宋体" w:hAnsi="宋体" w:cs="宋体"/>
          <w:szCs w:val="21"/>
        </w:rPr>
        <w:t>（二）不见面开标</w:t>
      </w:r>
    </w:p>
    <w:p>
      <w:pPr>
        <w:spacing w:line="332" w:lineRule="auto"/>
        <w:ind w:firstLine="420" w:firstLineChars="200"/>
        <w:rPr>
          <w:rFonts w:ascii="宋体" w:hAnsi="宋体" w:cs="宋体"/>
          <w:szCs w:val="21"/>
        </w:rPr>
      </w:pPr>
      <w:r>
        <w:rPr>
          <w:rFonts w:hint="eastAsia" w:ascii="宋体" w:hAnsi="宋体" w:cs="宋体"/>
          <w:szCs w:val="21"/>
        </w:rPr>
        <w:t>招标人在投标人须知前附表规定的投标截止时间（开标时间）在“电子交易平台”上公开进行开标，所有投标人均应当准时在线参加开标。</w:t>
      </w:r>
    </w:p>
    <w:p>
      <w:pPr>
        <w:spacing w:line="332" w:lineRule="auto"/>
        <w:ind w:firstLine="420" w:firstLineChars="200"/>
        <w:rPr>
          <w:rFonts w:ascii="宋体" w:hAnsi="宋体" w:cs="宋体"/>
          <w:szCs w:val="21"/>
        </w:rPr>
      </w:pPr>
      <w:r>
        <w:rPr>
          <w:rFonts w:hint="eastAsia" w:ascii="宋体" w:hAnsi="宋体" w:cs="宋体"/>
          <w:szCs w:val="21"/>
        </w:rPr>
        <w:t>招标人通过互联网在投标人须知前附表规定的地点组织开标，并在投标截止时间15分钟前，使用CA数字证书登录“电子交易平台”，进入“开标大厅”选择相应标段作在线开标的准备工作。</w:t>
      </w:r>
    </w:p>
    <w:p>
      <w:pPr>
        <w:spacing w:line="332" w:lineRule="auto"/>
        <w:ind w:firstLine="420" w:firstLineChars="200"/>
        <w:rPr>
          <w:rFonts w:ascii="宋体" w:hAnsi="宋体" w:cs="宋体"/>
          <w:szCs w:val="21"/>
        </w:rPr>
      </w:pPr>
      <w:r>
        <w:rPr>
          <w:rFonts w:hint="eastAsia" w:ascii="宋体" w:hAnsi="宋体" w:cs="宋体"/>
          <w:szCs w:val="21"/>
        </w:rPr>
        <w:t>投标人应当在能够保证设施设备可靠、互联网畅通的任意地点，通过互联网在线参加开标。在投标截止时间前，使用加密其投标文件的CA数字证书登录“电子交易平台”，进入“开标大厅”，实时在线关注招标人的操作情况。</w:t>
      </w:r>
    </w:p>
    <w:p>
      <w:pPr>
        <w:spacing w:line="332" w:lineRule="auto"/>
        <w:ind w:firstLine="420" w:firstLineChars="200"/>
        <w:rPr>
          <w:rFonts w:hint="eastAsia" w:ascii="宋体" w:hAnsi="宋体" w:cs="宋体"/>
          <w:szCs w:val="21"/>
        </w:rPr>
      </w:pPr>
      <w:r>
        <w:rPr>
          <w:rFonts w:hint="eastAsia" w:ascii="宋体" w:hAnsi="宋体" w:cs="宋体"/>
          <w:szCs w:val="21"/>
        </w:rPr>
        <w:t>5.1.2 开标会要求见投标人须知前附表。</w:t>
      </w:r>
    </w:p>
    <w:p>
      <w:pPr>
        <w:pStyle w:val="4"/>
        <w:spacing w:line="332" w:lineRule="auto"/>
        <w:rPr>
          <w:rFonts w:hint="eastAsia" w:ascii="宋体" w:hAnsi="宋体" w:eastAsia="宋体" w:cs="宋体"/>
        </w:rPr>
      </w:pPr>
      <w:bookmarkStart w:id="599" w:name="_Toc5014"/>
      <w:bookmarkStart w:id="600" w:name="_Toc18193"/>
      <w:bookmarkStart w:id="601" w:name="_Toc498006677"/>
      <w:bookmarkStart w:id="602" w:name="_Toc7168"/>
      <w:bookmarkStart w:id="603" w:name="_Toc11709"/>
      <w:bookmarkStart w:id="604" w:name="_Toc7751"/>
      <w:bookmarkStart w:id="605" w:name="_Toc4064"/>
      <w:bookmarkStart w:id="606" w:name="_Toc24972"/>
      <w:bookmarkStart w:id="607" w:name="_Toc389065175"/>
      <w:bookmarkStart w:id="608" w:name="_Toc25803"/>
      <w:bookmarkStart w:id="609" w:name="_Toc30509"/>
      <w:r>
        <w:rPr>
          <w:rFonts w:hint="eastAsia" w:ascii="宋体" w:hAnsi="宋体" w:eastAsia="宋体" w:cs="宋体"/>
        </w:rPr>
        <w:t>5.2 开标程序</w:t>
      </w:r>
      <w:bookmarkEnd w:id="599"/>
      <w:bookmarkEnd w:id="600"/>
      <w:bookmarkEnd w:id="601"/>
      <w:bookmarkEnd w:id="602"/>
      <w:bookmarkEnd w:id="603"/>
      <w:bookmarkEnd w:id="604"/>
      <w:bookmarkEnd w:id="605"/>
      <w:bookmarkEnd w:id="606"/>
      <w:bookmarkEnd w:id="607"/>
      <w:bookmarkEnd w:id="608"/>
      <w:bookmarkEnd w:id="609"/>
    </w:p>
    <w:p>
      <w:pPr>
        <w:spacing w:line="332" w:lineRule="auto"/>
        <w:ind w:firstLine="420" w:firstLineChars="200"/>
        <w:rPr>
          <w:rFonts w:hint="eastAsia" w:ascii="宋体" w:hAnsi="宋体" w:cs="宋体"/>
          <w:szCs w:val="21"/>
        </w:rPr>
      </w:pPr>
      <w:bookmarkStart w:id="610" w:name="_Toc389065176"/>
      <w:r>
        <w:rPr>
          <w:rFonts w:hint="eastAsia" w:ascii="宋体" w:hAnsi="宋体" w:cs="宋体"/>
          <w:szCs w:val="21"/>
        </w:rPr>
        <w:t>5.2.1 开标程序见投标人须知前附表。</w:t>
      </w:r>
    </w:p>
    <w:p>
      <w:pPr>
        <w:spacing w:line="332" w:lineRule="auto"/>
        <w:ind w:firstLine="420" w:firstLineChars="200"/>
        <w:rPr>
          <w:rFonts w:hint="eastAsia" w:ascii="宋体" w:hAnsi="宋体" w:cs="宋体"/>
          <w:szCs w:val="21"/>
        </w:rPr>
      </w:pPr>
      <w:r>
        <w:rPr>
          <w:rFonts w:hint="eastAsia" w:ascii="宋体" w:hAnsi="宋体" w:cs="宋体"/>
          <w:szCs w:val="21"/>
        </w:rPr>
        <w:t>5.2.2 每个投标人应在投标人须知前附表规定的时间内完成电子投标文件的解密工作，解密后的电子投标文件将在开标会议上当众进行数据导入。</w:t>
      </w:r>
    </w:p>
    <w:p>
      <w:pPr>
        <w:pStyle w:val="4"/>
        <w:spacing w:line="332" w:lineRule="auto"/>
        <w:rPr>
          <w:rFonts w:hint="eastAsia" w:ascii="宋体" w:hAnsi="宋体" w:eastAsia="宋体" w:cs="宋体"/>
        </w:rPr>
      </w:pPr>
      <w:bookmarkStart w:id="611" w:name="_Toc498006678"/>
      <w:bookmarkStart w:id="612" w:name="_Toc3905"/>
      <w:bookmarkStart w:id="613" w:name="_Toc7400"/>
      <w:bookmarkStart w:id="614" w:name="_Toc7696"/>
      <w:bookmarkStart w:id="615" w:name="_Toc7847"/>
      <w:bookmarkStart w:id="616" w:name="_Toc20379"/>
      <w:bookmarkStart w:id="617" w:name="_Toc12626"/>
      <w:bookmarkStart w:id="618" w:name="_Toc7099"/>
      <w:bookmarkStart w:id="619" w:name="_Toc14581"/>
      <w:bookmarkStart w:id="620" w:name="_Toc2818"/>
      <w:r>
        <w:rPr>
          <w:rFonts w:hint="eastAsia" w:ascii="宋体" w:hAnsi="宋体" w:eastAsia="宋体" w:cs="宋体"/>
        </w:rPr>
        <w:t xml:space="preserve">5.3 </w:t>
      </w:r>
      <w:bookmarkEnd w:id="611"/>
      <w:r>
        <w:rPr>
          <w:rFonts w:hint="eastAsia" w:ascii="宋体" w:hAnsi="宋体" w:eastAsia="宋体" w:cs="宋体"/>
        </w:rPr>
        <w:t>开标异议</w:t>
      </w:r>
      <w:bookmarkEnd w:id="610"/>
      <w:bookmarkEnd w:id="612"/>
      <w:bookmarkEnd w:id="613"/>
      <w:bookmarkEnd w:id="614"/>
      <w:bookmarkEnd w:id="615"/>
      <w:bookmarkEnd w:id="616"/>
      <w:bookmarkEnd w:id="617"/>
      <w:bookmarkEnd w:id="618"/>
      <w:bookmarkEnd w:id="619"/>
      <w:bookmarkEnd w:id="620"/>
      <w:bookmarkStart w:id="621" w:name="_Toc389065177"/>
      <w:bookmarkStart w:id="622" w:name="_Toc498006679"/>
    </w:p>
    <w:p>
      <w:pPr>
        <w:spacing w:line="332" w:lineRule="auto"/>
        <w:ind w:firstLine="315" w:firstLineChars="150"/>
        <w:rPr>
          <w:rFonts w:hint="eastAsia" w:ascii="宋体" w:hAnsi="宋体" w:cs="宋体"/>
        </w:rPr>
      </w:pPr>
      <w:r>
        <w:rPr>
          <w:rFonts w:hint="eastAsia" w:ascii="宋体" w:hAnsi="宋体" w:cs="宋体"/>
        </w:rPr>
        <w:t>5.3.1 见面开标</w:t>
      </w:r>
    </w:p>
    <w:p>
      <w:pPr>
        <w:spacing w:line="332" w:lineRule="auto"/>
        <w:ind w:firstLine="315" w:firstLineChars="150"/>
        <w:rPr>
          <w:rFonts w:hint="eastAsia" w:ascii="宋体" w:hAnsi="宋体" w:cs="宋体"/>
        </w:rPr>
      </w:pPr>
      <w:r>
        <w:rPr>
          <w:rFonts w:hint="eastAsia" w:ascii="宋体" w:hAnsi="宋体" w:cs="宋体"/>
        </w:rPr>
        <w:t>（1）投标人对开标有异议的，应当在开标现场提出，招标人当场作出答复，并制作记录。</w:t>
      </w:r>
    </w:p>
    <w:p>
      <w:pPr>
        <w:spacing w:line="332" w:lineRule="auto"/>
        <w:ind w:firstLine="315" w:firstLineChars="150"/>
        <w:rPr>
          <w:rFonts w:hint="eastAsia" w:ascii="宋体" w:hAnsi="宋体" w:cs="宋体"/>
        </w:rPr>
      </w:pPr>
      <w:r>
        <w:rPr>
          <w:rFonts w:hint="eastAsia" w:ascii="宋体" w:hAnsi="宋体" w:cs="宋体"/>
        </w:rPr>
        <w:t>本处所称异议是指投标人在开标过程中对投标文件提交、投标截止时间、开标程序、开标记录以及投标人和招标人或者投标人相互之间存在利益冲突的情形等提出的质疑。</w:t>
      </w:r>
    </w:p>
    <w:p>
      <w:pPr>
        <w:spacing w:line="332" w:lineRule="auto"/>
        <w:ind w:firstLine="315" w:firstLineChars="150"/>
        <w:rPr>
          <w:rFonts w:hint="eastAsia" w:ascii="宋体" w:hAnsi="宋体" w:cs="宋体"/>
        </w:rPr>
      </w:pPr>
      <w:r>
        <w:rPr>
          <w:rFonts w:hint="eastAsia" w:ascii="宋体" w:hAnsi="宋体" w:cs="宋体"/>
        </w:rPr>
        <w:t>（2）投标人异议成立的，招标人将及时采取纠正措施，或者提交评标委员会评审确认；投标人异议不成立的，招标人将当场给予解释说明。</w:t>
      </w:r>
    </w:p>
    <w:p>
      <w:pPr>
        <w:spacing w:line="332" w:lineRule="auto"/>
        <w:ind w:firstLine="315" w:firstLineChars="150"/>
        <w:rPr>
          <w:rFonts w:hint="eastAsia" w:ascii="宋体" w:hAnsi="宋体" w:cs="宋体"/>
        </w:rPr>
      </w:pPr>
      <w:r>
        <w:rPr>
          <w:rFonts w:hint="eastAsia" w:ascii="宋体" w:hAnsi="宋体" w:cs="宋体"/>
        </w:rPr>
        <w:t>5.3.2 不见面开标</w:t>
      </w:r>
    </w:p>
    <w:p>
      <w:pPr>
        <w:spacing w:line="332" w:lineRule="auto"/>
        <w:ind w:firstLine="315" w:firstLineChars="150"/>
        <w:rPr>
          <w:rFonts w:hint="eastAsia" w:ascii="宋体" w:hAnsi="宋体" w:cs="宋体"/>
        </w:rPr>
      </w:pPr>
      <w:r>
        <w:rPr>
          <w:rFonts w:hint="eastAsia" w:ascii="宋体" w:hAnsi="宋体" w:cs="宋体"/>
        </w:rPr>
        <w:t>（1）投标人对开标有异议的，应当在开标过程中提出；招标人当场对异议作出答复，并记入开标记录。</w:t>
      </w:r>
    </w:p>
    <w:p>
      <w:pPr>
        <w:spacing w:line="332" w:lineRule="auto"/>
        <w:ind w:firstLine="420" w:firstLineChars="200"/>
        <w:rPr>
          <w:rFonts w:hint="eastAsia" w:ascii="宋体" w:hAnsi="宋体" w:cs="宋体"/>
        </w:rPr>
      </w:pPr>
      <w:r>
        <w:rPr>
          <w:rFonts w:hint="eastAsia" w:ascii="宋体" w:hAnsi="宋体" w:cs="宋体"/>
        </w:rPr>
        <w:t>本处所称异议是指投标人在开标过程中对投标文件提交、投标截止时间、开标程序、开标记录以及投标人和招标人或者投标人相互之间存在利益冲突的情形等提出的质疑。</w:t>
      </w:r>
    </w:p>
    <w:p>
      <w:pPr>
        <w:spacing w:line="332" w:lineRule="auto"/>
        <w:ind w:firstLine="210" w:firstLineChars="100"/>
        <w:rPr>
          <w:rFonts w:hint="eastAsia" w:ascii="宋体" w:hAnsi="宋体" w:cs="宋体"/>
        </w:rPr>
      </w:pPr>
      <w:r>
        <w:rPr>
          <w:rFonts w:hint="eastAsia" w:ascii="宋体" w:hAnsi="宋体" w:cs="宋体"/>
        </w:rPr>
        <w:t>（2）投标人异议成立的，招标人将及时采取纠正措施，或者提交评标委员会评审确认；投标人异议不成立的，招标人将当场给予解释说明。</w:t>
      </w:r>
    </w:p>
    <w:p>
      <w:pPr>
        <w:pStyle w:val="4"/>
        <w:spacing w:line="332" w:lineRule="auto"/>
        <w:rPr>
          <w:rFonts w:hint="eastAsia" w:ascii="宋体" w:hAnsi="宋体" w:eastAsia="宋体" w:cs="宋体"/>
        </w:rPr>
      </w:pPr>
      <w:bookmarkStart w:id="623" w:name="_Toc30731"/>
      <w:bookmarkStart w:id="624" w:name="_Toc4065"/>
      <w:bookmarkStart w:id="625" w:name="_Toc26492"/>
      <w:bookmarkStart w:id="626" w:name="_Toc27654"/>
      <w:bookmarkStart w:id="627" w:name="_Toc6775"/>
      <w:bookmarkStart w:id="628" w:name="_Toc17995"/>
      <w:bookmarkStart w:id="629" w:name="_Toc25989"/>
      <w:bookmarkStart w:id="630" w:name="_Toc9638"/>
      <w:bookmarkStart w:id="631" w:name="_Toc18499"/>
      <w:r>
        <w:rPr>
          <w:rFonts w:hint="eastAsia" w:ascii="宋体" w:hAnsi="宋体" w:eastAsia="宋体" w:cs="宋体"/>
        </w:rPr>
        <w:t>5.4 电子招投标的应急措施</w:t>
      </w:r>
      <w:bookmarkEnd w:id="623"/>
      <w:bookmarkEnd w:id="624"/>
      <w:bookmarkEnd w:id="625"/>
      <w:bookmarkEnd w:id="626"/>
      <w:bookmarkEnd w:id="627"/>
      <w:bookmarkEnd w:id="628"/>
      <w:bookmarkEnd w:id="629"/>
      <w:bookmarkEnd w:id="630"/>
      <w:bookmarkEnd w:id="631"/>
    </w:p>
    <w:p>
      <w:pPr>
        <w:spacing w:line="332" w:lineRule="auto"/>
        <w:ind w:firstLine="420" w:firstLineChars="200"/>
        <w:rPr>
          <w:rFonts w:ascii="宋体" w:hAnsi="宋体" w:cs="宋体"/>
          <w:szCs w:val="21"/>
        </w:rPr>
      </w:pPr>
      <w:r>
        <w:rPr>
          <w:rFonts w:hint="eastAsia" w:ascii="宋体" w:hAnsi="宋体" w:cs="宋体"/>
          <w:szCs w:val="21"/>
        </w:rPr>
        <w:t>电子开标、评标如出现下列原因，导致系统无法正常运行，或者无法保证招投标过程的公平、公正和信息安全时，招标人应采取应急措施。</w:t>
      </w:r>
    </w:p>
    <w:p>
      <w:pPr>
        <w:spacing w:line="332" w:lineRule="auto"/>
        <w:ind w:firstLine="315" w:firstLineChars="150"/>
        <w:rPr>
          <w:rFonts w:ascii="宋体" w:hAns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）系统服务器发生故障，无法访问或无法使用系统；</w:t>
      </w:r>
    </w:p>
    <w:p>
      <w:pPr>
        <w:spacing w:line="332" w:lineRule="auto"/>
        <w:ind w:firstLine="315" w:firstLineChars="150"/>
        <w:rPr>
          <w:rFonts w:ascii="宋体" w:hAns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）系统的软件或数据库出现错误，不能进行正常操作；</w:t>
      </w:r>
    </w:p>
    <w:p>
      <w:pPr>
        <w:spacing w:line="332" w:lineRule="auto"/>
        <w:ind w:firstLine="315" w:firstLineChars="150"/>
        <w:rPr>
          <w:rFonts w:ascii="宋体" w:hAnsi="宋体" w:cs="宋体"/>
          <w:szCs w:val="21"/>
        </w:rPr>
      </w:pPr>
      <w:r>
        <w:rPr>
          <w:rFonts w:hint="eastAsia" w:ascii="宋体" w:hAnsi="宋体" w:cs="宋体"/>
          <w:szCs w:val="21"/>
        </w:rPr>
        <w:t>（</w:t>
      </w:r>
      <w:r>
        <w:rPr>
          <w:rFonts w:ascii="宋体" w:hAnsi="宋体" w:cs="宋体"/>
          <w:szCs w:val="21"/>
        </w:rPr>
        <w:t>3</w:t>
      </w:r>
      <w:r>
        <w:rPr>
          <w:rFonts w:hint="eastAsia" w:ascii="宋体" w:hAnsi="宋体" w:cs="宋体"/>
          <w:szCs w:val="21"/>
        </w:rPr>
        <w:t>）系统发现有安全漏洞，有潜在的泄密危险；</w:t>
      </w:r>
    </w:p>
    <w:p>
      <w:pPr>
        <w:spacing w:line="332" w:lineRule="auto"/>
        <w:ind w:firstLine="315" w:firstLineChars="150"/>
        <w:rPr>
          <w:rFonts w:ascii="宋体" w:hAnsi="宋体" w:cs="宋体"/>
          <w:szCs w:val="21"/>
        </w:rPr>
      </w:pPr>
      <w:r>
        <w:rPr>
          <w:rFonts w:hint="eastAsia" w:ascii="宋体" w:hAnsi="宋体" w:cs="宋体"/>
          <w:szCs w:val="21"/>
        </w:rPr>
        <w:t>（</w:t>
      </w:r>
      <w:r>
        <w:rPr>
          <w:rFonts w:ascii="宋体" w:hAnsi="宋体" w:cs="宋体"/>
          <w:szCs w:val="21"/>
        </w:rPr>
        <w:t>4</w:t>
      </w:r>
      <w:r>
        <w:rPr>
          <w:rFonts w:hint="eastAsia" w:ascii="宋体" w:hAnsi="宋体" w:cs="宋体"/>
          <w:szCs w:val="21"/>
        </w:rPr>
        <w:t>）病毒发作或受到外来病毒的攻击；</w:t>
      </w:r>
    </w:p>
    <w:p>
      <w:pPr>
        <w:spacing w:line="332" w:lineRule="auto"/>
        <w:ind w:firstLine="315" w:firstLineChars="150"/>
        <w:rPr>
          <w:rFonts w:ascii="宋体" w:hAnsi="宋体" w:cs="宋体"/>
          <w:szCs w:val="21"/>
        </w:rPr>
      </w:pPr>
      <w:r>
        <w:rPr>
          <w:rFonts w:hint="eastAsia" w:ascii="宋体" w:hAnsi="宋体" w:cs="宋体"/>
          <w:szCs w:val="21"/>
        </w:rPr>
        <w:t>（</w:t>
      </w:r>
      <w:r>
        <w:rPr>
          <w:rFonts w:ascii="宋体" w:hAnsi="宋体" w:cs="宋体"/>
          <w:szCs w:val="21"/>
        </w:rPr>
        <w:t>5</w:t>
      </w:r>
      <w:r>
        <w:rPr>
          <w:rFonts w:hint="eastAsia" w:ascii="宋体" w:hAnsi="宋体" w:cs="宋体"/>
          <w:szCs w:val="21"/>
        </w:rPr>
        <w:t>）其他无法保证招投标过程公平、公正和信息安全的情形。</w:t>
      </w:r>
    </w:p>
    <w:p>
      <w:pPr>
        <w:spacing w:line="332" w:lineRule="auto"/>
        <w:ind w:firstLine="420" w:firstLineChars="200"/>
        <w:rPr>
          <w:rFonts w:ascii="宋体" w:hAnsi="宋体" w:cs="宋体"/>
          <w:szCs w:val="21"/>
        </w:rPr>
      </w:pPr>
      <w:r>
        <w:rPr>
          <w:rFonts w:hint="eastAsia" w:ascii="宋体" w:hAnsi="宋体" w:cs="宋体"/>
          <w:szCs w:val="21"/>
        </w:rPr>
        <w:t>出现上述情况时，应对未开标的暂停开标。已在系统内开标、评标的，立即停止，等待系统恢复正常后再组织进行。采取应急措施时，必须对原有资料及信息作出妥善保密处理。</w:t>
      </w:r>
    </w:p>
    <w:p>
      <w:pPr>
        <w:spacing w:line="332" w:lineRule="auto"/>
        <w:outlineLvl w:val="2"/>
        <w:rPr>
          <w:rFonts w:hint="eastAsia" w:ascii="宋体" w:hAnsi="宋体" w:cs="宋体"/>
          <w:b/>
          <w:szCs w:val="21"/>
        </w:rPr>
      </w:pPr>
      <w:bookmarkStart w:id="632" w:name="_Toc30542"/>
      <w:bookmarkStart w:id="633" w:name="_Toc30031"/>
      <w:bookmarkStart w:id="634" w:name="_Toc5764"/>
      <w:bookmarkStart w:id="635" w:name="_Toc11182"/>
      <w:bookmarkStart w:id="636" w:name="_Toc12995"/>
      <w:bookmarkStart w:id="637" w:name="_Toc2566"/>
      <w:bookmarkStart w:id="638" w:name="_Toc16051"/>
      <w:bookmarkStart w:id="639" w:name="_Toc866"/>
      <w:bookmarkStart w:id="640" w:name="_Toc11325"/>
      <w:r>
        <w:rPr>
          <w:rFonts w:hint="eastAsia" w:ascii="宋体" w:hAnsi="宋体" w:cs="宋体"/>
          <w:b/>
          <w:szCs w:val="21"/>
        </w:rPr>
        <w:t>5.5 其他特殊情况的处理</w:t>
      </w:r>
      <w:bookmarkEnd w:id="632"/>
      <w:bookmarkEnd w:id="633"/>
      <w:bookmarkEnd w:id="634"/>
      <w:bookmarkEnd w:id="635"/>
      <w:bookmarkEnd w:id="636"/>
      <w:bookmarkEnd w:id="637"/>
      <w:bookmarkEnd w:id="638"/>
      <w:bookmarkEnd w:id="639"/>
      <w:bookmarkEnd w:id="640"/>
    </w:p>
    <w:p>
      <w:pPr>
        <w:spacing w:line="332" w:lineRule="auto"/>
        <w:ind w:firstLine="315" w:firstLineChars="150"/>
        <w:rPr>
          <w:rFonts w:hint="eastAsia" w:ascii="宋体" w:hAns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）因投标人原因造成投标文件未解密的，视为投标人撤销其投标文件。</w:t>
      </w:r>
    </w:p>
    <w:p>
      <w:pPr>
        <w:spacing w:line="332" w:lineRule="auto"/>
        <w:ind w:firstLine="315" w:firstLineChars="150"/>
        <w:rPr>
          <w:rFonts w:hint="eastAsia" w:ascii="宋体" w:hAnsi="宋体" w:cs="宋体"/>
          <w:szCs w:val="21"/>
        </w:rPr>
      </w:pPr>
      <w:r>
        <w:rPr>
          <w:rFonts w:hint="eastAsia" w:ascii="宋体" w:hAnsi="宋体" w:cs="宋体"/>
          <w:szCs w:val="21"/>
        </w:rPr>
        <w:t>（2）因本款第（1）条及5.4款所列情况之外的原因造成投标文件未解密的，视为投标人撤回其投标文件。</w:t>
      </w:r>
    </w:p>
    <w:p>
      <w:pPr>
        <w:pStyle w:val="3"/>
        <w:spacing w:line="332" w:lineRule="auto"/>
        <w:rPr>
          <w:rFonts w:hint="eastAsia" w:ascii="宋体" w:hAnsi="宋体" w:eastAsia="宋体" w:cs="宋体"/>
        </w:rPr>
      </w:pPr>
      <w:bookmarkStart w:id="641" w:name="_Toc2193"/>
      <w:bookmarkStart w:id="642" w:name="_Toc2296"/>
      <w:bookmarkStart w:id="643" w:name="_Toc30789"/>
      <w:bookmarkStart w:id="644" w:name="_Toc13043"/>
      <w:bookmarkStart w:id="645" w:name="_Toc5892"/>
      <w:bookmarkStart w:id="646" w:name="_Toc26383"/>
      <w:bookmarkStart w:id="647" w:name="_Toc885"/>
      <w:bookmarkStart w:id="648" w:name="_Toc30519"/>
      <w:bookmarkStart w:id="649" w:name="_Toc21429"/>
      <w:r>
        <w:rPr>
          <w:rFonts w:hint="eastAsia" w:ascii="宋体" w:hAnsi="宋体" w:eastAsia="宋体" w:cs="宋体"/>
        </w:rPr>
        <w:t>6 评标</w:t>
      </w:r>
      <w:bookmarkEnd w:id="621"/>
      <w:bookmarkEnd w:id="622"/>
      <w:bookmarkEnd w:id="641"/>
      <w:bookmarkEnd w:id="642"/>
      <w:bookmarkEnd w:id="643"/>
      <w:bookmarkEnd w:id="644"/>
      <w:bookmarkEnd w:id="645"/>
      <w:bookmarkEnd w:id="646"/>
      <w:bookmarkEnd w:id="647"/>
      <w:bookmarkEnd w:id="648"/>
      <w:bookmarkEnd w:id="649"/>
    </w:p>
    <w:p>
      <w:pPr>
        <w:pStyle w:val="4"/>
        <w:spacing w:line="332" w:lineRule="auto"/>
        <w:rPr>
          <w:rFonts w:hint="eastAsia" w:ascii="宋体" w:hAnsi="宋体" w:eastAsia="宋体" w:cs="宋体"/>
        </w:rPr>
      </w:pPr>
      <w:bookmarkStart w:id="650" w:name="_Toc5935"/>
      <w:bookmarkStart w:id="651" w:name="_Toc389065178"/>
      <w:bookmarkStart w:id="652" w:name="_Toc12605"/>
      <w:bookmarkStart w:id="653" w:name="_Toc6609"/>
      <w:bookmarkStart w:id="654" w:name="_Toc5798"/>
      <w:bookmarkStart w:id="655" w:name="_Toc498006680"/>
      <w:bookmarkStart w:id="656" w:name="_Toc22751"/>
      <w:bookmarkStart w:id="657" w:name="_Toc11285"/>
      <w:bookmarkStart w:id="658" w:name="_Toc3009"/>
      <w:bookmarkStart w:id="659" w:name="_Toc30631"/>
      <w:bookmarkStart w:id="660" w:name="_Toc25342"/>
      <w:r>
        <w:rPr>
          <w:rFonts w:hint="eastAsia" w:ascii="宋体" w:hAnsi="宋体" w:eastAsia="宋体" w:cs="宋体"/>
        </w:rPr>
        <w:t>6.1 评标委员会</w:t>
      </w:r>
      <w:bookmarkEnd w:id="650"/>
      <w:bookmarkEnd w:id="651"/>
      <w:bookmarkEnd w:id="652"/>
      <w:bookmarkEnd w:id="653"/>
      <w:bookmarkEnd w:id="654"/>
      <w:bookmarkEnd w:id="655"/>
      <w:bookmarkEnd w:id="656"/>
      <w:bookmarkEnd w:id="657"/>
      <w:bookmarkEnd w:id="658"/>
      <w:bookmarkEnd w:id="659"/>
      <w:bookmarkEnd w:id="660"/>
    </w:p>
    <w:p>
      <w:pPr>
        <w:spacing w:line="332" w:lineRule="auto"/>
        <w:ind w:firstLine="420" w:firstLineChars="200"/>
        <w:rPr>
          <w:rFonts w:hint="eastAsia" w:ascii="宋体" w:hAnsi="宋体" w:cs="宋体"/>
          <w:szCs w:val="21"/>
        </w:rPr>
      </w:pPr>
      <w:r>
        <w:rPr>
          <w:rFonts w:hint="eastAsia" w:ascii="宋体" w:hAnsi="宋体" w:cs="宋体"/>
          <w:szCs w:val="21"/>
        </w:rPr>
        <w:t>6.1.1 评标由招标人依法组建的评标委员会负责。评标委员会成员人数以及技术、经济等方面专家的确定方式见投标人须知前附表。</w:t>
      </w:r>
    </w:p>
    <w:p>
      <w:pPr>
        <w:spacing w:line="332" w:lineRule="auto"/>
        <w:ind w:firstLine="420" w:firstLineChars="200"/>
        <w:rPr>
          <w:rFonts w:hint="eastAsia" w:ascii="宋体" w:hAnsi="宋体" w:cs="宋体"/>
          <w:szCs w:val="21"/>
        </w:rPr>
      </w:pPr>
      <w:r>
        <w:rPr>
          <w:rFonts w:hint="eastAsia" w:ascii="宋体" w:hAnsi="宋体" w:cs="宋体"/>
          <w:szCs w:val="21"/>
        </w:rPr>
        <w:t>6.1.2 评标委员会成员有下列情形之一的，应当回避：</w:t>
      </w:r>
      <w:bookmarkStart w:id="661" w:name="_Toc389065179"/>
    </w:p>
    <w:p>
      <w:pPr>
        <w:spacing w:line="332" w:lineRule="auto"/>
        <w:ind w:firstLine="420" w:firstLineChars="200"/>
        <w:rPr>
          <w:rFonts w:hint="eastAsia" w:ascii="宋体" w:hAnsi="宋体" w:cs="宋体"/>
          <w:szCs w:val="21"/>
        </w:rPr>
      </w:pPr>
      <w:r>
        <w:rPr>
          <w:rFonts w:hint="eastAsia" w:ascii="宋体" w:hAnsi="宋体" w:cs="宋体"/>
          <w:szCs w:val="21"/>
        </w:rPr>
        <w:t>（1）投标人或投标人的主要负责人的近亲属；</w:t>
      </w:r>
    </w:p>
    <w:p>
      <w:pPr>
        <w:spacing w:line="332" w:lineRule="auto"/>
        <w:ind w:firstLine="420" w:firstLineChars="200"/>
        <w:rPr>
          <w:rFonts w:hint="eastAsia" w:ascii="宋体" w:hAnsi="宋体" w:cs="宋体"/>
          <w:szCs w:val="21"/>
        </w:rPr>
      </w:pPr>
      <w:r>
        <w:rPr>
          <w:rFonts w:hint="eastAsia" w:ascii="宋体" w:hAnsi="宋体" w:cs="宋体"/>
          <w:szCs w:val="21"/>
        </w:rPr>
        <w:t>（2）项目主管部门或者行政监督部门的人员；</w:t>
      </w:r>
    </w:p>
    <w:p>
      <w:pPr>
        <w:spacing w:line="332" w:lineRule="auto"/>
        <w:ind w:firstLine="420" w:firstLineChars="200"/>
        <w:rPr>
          <w:rFonts w:hint="eastAsia" w:ascii="宋体" w:hAnsi="宋体" w:cs="宋体"/>
          <w:szCs w:val="21"/>
        </w:rPr>
      </w:pPr>
      <w:r>
        <w:rPr>
          <w:rFonts w:hint="eastAsia" w:ascii="宋体" w:hAnsi="宋体" w:cs="宋体"/>
          <w:szCs w:val="21"/>
        </w:rPr>
        <w:t>（3）与投标人有经济利益关系，可能影响对投标公正评审的；</w:t>
      </w:r>
    </w:p>
    <w:p>
      <w:pPr>
        <w:spacing w:line="332" w:lineRule="auto"/>
        <w:ind w:firstLine="420" w:firstLineChars="200"/>
        <w:rPr>
          <w:rFonts w:hint="eastAsia" w:ascii="宋体" w:cs="仿宋_GB2312"/>
          <w:kern w:val="0"/>
          <w:szCs w:val="21"/>
        </w:rPr>
      </w:pPr>
      <w:r>
        <w:rPr>
          <w:rFonts w:hint="eastAsia" w:ascii="宋体" w:hAnsi="宋体" w:cs="宋体"/>
          <w:szCs w:val="21"/>
        </w:rPr>
        <w:t>（4）曾因在招标、评标以及其他与招标投标有关活动中从事违法行为而受过行政处罚或刑事处罚的。</w:t>
      </w:r>
    </w:p>
    <w:p>
      <w:pPr>
        <w:pStyle w:val="4"/>
        <w:spacing w:line="332" w:lineRule="auto"/>
        <w:rPr>
          <w:rFonts w:hint="eastAsia" w:ascii="宋体" w:hAnsi="宋体" w:eastAsia="宋体" w:cs="宋体"/>
        </w:rPr>
      </w:pPr>
      <w:bookmarkStart w:id="662" w:name="_Toc16745"/>
      <w:bookmarkStart w:id="663" w:name="_Toc498006681"/>
      <w:bookmarkStart w:id="664" w:name="_Toc2158"/>
      <w:bookmarkStart w:id="665" w:name="_Toc10341"/>
      <w:bookmarkStart w:id="666" w:name="_Toc25170"/>
      <w:bookmarkStart w:id="667" w:name="_Toc6819"/>
      <w:bookmarkStart w:id="668" w:name="_Toc20613"/>
      <w:bookmarkStart w:id="669" w:name="_Toc31336"/>
      <w:bookmarkStart w:id="670" w:name="_Toc31901"/>
      <w:bookmarkStart w:id="671" w:name="_Toc26473"/>
      <w:r>
        <w:rPr>
          <w:rFonts w:hint="eastAsia" w:ascii="宋体" w:hAnsi="宋体" w:eastAsia="宋体" w:cs="宋体"/>
        </w:rPr>
        <w:t>6.2 评标原则</w:t>
      </w:r>
      <w:bookmarkEnd w:id="661"/>
      <w:bookmarkEnd w:id="662"/>
      <w:bookmarkEnd w:id="663"/>
      <w:bookmarkEnd w:id="664"/>
      <w:bookmarkEnd w:id="665"/>
      <w:bookmarkEnd w:id="666"/>
      <w:bookmarkEnd w:id="667"/>
      <w:bookmarkEnd w:id="668"/>
      <w:bookmarkEnd w:id="669"/>
      <w:bookmarkEnd w:id="670"/>
      <w:bookmarkEnd w:id="671"/>
    </w:p>
    <w:p>
      <w:pPr>
        <w:spacing w:line="332" w:lineRule="auto"/>
        <w:ind w:firstLine="420" w:firstLineChars="200"/>
        <w:rPr>
          <w:rFonts w:hint="eastAsia" w:ascii="宋体" w:hAnsi="宋体" w:cs="宋体"/>
          <w:szCs w:val="21"/>
        </w:rPr>
      </w:pPr>
      <w:r>
        <w:rPr>
          <w:rFonts w:hint="eastAsia" w:ascii="宋体" w:hAnsi="宋体" w:cs="宋体"/>
          <w:szCs w:val="21"/>
        </w:rPr>
        <w:t>评标活动遵循公平、公正、科学和择优的原则。</w:t>
      </w:r>
    </w:p>
    <w:p>
      <w:pPr>
        <w:pStyle w:val="4"/>
        <w:spacing w:line="332" w:lineRule="auto"/>
        <w:rPr>
          <w:rFonts w:hint="eastAsia" w:ascii="宋体" w:hAnsi="宋体" w:eastAsia="宋体" w:cs="宋体"/>
        </w:rPr>
      </w:pPr>
      <w:bookmarkStart w:id="672" w:name="_Toc498006682"/>
      <w:bookmarkStart w:id="673" w:name="_Toc21120"/>
      <w:bookmarkStart w:id="674" w:name="_Toc31049"/>
      <w:bookmarkStart w:id="675" w:name="_Toc5066"/>
      <w:bookmarkStart w:id="676" w:name="_Toc19096"/>
      <w:bookmarkStart w:id="677" w:name="_Toc9473"/>
      <w:bookmarkStart w:id="678" w:name="_Toc17613"/>
      <w:bookmarkStart w:id="679" w:name="_Toc15752"/>
      <w:bookmarkStart w:id="680" w:name="_Toc389065180"/>
      <w:bookmarkStart w:id="681" w:name="_Toc30451"/>
      <w:bookmarkStart w:id="682" w:name="_Toc30193"/>
      <w:r>
        <w:rPr>
          <w:rFonts w:hint="eastAsia" w:ascii="宋体" w:hAnsi="宋体" w:eastAsia="宋体" w:cs="宋体"/>
        </w:rPr>
        <w:t>6.3 评标</w:t>
      </w:r>
      <w:bookmarkEnd w:id="672"/>
      <w:bookmarkEnd w:id="673"/>
      <w:bookmarkEnd w:id="674"/>
      <w:bookmarkEnd w:id="675"/>
      <w:bookmarkEnd w:id="676"/>
      <w:bookmarkEnd w:id="677"/>
      <w:bookmarkEnd w:id="678"/>
      <w:bookmarkEnd w:id="679"/>
      <w:bookmarkEnd w:id="680"/>
      <w:bookmarkEnd w:id="681"/>
      <w:bookmarkEnd w:id="682"/>
    </w:p>
    <w:p>
      <w:pPr>
        <w:spacing w:line="332" w:lineRule="auto"/>
        <w:ind w:firstLine="420" w:firstLineChars="200"/>
        <w:rPr>
          <w:rFonts w:hint="eastAsia" w:ascii="宋体" w:hAnsi="宋体" w:cs="宋体"/>
          <w:szCs w:val="21"/>
        </w:rPr>
      </w:pPr>
      <w:r>
        <w:rPr>
          <w:rFonts w:hint="eastAsia" w:ascii="宋体" w:hAnsi="宋体" w:cs="宋体"/>
          <w:szCs w:val="21"/>
        </w:rPr>
        <w:t>评标委员会按照第三章“评标办法”规定的方法、评审因素、标准和程序对投标文件进行评审。第三章“评标办法”没有规定的方法、评审因素和标准，不作为评标依据。</w:t>
      </w:r>
      <w:bookmarkStart w:id="683" w:name="_Toc389065184"/>
    </w:p>
    <w:p>
      <w:pPr>
        <w:spacing w:line="332" w:lineRule="auto"/>
        <w:ind w:firstLine="420" w:firstLineChars="200"/>
        <w:rPr>
          <w:rFonts w:hint="eastAsia" w:ascii="宋体" w:hAnsi="宋体" w:cs="宋体"/>
          <w:szCs w:val="21"/>
        </w:rPr>
      </w:pPr>
      <w:r>
        <w:rPr>
          <w:rFonts w:hint="eastAsia" w:ascii="宋体" w:hAnsi="宋体" w:cs="仿宋_GB2312"/>
          <w:kern w:val="0"/>
          <w:szCs w:val="21"/>
        </w:rPr>
        <w:t>本次招标所采用的评标方法见</w:t>
      </w:r>
      <w:r>
        <w:fldChar w:fldCharType="begin"/>
      </w:r>
      <w:r>
        <w:instrText xml:space="preserve">HYPERLINK "file:///H:\\泰州招标文件范本\\泰州市房屋建筑和市政工程施工2016.4.docx" \l "_评标"</w:instrText>
      </w:r>
      <w:r>
        <w:fldChar w:fldCharType="separate"/>
      </w:r>
      <w:r>
        <w:rPr>
          <w:rStyle w:val="51"/>
          <w:rFonts w:hint="eastAsia" w:ascii="宋体" w:hAnsi="宋体" w:cs="仿宋_GB2312"/>
          <w:color w:val="auto"/>
          <w:szCs w:val="21"/>
        </w:rPr>
        <w:t>投标人须知前附表</w:t>
      </w:r>
      <w:r>
        <w:fldChar w:fldCharType="end"/>
      </w:r>
      <w:r>
        <w:rPr>
          <w:rFonts w:hint="eastAsia" w:ascii="宋体" w:hAnsi="宋体" w:cs="仿宋_GB2312"/>
          <w:kern w:val="0"/>
          <w:szCs w:val="21"/>
        </w:rPr>
        <w:t>。</w:t>
      </w:r>
    </w:p>
    <w:p>
      <w:pPr>
        <w:pStyle w:val="4"/>
        <w:spacing w:line="332" w:lineRule="auto"/>
        <w:rPr>
          <w:rFonts w:hint="eastAsia" w:ascii="宋体" w:hAnsi="宋体" w:eastAsia="宋体" w:cs="宋体"/>
        </w:rPr>
      </w:pPr>
      <w:bookmarkStart w:id="684" w:name="_Toc12191"/>
      <w:bookmarkStart w:id="685" w:name="_Toc23154"/>
      <w:bookmarkStart w:id="686" w:name="_Toc389065183"/>
      <w:bookmarkStart w:id="687" w:name="_Toc6187"/>
      <w:bookmarkStart w:id="688" w:name="_Toc17317"/>
      <w:bookmarkStart w:id="689" w:name="_Toc31932"/>
      <w:bookmarkStart w:id="690" w:name="_Toc29691"/>
      <w:bookmarkStart w:id="691" w:name="_Toc15469"/>
      <w:bookmarkStart w:id="692" w:name="_Toc23356"/>
      <w:bookmarkStart w:id="693" w:name="_Toc14519"/>
      <w:bookmarkStart w:id="694" w:name="_Toc498006683"/>
      <w:r>
        <w:rPr>
          <w:rFonts w:hint="eastAsia" w:ascii="宋体" w:hAnsi="宋体" w:eastAsia="宋体" w:cs="宋体"/>
        </w:rPr>
        <w:t>6.4 评标结果公示</w:t>
      </w:r>
      <w:bookmarkEnd w:id="684"/>
      <w:bookmarkEnd w:id="685"/>
      <w:bookmarkEnd w:id="686"/>
      <w:bookmarkEnd w:id="687"/>
      <w:bookmarkEnd w:id="688"/>
      <w:bookmarkEnd w:id="689"/>
      <w:bookmarkEnd w:id="690"/>
      <w:bookmarkEnd w:id="691"/>
      <w:bookmarkEnd w:id="692"/>
      <w:bookmarkEnd w:id="693"/>
      <w:bookmarkEnd w:id="694"/>
    </w:p>
    <w:p>
      <w:pPr>
        <w:spacing w:line="332" w:lineRule="auto"/>
        <w:ind w:firstLine="420" w:firstLineChars="200"/>
        <w:rPr>
          <w:rFonts w:hint="eastAsia" w:ascii="宋体" w:hAnsi="宋体" w:cs="宋体"/>
        </w:rPr>
      </w:pPr>
      <w:r>
        <w:rPr>
          <w:rFonts w:hint="eastAsia" w:ascii="宋体" w:hAnsi="宋体" w:cs="宋体"/>
          <w:szCs w:val="21"/>
        </w:rPr>
        <w:t>6.4.1 招标人在收到评标报告之日起3日内</w:t>
      </w:r>
      <w:r>
        <w:rPr>
          <w:rFonts w:hint="eastAsia" w:ascii="Arial" w:hAnsi="Arial"/>
          <w:szCs w:val="21"/>
        </w:rPr>
        <w:t>在本招标项目招标公告发布的同一媒介发布评标结果公示</w:t>
      </w:r>
      <w:r>
        <w:rPr>
          <w:rFonts w:hint="eastAsia" w:ascii="宋体" w:hAnsi="宋体" w:cs="宋体"/>
          <w:szCs w:val="21"/>
        </w:rPr>
        <w:t>，公示期不少于3日。</w:t>
      </w:r>
    </w:p>
    <w:p>
      <w:pPr>
        <w:spacing w:line="332" w:lineRule="auto"/>
        <w:ind w:firstLine="420" w:firstLineChars="200"/>
        <w:rPr>
          <w:rFonts w:hint="eastAsia" w:ascii="宋体" w:hAnsi="宋体" w:cs="宋体"/>
          <w:szCs w:val="21"/>
        </w:rPr>
      </w:pPr>
      <w:r>
        <w:rPr>
          <w:rFonts w:hint="eastAsia" w:ascii="宋体" w:hAnsi="宋体" w:cs="宋体"/>
          <w:szCs w:val="21"/>
        </w:rPr>
        <w:t>6.4.2 投标人或者其他利害关系人对评标结果有异议的，应当在公示期间提出。招标人自收到异议之日起3日内作出答复</w:t>
      </w:r>
      <w:r>
        <w:rPr>
          <w:rFonts w:hint="eastAsia" w:ascii="宋体" w:hAnsi="宋体" w:cs="宋体"/>
          <w:kern w:val="0"/>
          <w:szCs w:val="21"/>
        </w:rPr>
        <w:t>（需要进行检验、检测、鉴定、调查取证、组织专家评审或到外地调查的，所需时间不计入）</w:t>
      </w:r>
      <w:r>
        <w:rPr>
          <w:rFonts w:hint="eastAsia" w:ascii="宋体" w:hAnsi="宋体" w:cs="宋体"/>
          <w:szCs w:val="21"/>
        </w:rPr>
        <w:t>。对招标人答复不满意或招标人拒不答复的，投标人可按照本章第8.5条的规定程序向有关行政监督部门投诉。</w:t>
      </w:r>
    </w:p>
    <w:p>
      <w:pPr>
        <w:pStyle w:val="3"/>
        <w:spacing w:line="332" w:lineRule="auto"/>
        <w:rPr>
          <w:rFonts w:hint="eastAsia" w:ascii="宋体" w:hAnsi="宋体" w:eastAsia="宋体" w:cs="宋体"/>
        </w:rPr>
      </w:pPr>
      <w:bookmarkStart w:id="695" w:name="_Toc11588"/>
      <w:bookmarkStart w:id="696" w:name="_Toc22161"/>
      <w:bookmarkStart w:id="697" w:name="_Toc28340"/>
      <w:bookmarkStart w:id="698" w:name="_Toc25030"/>
      <w:bookmarkStart w:id="699" w:name="_Toc10106"/>
      <w:bookmarkStart w:id="700" w:name="_Toc30976"/>
      <w:bookmarkStart w:id="701" w:name="_Toc15585"/>
      <w:bookmarkStart w:id="702" w:name="_Toc21709"/>
      <w:bookmarkStart w:id="703" w:name="_Toc498006684"/>
      <w:bookmarkStart w:id="704" w:name="_Toc12596"/>
      <w:r>
        <w:rPr>
          <w:rFonts w:hint="eastAsia" w:ascii="宋体" w:hAnsi="宋体" w:eastAsia="宋体" w:cs="宋体"/>
        </w:rPr>
        <w:t>7 合同授予</w:t>
      </w:r>
      <w:bookmarkEnd w:id="683"/>
      <w:bookmarkEnd w:id="695"/>
      <w:bookmarkEnd w:id="696"/>
      <w:bookmarkEnd w:id="697"/>
      <w:bookmarkEnd w:id="698"/>
      <w:bookmarkEnd w:id="699"/>
      <w:bookmarkEnd w:id="700"/>
      <w:bookmarkEnd w:id="701"/>
      <w:bookmarkEnd w:id="702"/>
      <w:bookmarkEnd w:id="703"/>
      <w:bookmarkEnd w:id="704"/>
    </w:p>
    <w:p>
      <w:pPr>
        <w:pStyle w:val="4"/>
        <w:spacing w:line="332" w:lineRule="auto"/>
        <w:rPr>
          <w:rFonts w:hint="eastAsia" w:ascii="宋体" w:hAnsi="宋体" w:eastAsia="宋体" w:cs="宋体"/>
        </w:rPr>
      </w:pPr>
      <w:bookmarkStart w:id="705" w:name="_Toc10144"/>
      <w:bookmarkStart w:id="706" w:name="_Toc1267"/>
      <w:bookmarkStart w:id="707" w:name="_Toc7428"/>
      <w:bookmarkStart w:id="708" w:name="_Toc4570"/>
      <w:bookmarkStart w:id="709" w:name="_Toc5970"/>
      <w:bookmarkStart w:id="710" w:name="_Toc10676"/>
      <w:bookmarkStart w:id="711" w:name="_Toc2484"/>
      <w:bookmarkStart w:id="712" w:name="_Toc389065185"/>
      <w:bookmarkStart w:id="713" w:name="_Toc15888"/>
      <w:bookmarkStart w:id="714" w:name="_Toc3779"/>
      <w:bookmarkStart w:id="715" w:name="_Toc498006685"/>
      <w:r>
        <w:rPr>
          <w:rFonts w:hint="eastAsia" w:ascii="宋体" w:hAnsi="宋体" w:eastAsia="宋体" w:cs="宋体"/>
        </w:rPr>
        <w:t>7.1 定标方式</w:t>
      </w:r>
      <w:bookmarkEnd w:id="705"/>
      <w:bookmarkEnd w:id="706"/>
      <w:bookmarkEnd w:id="707"/>
      <w:bookmarkEnd w:id="708"/>
      <w:bookmarkEnd w:id="709"/>
      <w:bookmarkEnd w:id="710"/>
      <w:bookmarkEnd w:id="711"/>
      <w:bookmarkEnd w:id="712"/>
      <w:bookmarkEnd w:id="713"/>
      <w:bookmarkEnd w:id="714"/>
      <w:bookmarkEnd w:id="715"/>
    </w:p>
    <w:p>
      <w:pPr>
        <w:spacing w:line="332" w:lineRule="auto"/>
        <w:ind w:firstLine="420" w:firstLineChars="200"/>
        <w:rPr>
          <w:rFonts w:hint="eastAsia" w:ascii="宋体" w:hAnsi="宋体" w:cs="宋体"/>
          <w:szCs w:val="21"/>
        </w:rPr>
      </w:pPr>
      <w:r>
        <w:rPr>
          <w:rFonts w:hint="eastAsia" w:ascii="宋体" w:hAnsi="宋体" w:cs="宋体"/>
          <w:szCs w:val="21"/>
        </w:rPr>
        <w:t>除投标人须知前附表规定评标委员会直接确定中标人外，招标人依据评标委员会推荐的中标候选人确定中标人，评标委员会推荐中标候选人的人数见投标人须知前附表。</w:t>
      </w:r>
    </w:p>
    <w:p>
      <w:pPr>
        <w:pStyle w:val="4"/>
        <w:spacing w:line="332" w:lineRule="auto"/>
        <w:rPr>
          <w:rFonts w:hint="eastAsia" w:ascii="宋体" w:hAnsi="宋体" w:eastAsia="宋体" w:cs="宋体"/>
        </w:rPr>
      </w:pPr>
      <w:bookmarkStart w:id="716" w:name="_Toc389065186"/>
      <w:bookmarkStart w:id="717" w:name="_Toc6701"/>
      <w:bookmarkStart w:id="718" w:name="_Toc24405"/>
      <w:bookmarkStart w:id="719" w:name="_Toc17393"/>
      <w:bookmarkStart w:id="720" w:name="_Toc22009"/>
      <w:bookmarkStart w:id="721" w:name="_Toc21465"/>
      <w:bookmarkStart w:id="722" w:name="_Toc18757"/>
      <w:bookmarkStart w:id="723" w:name="_Toc20900"/>
      <w:bookmarkStart w:id="724" w:name="_Toc11440"/>
      <w:bookmarkStart w:id="725" w:name="_Toc9160"/>
      <w:bookmarkStart w:id="726" w:name="_Toc498006686"/>
      <w:r>
        <w:rPr>
          <w:rFonts w:hint="eastAsia" w:ascii="宋体" w:hAnsi="宋体" w:eastAsia="宋体" w:cs="宋体"/>
        </w:rPr>
        <w:t>7.2 中标通知</w:t>
      </w:r>
      <w:bookmarkEnd w:id="716"/>
      <w:r>
        <w:rPr>
          <w:rFonts w:hint="eastAsia" w:ascii="宋体" w:hAnsi="宋体" w:eastAsia="宋体" w:cs="宋体"/>
        </w:rPr>
        <w:t>及中标结果公告</w:t>
      </w:r>
      <w:bookmarkEnd w:id="717"/>
      <w:bookmarkEnd w:id="718"/>
      <w:bookmarkEnd w:id="719"/>
      <w:bookmarkEnd w:id="720"/>
      <w:bookmarkEnd w:id="721"/>
      <w:bookmarkEnd w:id="722"/>
      <w:bookmarkEnd w:id="723"/>
      <w:bookmarkEnd w:id="724"/>
      <w:bookmarkEnd w:id="725"/>
      <w:bookmarkEnd w:id="726"/>
    </w:p>
    <w:p>
      <w:pPr>
        <w:spacing w:line="332" w:lineRule="auto"/>
        <w:ind w:firstLine="420" w:firstLineChars="200"/>
        <w:jc w:val="left"/>
        <w:rPr>
          <w:rFonts w:hint="eastAsia" w:ascii="宋体" w:hAnsi="宋体" w:cs="宋体"/>
          <w:szCs w:val="21"/>
        </w:rPr>
      </w:pPr>
      <w:r>
        <w:rPr>
          <w:rFonts w:hint="eastAsia" w:ascii="宋体" w:hAnsi="宋体" w:cs="宋体"/>
          <w:szCs w:val="21"/>
        </w:rPr>
        <w:t>招标人应当在收到评标报告之日起十五日内确定中标人并向中标人发出中标通知书（因异议、投诉处理所需时间不计算在该款规定的期限内），同时按规定的格式在“电子交易平台”发出中标结果公告，将中标结果通知未中标的投标人。国家对期限另有规定的，从其规定。</w:t>
      </w:r>
    </w:p>
    <w:p>
      <w:pPr>
        <w:ind w:firstLine="420" w:firstLineChars="200"/>
        <w:rPr>
          <w:rFonts w:hint="eastAsia" w:ascii="宋体" w:hAnsi="宋体" w:cs="宋体"/>
        </w:rPr>
      </w:pPr>
      <w:bookmarkStart w:id="727" w:name="_Toc389065187"/>
      <w:bookmarkStart w:id="728" w:name="_Toc7283"/>
      <w:bookmarkStart w:id="729" w:name="_Toc26379"/>
      <w:bookmarkStart w:id="730" w:name="_Toc316"/>
      <w:bookmarkStart w:id="731" w:name="_Toc498006687"/>
      <w:r>
        <w:rPr>
          <w:rFonts w:hint="eastAsia" w:ascii="宋体" w:hAnsi="宋体" w:cs="宋体"/>
        </w:rPr>
        <w:t>7.3 履约</w:t>
      </w:r>
      <w:bookmarkEnd w:id="727"/>
      <w:r>
        <w:rPr>
          <w:rFonts w:hint="eastAsia" w:ascii="宋体" w:hAnsi="宋体" w:cs="宋体"/>
        </w:rPr>
        <w:t>保证金</w:t>
      </w:r>
      <w:bookmarkEnd w:id="728"/>
      <w:bookmarkEnd w:id="729"/>
      <w:bookmarkEnd w:id="730"/>
      <w:bookmarkEnd w:id="731"/>
    </w:p>
    <w:p>
      <w:pPr>
        <w:spacing w:line="332" w:lineRule="auto"/>
        <w:ind w:firstLine="420" w:firstLineChars="200"/>
        <w:rPr>
          <w:rFonts w:hint="eastAsia" w:ascii="宋体" w:hAnsi="宋体" w:eastAsia="宋体" w:cs="宋体"/>
          <w:szCs w:val="21"/>
          <w:lang w:eastAsia="zh-CN"/>
        </w:rPr>
      </w:pPr>
      <w:r>
        <w:rPr>
          <w:rFonts w:hint="eastAsia" w:ascii="宋体" w:hAnsi="宋体" w:cs="宋体"/>
          <w:szCs w:val="21"/>
        </w:rPr>
        <w:t>7.3.1 在签订合同前，中标人应按“投标人须知前附表”规定的金额、形式和招标文件第四章“合同条款及格式”规定的履约保证金格式向招标人提交履约保证金。联合体中标的，其履约保证金以联合体中牵头人的名义提交，并应符合“投标人须知前附表”规定的金额、形式和招标文件第四章“合同条款及格式”规定的履约保证金格式要求。</w:t>
      </w:r>
      <w:r>
        <w:rPr>
          <w:rFonts w:hint="eastAsia" w:ascii="宋体" w:hAnsi="宋体"/>
          <w:lang w:val="en-US" w:eastAsia="zh-CN"/>
        </w:rPr>
        <w:t>中标人</w:t>
      </w:r>
      <w:r>
        <w:rPr>
          <w:rFonts w:hint="eastAsia" w:ascii="宋体" w:hAnsi="宋体"/>
        </w:rPr>
        <w:t>符合</w:t>
      </w:r>
      <w:r>
        <w:rPr>
          <w:rFonts w:hint="eastAsia" w:ascii="宋体" w:hAnsi="宋体"/>
          <w:lang w:val="en-US" w:eastAsia="zh-CN"/>
        </w:rPr>
        <w:t>第四章合同条款及格式专用合同条款第3.7项中</w:t>
      </w:r>
      <w:r>
        <w:rPr>
          <w:rFonts w:hint="eastAsia" w:ascii="宋体" w:hAnsi="宋体" w:cs="宋体"/>
          <w:szCs w:val="21"/>
        </w:rPr>
        <w:t>履约保证金优惠条款的，按该条款执行</w:t>
      </w:r>
      <w:r>
        <w:rPr>
          <w:rFonts w:hint="eastAsia" w:ascii="宋体" w:hAnsi="宋体"/>
          <w:lang w:eastAsia="zh-CN"/>
        </w:rPr>
        <w:t>。</w:t>
      </w:r>
    </w:p>
    <w:p>
      <w:pPr>
        <w:spacing w:line="332" w:lineRule="auto"/>
        <w:ind w:firstLine="420" w:firstLineChars="200"/>
        <w:rPr>
          <w:rFonts w:hint="eastAsia" w:ascii="宋体" w:hAnsi="宋体" w:cs="宋体"/>
          <w:szCs w:val="21"/>
        </w:rPr>
      </w:pPr>
      <w:r>
        <w:rPr>
          <w:rFonts w:hint="eastAsia" w:ascii="宋体" w:hAnsi="宋体" w:cs="宋体"/>
          <w:szCs w:val="21"/>
        </w:rPr>
        <w:t>7.3.2 中标人不能按本章第7.3.1项要求提交履约保证金的，视为放弃中标，其投标保证金不予退还，给招标人造成的损失超过投标保证金数额的，中标人还应当对超过部分予以赔偿。</w:t>
      </w:r>
    </w:p>
    <w:p>
      <w:pPr>
        <w:pStyle w:val="4"/>
        <w:spacing w:line="332" w:lineRule="auto"/>
        <w:rPr>
          <w:rFonts w:hint="eastAsia" w:ascii="宋体" w:hAnsi="宋体" w:eastAsia="宋体" w:cs="宋体"/>
        </w:rPr>
      </w:pPr>
      <w:bookmarkStart w:id="732" w:name="_Toc18564"/>
      <w:bookmarkStart w:id="733" w:name="_Toc21064"/>
      <w:bookmarkStart w:id="734" w:name="_Toc389065188"/>
      <w:bookmarkStart w:id="735" w:name="_Toc31361"/>
      <w:bookmarkStart w:id="736" w:name="_Toc498006688"/>
      <w:bookmarkStart w:id="737" w:name="_Toc2919"/>
      <w:bookmarkStart w:id="738" w:name="_Toc25708"/>
      <w:bookmarkStart w:id="739" w:name="_Toc6805"/>
      <w:bookmarkStart w:id="740" w:name="_Toc12679"/>
      <w:bookmarkStart w:id="741" w:name="_Toc10181"/>
      <w:bookmarkStart w:id="742" w:name="_Toc29999"/>
      <w:r>
        <w:rPr>
          <w:rFonts w:hint="eastAsia" w:ascii="宋体" w:hAnsi="宋体" w:eastAsia="宋体" w:cs="宋体"/>
        </w:rPr>
        <w:t>7.4 签订合同</w:t>
      </w:r>
      <w:bookmarkEnd w:id="732"/>
      <w:bookmarkEnd w:id="733"/>
      <w:bookmarkEnd w:id="734"/>
      <w:bookmarkEnd w:id="735"/>
      <w:bookmarkEnd w:id="736"/>
      <w:bookmarkEnd w:id="737"/>
      <w:bookmarkEnd w:id="738"/>
      <w:bookmarkEnd w:id="739"/>
      <w:bookmarkEnd w:id="740"/>
      <w:bookmarkEnd w:id="741"/>
      <w:bookmarkEnd w:id="742"/>
    </w:p>
    <w:p>
      <w:pPr>
        <w:spacing w:line="332" w:lineRule="auto"/>
        <w:ind w:firstLine="420" w:firstLineChars="200"/>
        <w:rPr>
          <w:rFonts w:hint="eastAsia" w:ascii="宋体" w:hAnsi="宋体" w:cs="宋体"/>
          <w:szCs w:val="21"/>
        </w:rPr>
      </w:pPr>
      <w:r>
        <w:rPr>
          <w:rFonts w:hint="eastAsia" w:ascii="宋体" w:hAnsi="宋体" w:cs="宋体"/>
          <w:szCs w:val="21"/>
        </w:rPr>
        <w:t>7.4.1 招标人和中标人应当在投标有效期内以及中标结果公告发出之日起30天内，根据招标文件和中标人的投标文件订立书面合同。中标人无正当理由拒签合同的，招标人取消其中标资格，其投标保证金不予退还；给招标人造成的损失超过投标保证金数额的，中标人还应当对超过部分予以赔偿。对依法必须进行招标的项目的中标人，由有关行政监督部门责令改正。</w:t>
      </w:r>
    </w:p>
    <w:p>
      <w:pPr>
        <w:spacing w:line="332" w:lineRule="auto"/>
        <w:ind w:firstLine="420" w:firstLineChars="200"/>
        <w:rPr>
          <w:rFonts w:hint="eastAsia" w:ascii="宋体" w:hAnsi="宋体" w:cs="宋体"/>
          <w:szCs w:val="21"/>
        </w:rPr>
      </w:pPr>
      <w:r>
        <w:rPr>
          <w:rFonts w:hint="eastAsia" w:ascii="宋体" w:hAnsi="宋体" w:cs="宋体"/>
          <w:szCs w:val="21"/>
        </w:rPr>
        <w:t>7.4.2 排名第一的中标候选人（或者评标委员会依据招标人的授权直接确定的中标人）放弃中标，或因不可抗力提出不能履行合同，或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pPr>
        <w:spacing w:line="332" w:lineRule="auto"/>
        <w:ind w:firstLine="420" w:firstLineChars="200"/>
        <w:rPr>
          <w:rFonts w:hint="eastAsia" w:ascii="宋体" w:hAnsi="宋体" w:cs="宋体"/>
        </w:rPr>
      </w:pPr>
      <w:r>
        <w:rPr>
          <w:rFonts w:hint="eastAsia" w:ascii="宋体" w:hAnsi="宋体" w:cs="宋体"/>
          <w:szCs w:val="21"/>
        </w:rPr>
        <w:t>7.4.3 发出中标通知书后，招标人无正当理由拒签合同的，由有关行政监督部门给予警告，责令改正。同时招标人向中标人退还投标保证金；给中标人造成损失的，还应当赔偿损失。</w:t>
      </w:r>
      <w:bookmarkStart w:id="743" w:name="_Toc389065189"/>
    </w:p>
    <w:bookmarkEnd w:id="743"/>
    <w:p>
      <w:pPr>
        <w:pStyle w:val="3"/>
        <w:spacing w:line="332" w:lineRule="auto"/>
        <w:rPr>
          <w:rFonts w:hint="eastAsia" w:ascii="宋体" w:hAnsi="宋体" w:eastAsia="宋体" w:cs="宋体"/>
        </w:rPr>
      </w:pPr>
      <w:bookmarkStart w:id="744" w:name="_Toc22699"/>
      <w:bookmarkStart w:id="745" w:name="_Toc498006689"/>
      <w:bookmarkStart w:id="746" w:name="_Toc30886"/>
      <w:bookmarkStart w:id="747" w:name="_Toc389065192"/>
      <w:bookmarkStart w:id="748" w:name="_Toc28363"/>
      <w:bookmarkStart w:id="749" w:name="_Toc25912"/>
      <w:bookmarkStart w:id="750" w:name="_Toc13227"/>
      <w:bookmarkStart w:id="751" w:name="_Toc25450"/>
      <w:bookmarkStart w:id="752" w:name="_Toc22440"/>
      <w:bookmarkStart w:id="753" w:name="_Toc27300"/>
      <w:bookmarkStart w:id="754" w:name="_Toc877"/>
      <w:bookmarkStart w:id="755" w:name="_Toc389065193"/>
      <w:bookmarkStart w:id="756" w:name="_Toc498006690"/>
      <w:r>
        <w:rPr>
          <w:rFonts w:hint="eastAsia" w:ascii="宋体" w:hAnsi="宋体" w:eastAsia="宋体" w:cs="宋体"/>
        </w:rPr>
        <w:t>8 纪律和监督</w:t>
      </w:r>
      <w:bookmarkEnd w:id="744"/>
      <w:bookmarkEnd w:id="745"/>
      <w:bookmarkEnd w:id="746"/>
      <w:bookmarkEnd w:id="747"/>
      <w:bookmarkEnd w:id="748"/>
      <w:bookmarkEnd w:id="749"/>
      <w:bookmarkEnd w:id="750"/>
      <w:bookmarkEnd w:id="751"/>
      <w:bookmarkEnd w:id="752"/>
      <w:bookmarkEnd w:id="753"/>
      <w:bookmarkEnd w:id="754"/>
    </w:p>
    <w:p>
      <w:pPr>
        <w:pStyle w:val="4"/>
        <w:spacing w:line="332" w:lineRule="auto"/>
        <w:rPr>
          <w:rFonts w:hint="eastAsia" w:ascii="宋体" w:hAnsi="宋体" w:eastAsia="宋体" w:cs="宋体"/>
        </w:rPr>
      </w:pPr>
      <w:bookmarkStart w:id="757" w:name="_Toc7405"/>
      <w:bookmarkStart w:id="758" w:name="_Toc28276"/>
      <w:bookmarkStart w:id="759" w:name="_Toc6393"/>
      <w:bookmarkStart w:id="760" w:name="_Toc29960"/>
      <w:bookmarkStart w:id="761" w:name="_Toc26513"/>
      <w:bookmarkStart w:id="762" w:name="_Toc23821"/>
      <w:bookmarkStart w:id="763" w:name="_Toc2672"/>
      <w:bookmarkStart w:id="764" w:name="_Toc16117"/>
      <w:bookmarkStart w:id="765" w:name="_Toc11633"/>
      <w:r>
        <w:rPr>
          <w:rFonts w:hint="eastAsia" w:ascii="宋体" w:hAnsi="宋体" w:eastAsia="宋体" w:cs="宋体"/>
        </w:rPr>
        <w:t>8.1 对招标人的纪律要求</w:t>
      </w:r>
      <w:bookmarkEnd w:id="755"/>
      <w:bookmarkEnd w:id="756"/>
      <w:bookmarkEnd w:id="757"/>
      <w:bookmarkEnd w:id="758"/>
      <w:bookmarkEnd w:id="759"/>
      <w:bookmarkEnd w:id="760"/>
      <w:bookmarkEnd w:id="761"/>
      <w:bookmarkEnd w:id="762"/>
      <w:bookmarkEnd w:id="763"/>
      <w:bookmarkEnd w:id="764"/>
      <w:bookmarkEnd w:id="765"/>
    </w:p>
    <w:p>
      <w:pPr>
        <w:spacing w:line="332" w:lineRule="auto"/>
        <w:ind w:firstLine="420" w:firstLineChars="200"/>
        <w:rPr>
          <w:rFonts w:hint="eastAsia" w:ascii="宋体" w:hAnsi="宋体" w:cs="宋体"/>
          <w:kern w:val="0"/>
          <w:szCs w:val="21"/>
        </w:rPr>
      </w:pPr>
      <w:r>
        <w:rPr>
          <w:rFonts w:hint="eastAsia" w:ascii="宋体" w:hAnsi="宋体" w:cs="宋体"/>
          <w:szCs w:val="21"/>
        </w:rPr>
        <w:t>招标人不得泄</w:t>
      </w:r>
      <w:r>
        <w:rPr>
          <w:rFonts w:hint="eastAsia" w:ascii="宋体" w:hAnsi="宋体" w:cs="宋体"/>
          <w:szCs w:val="21"/>
          <w:lang w:val="en-US" w:eastAsia="zh-CN"/>
        </w:rPr>
        <w:t>露</w:t>
      </w:r>
      <w:r>
        <w:rPr>
          <w:rFonts w:hint="eastAsia" w:ascii="宋体" w:hAnsi="宋体" w:cs="宋体"/>
          <w:szCs w:val="21"/>
        </w:rPr>
        <w:t>招标投标活动中应当保密的情况和资料，不得与投标人串通损害国家利益、社会公共利益或者他人合法权益。</w:t>
      </w:r>
    </w:p>
    <w:p>
      <w:pPr>
        <w:pStyle w:val="4"/>
        <w:spacing w:line="332" w:lineRule="auto"/>
        <w:rPr>
          <w:rFonts w:hint="eastAsia" w:ascii="宋体" w:hAnsi="宋体" w:eastAsia="宋体" w:cs="宋体"/>
        </w:rPr>
      </w:pPr>
      <w:bookmarkStart w:id="766" w:name="_Toc22101"/>
      <w:bookmarkStart w:id="767" w:name="_Toc29058"/>
      <w:bookmarkStart w:id="768" w:name="_Toc28634"/>
      <w:bookmarkStart w:id="769" w:name="_Toc13603"/>
      <w:bookmarkStart w:id="770" w:name="_Toc25796"/>
      <w:bookmarkStart w:id="771" w:name="_Toc30521"/>
      <w:bookmarkStart w:id="772" w:name="_Toc6757"/>
      <w:bookmarkStart w:id="773" w:name="_Toc24994"/>
      <w:bookmarkStart w:id="774" w:name="_Toc5148"/>
      <w:bookmarkStart w:id="775" w:name="_Toc498006691"/>
      <w:r>
        <w:rPr>
          <w:rFonts w:hint="eastAsia" w:ascii="宋体" w:hAnsi="宋体" w:eastAsia="宋体" w:cs="宋体"/>
        </w:rPr>
        <w:t>8.2 对投标人的纪律要求</w:t>
      </w:r>
      <w:bookmarkEnd w:id="766"/>
      <w:bookmarkEnd w:id="767"/>
      <w:bookmarkEnd w:id="768"/>
      <w:bookmarkEnd w:id="769"/>
      <w:bookmarkEnd w:id="770"/>
      <w:bookmarkEnd w:id="771"/>
      <w:bookmarkEnd w:id="772"/>
      <w:bookmarkEnd w:id="773"/>
      <w:bookmarkEnd w:id="774"/>
      <w:bookmarkEnd w:id="775"/>
    </w:p>
    <w:p>
      <w:pPr>
        <w:spacing w:line="332" w:lineRule="auto"/>
        <w:ind w:firstLine="420" w:firstLineChars="200"/>
        <w:rPr>
          <w:rFonts w:hint="eastAsia" w:ascii="宋体" w:hAnsi="宋体" w:cs="宋体"/>
          <w:szCs w:val="21"/>
        </w:rPr>
      </w:pPr>
      <w:r>
        <w:rPr>
          <w:rFonts w:hint="eastAsia" w:ascii="宋体" w:hAnsi="宋体" w:cs="宋体"/>
          <w:szCs w:val="21"/>
        </w:rPr>
        <w:t>投标人不得相互串通投标或者与招标人串通投标，不得向招标人或者评标委员会成员行贿谋取中标，不得以他人名义投标或者以其他方式弄虚作假骗取中标；投标人不得以任何方式干扰、影响评标工作。</w:t>
      </w:r>
    </w:p>
    <w:p>
      <w:pPr>
        <w:pStyle w:val="4"/>
        <w:spacing w:line="332" w:lineRule="auto"/>
        <w:rPr>
          <w:rFonts w:hint="eastAsia" w:ascii="宋体" w:hAnsi="宋体" w:eastAsia="宋体" w:cs="宋体"/>
        </w:rPr>
      </w:pPr>
      <w:bookmarkStart w:id="776" w:name="_Toc16617"/>
      <w:bookmarkStart w:id="777" w:name="_Toc19713"/>
      <w:bookmarkStart w:id="778" w:name="_Toc23818"/>
      <w:bookmarkStart w:id="779" w:name="_Toc389065194"/>
      <w:bookmarkStart w:id="780" w:name="_Toc498006692"/>
      <w:bookmarkStart w:id="781" w:name="_Toc29943"/>
      <w:bookmarkStart w:id="782" w:name="_Toc28889"/>
      <w:bookmarkStart w:id="783" w:name="_Toc6227"/>
      <w:bookmarkStart w:id="784" w:name="_Toc4026"/>
      <w:bookmarkStart w:id="785" w:name="_Toc9594"/>
      <w:bookmarkStart w:id="786" w:name="_Toc3077"/>
      <w:r>
        <w:rPr>
          <w:rFonts w:hint="eastAsia" w:ascii="宋体" w:hAnsi="宋体" w:eastAsia="宋体" w:cs="宋体"/>
        </w:rPr>
        <w:t>8.3 对评标委员会成员的纪律要求</w:t>
      </w:r>
      <w:bookmarkEnd w:id="776"/>
      <w:bookmarkEnd w:id="777"/>
      <w:bookmarkEnd w:id="778"/>
      <w:bookmarkEnd w:id="779"/>
      <w:bookmarkEnd w:id="780"/>
      <w:bookmarkEnd w:id="781"/>
      <w:bookmarkEnd w:id="782"/>
      <w:bookmarkEnd w:id="783"/>
      <w:bookmarkEnd w:id="784"/>
      <w:bookmarkEnd w:id="785"/>
      <w:bookmarkEnd w:id="786"/>
    </w:p>
    <w:p>
      <w:pPr>
        <w:spacing w:line="332" w:lineRule="auto"/>
        <w:ind w:firstLine="420" w:firstLineChars="200"/>
        <w:rPr>
          <w:rFonts w:hint="eastAsia" w:ascii="宋体" w:hAnsi="宋体" w:cs="宋体"/>
          <w:szCs w:val="21"/>
        </w:rPr>
      </w:pPr>
      <w:r>
        <w:rPr>
          <w:rFonts w:hint="eastAsia" w:ascii="宋体" w:hAnsi="宋体" w:cs="宋体"/>
          <w:szCs w:val="21"/>
        </w:rPr>
        <w:t>评标委员会成员不得收受他人的财物或者其他好处，不得向他人透</w:t>
      </w:r>
      <w:r>
        <w:rPr>
          <w:rFonts w:hint="eastAsia" w:ascii="宋体" w:hAnsi="宋体" w:cs="宋体"/>
          <w:szCs w:val="21"/>
          <w:lang w:val="en-US" w:eastAsia="zh-CN"/>
        </w:rPr>
        <w:t>露</w:t>
      </w:r>
      <w:r>
        <w:rPr>
          <w:rFonts w:hint="eastAsia" w:ascii="宋体" w:hAnsi="宋体" w:cs="宋体"/>
          <w:szCs w:val="21"/>
        </w:rPr>
        <w:t>对投标文件的评审和比较、中标候选人的推荐情况以及评标有关的其他情况。在评标活动中，评标委员会成员不得擅离职守，影响评标程序正常进行，不得使用第三章“评标办法”没有规定的评审因素和标准进行评标。</w:t>
      </w:r>
    </w:p>
    <w:p>
      <w:pPr>
        <w:pStyle w:val="4"/>
        <w:spacing w:line="332" w:lineRule="auto"/>
        <w:rPr>
          <w:rFonts w:hint="eastAsia" w:ascii="宋体" w:hAnsi="宋体" w:eastAsia="宋体" w:cs="宋体"/>
        </w:rPr>
      </w:pPr>
      <w:bookmarkStart w:id="787" w:name="_Toc498006693"/>
      <w:bookmarkStart w:id="788" w:name="_Toc1884"/>
      <w:bookmarkStart w:id="789" w:name="_Toc2125"/>
      <w:bookmarkStart w:id="790" w:name="_Toc8054"/>
      <w:bookmarkStart w:id="791" w:name="_Toc389065195"/>
      <w:bookmarkStart w:id="792" w:name="_Toc6986"/>
      <w:bookmarkStart w:id="793" w:name="_Toc2263"/>
      <w:bookmarkStart w:id="794" w:name="_Toc4867"/>
      <w:bookmarkStart w:id="795" w:name="_Toc30840"/>
      <w:bookmarkStart w:id="796" w:name="_Toc26751"/>
      <w:bookmarkStart w:id="797" w:name="_Toc4750"/>
      <w:r>
        <w:rPr>
          <w:rFonts w:hint="eastAsia" w:ascii="宋体" w:hAnsi="宋体" w:eastAsia="宋体" w:cs="宋体"/>
        </w:rPr>
        <w:t>8.4 对与评标活动有关的工作人员的纪律要求</w:t>
      </w:r>
      <w:bookmarkEnd w:id="787"/>
      <w:bookmarkEnd w:id="788"/>
      <w:bookmarkEnd w:id="789"/>
      <w:bookmarkEnd w:id="790"/>
      <w:bookmarkEnd w:id="791"/>
      <w:bookmarkEnd w:id="792"/>
      <w:bookmarkEnd w:id="793"/>
      <w:bookmarkEnd w:id="794"/>
      <w:bookmarkEnd w:id="795"/>
      <w:bookmarkEnd w:id="796"/>
      <w:bookmarkEnd w:id="797"/>
    </w:p>
    <w:p>
      <w:pPr>
        <w:spacing w:line="332" w:lineRule="auto"/>
        <w:ind w:firstLine="420" w:firstLineChars="200"/>
        <w:rPr>
          <w:rFonts w:hint="eastAsia" w:ascii="宋体" w:hAnsi="宋体" w:cs="宋体"/>
        </w:rPr>
      </w:pPr>
      <w:r>
        <w:rPr>
          <w:rFonts w:hint="eastAsia" w:ascii="宋体" w:hAnsi="宋体" w:cs="宋体"/>
        </w:rPr>
        <w:t>与</w:t>
      </w:r>
      <w:r>
        <w:rPr>
          <w:rFonts w:hint="eastAsia" w:ascii="宋体" w:hAnsi="宋体" w:cs="宋体"/>
          <w:szCs w:val="21"/>
        </w:rPr>
        <w:t>评标活动有关的工作人员不得收受他人的财物或者其他好处，不得向他人透</w:t>
      </w:r>
      <w:r>
        <w:rPr>
          <w:rFonts w:hint="eastAsia" w:ascii="宋体" w:hAnsi="宋体" w:cs="宋体"/>
          <w:szCs w:val="21"/>
          <w:lang w:val="en-US" w:eastAsia="zh-CN"/>
        </w:rPr>
        <w:t>露</w:t>
      </w:r>
      <w:r>
        <w:rPr>
          <w:rFonts w:hint="eastAsia" w:ascii="宋体" w:hAnsi="宋体" w:cs="宋体"/>
          <w:szCs w:val="21"/>
        </w:rPr>
        <w:t>对投标文件的评审和比较、中标候选人的推荐情况以及评标有关的其他情况。在评标活动中，与评标活动有关的工作人员不得擅离职守，影响评标程序正常进行。</w:t>
      </w:r>
      <w:bookmarkStart w:id="798" w:name="_Toc389065196"/>
    </w:p>
    <w:p>
      <w:pPr>
        <w:pStyle w:val="4"/>
        <w:spacing w:line="332" w:lineRule="auto"/>
        <w:rPr>
          <w:rFonts w:hint="eastAsia" w:ascii="宋体" w:hAnsi="宋体" w:eastAsia="宋体" w:cs="宋体"/>
        </w:rPr>
      </w:pPr>
      <w:bookmarkStart w:id="799" w:name="_Toc16268"/>
      <w:bookmarkStart w:id="800" w:name="_Toc9179"/>
      <w:bookmarkStart w:id="801" w:name="_Toc32086"/>
      <w:bookmarkStart w:id="802" w:name="_Toc24155"/>
      <w:bookmarkStart w:id="803" w:name="_Toc20346"/>
      <w:bookmarkStart w:id="804" w:name="_Toc14037"/>
      <w:bookmarkStart w:id="805" w:name="_Toc26249"/>
      <w:bookmarkStart w:id="806" w:name="_Toc26605"/>
      <w:bookmarkStart w:id="807" w:name="_Toc498006694"/>
      <w:bookmarkStart w:id="808" w:name="_Toc1172"/>
      <w:r>
        <w:rPr>
          <w:rFonts w:hint="eastAsia" w:ascii="宋体" w:hAnsi="宋体" w:eastAsia="宋体" w:cs="宋体"/>
        </w:rPr>
        <w:t>8.5 异议与投诉</w:t>
      </w:r>
      <w:bookmarkEnd w:id="798"/>
      <w:bookmarkEnd w:id="799"/>
      <w:bookmarkEnd w:id="800"/>
      <w:bookmarkEnd w:id="801"/>
      <w:bookmarkEnd w:id="802"/>
      <w:bookmarkEnd w:id="803"/>
      <w:bookmarkEnd w:id="804"/>
      <w:bookmarkEnd w:id="805"/>
      <w:bookmarkEnd w:id="806"/>
      <w:bookmarkEnd w:id="807"/>
      <w:bookmarkEnd w:id="808"/>
      <w:bookmarkStart w:id="809" w:name="_Toc389065197"/>
    </w:p>
    <w:p>
      <w:pPr>
        <w:spacing w:line="332" w:lineRule="auto"/>
        <w:ind w:firstLine="420" w:firstLineChars="200"/>
        <w:rPr>
          <w:rFonts w:hint="eastAsia" w:ascii="宋体" w:hAnsi="宋体" w:cs="宋体"/>
        </w:rPr>
      </w:pPr>
      <w:r>
        <w:rPr>
          <w:rFonts w:hint="eastAsia" w:ascii="宋体" w:hAnsi="宋体" w:cs="宋体"/>
        </w:rPr>
        <w:t>8.5.1异议</w:t>
      </w:r>
    </w:p>
    <w:p>
      <w:pPr>
        <w:spacing w:line="332" w:lineRule="auto"/>
        <w:ind w:firstLine="420" w:firstLineChars="200"/>
        <w:rPr>
          <w:rFonts w:hint="eastAsia" w:ascii="宋体" w:hAnsi="宋体" w:cs="宋体"/>
        </w:rPr>
      </w:pPr>
      <w:r>
        <w:rPr>
          <w:rFonts w:hint="eastAsia" w:ascii="宋体" w:hAnsi="宋体" w:cs="宋体"/>
        </w:rPr>
        <w:t>除投标人须知前附表另有约定外，投标人或者其他利害关系人对招标文件有异议的，应当在投标截止时间 10 日前以书面形式提出。招标人应当自收到异议之日起3日内作出答复；作出答复前，应当暂停招标投标活动。</w:t>
      </w:r>
    </w:p>
    <w:p>
      <w:pPr>
        <w:spacing w:line="332" w:lineRule="auto"/>
        <w:ind w:firstLine="420" w:firstLineChars="200"/>
        <w:rPr>
          <w:rFonts w:hint="eastAsia" w:ascii="宋体" w:hAnsi="宋体" w:cs="宋体"/>
        </w:rPr>
      </w:pPr>
      <w:r>
        <w:rPr>
          <w:rFonts w:hint="eastAsia" w:ascii="宋体" w:hAnsi="宋体" w:cs="宋体"/>
        </w:rPr>
        <w:t>投标人对开标有异议的，应当在开标现场提出，采用不见面开标的，应当在开标过程中提出，招标人应当当场作出答复，并制作记录。</w:t>
      </w:r>
    </w:p>
    <w:p>
      <w:pPr>
        <w:spacing w:line="332" w:lineRule="auto"/>
        <w:ind w:firstLine="420" w:firstLineChars="200"/>
        <w:rPr>
          <w:rFonts w:hint="eastAsia" w:ascii="宋体" w:hAnsi="宋体" w:cs="宋体"/>
        </w:rPr>
      </w:pPr>
      <w:r>
        <w:rPr>
          <w:rFonts w:hint="eastAsia" w:ascii="宋体" w:hAnsi="宋体" w:cs="宋体"/>
        </w:rPr>
        <w:t>投标人或者其他利害关系人对依法必须进行招标的项目的评标结果有异议的，应当在中标候选人公示期间提出。</w:t>
      </w:r>
    </w:p>
    <w:p>
      <w:pPr>
        <w:spacing w:line="332" w:lineRule="auto"/>
        <w:ind w:firstLine="420" w:firstLineChars="200"/>
        <w:rPr>
          <w:rFonts w:hint="eastAsia" w:ascii="宋体" w:hAnsi="宋体" w:cs="宋体"/>
        </w:rPr>
      </w:pPr>
      <w:r>
        <w:rPr>
          <w:rFonts w:hint="eastAsia" w:ascii="宋体" w:hAnsi="宋体" w:cs="宋体"/>
        </w:rPr>
        <w:t>8.5.2投诉</w:t>
      </w:r>
    </w:p>
    <w:p>
      <w:pPr>
        <w:spacing w:line="332" w:lineRule="auto"/>
        <w:ind w:firstLine="420" w:firstLineChars="200"/>
        <w:rPr>
          <w:rFonts w:hint="eastAsia" w:ascii="宋体" w:hAnsi="宋体" w:cs="宋体"/>
        </w:rPr>
      </w:pPr>
      <w:r>
        <w:rPr>
          <w:rFonts w:hint="eastAsia" w:ascii="宋体" w:hAnsi="宋体" w:cs="宋体"/>
        </w:rPr>
        <w:t>投标人和其他利害关系人认为本次招标活动违反法律、法规和规章规定的，可以在知道或者应当知道之日起十日内向投标人须知前附表明确的招投标监督管理部门提出书面投诉。投诉应当有明确的请求和必要的证明材料。就第8.5.1项</w:t>
      </w:r>
      <w:r>
        <w:rPr>
          <w:rFonts w:hint="eastAsia" w:ascii="宋体" w:hAnsi="宋体" w:cs="宋体"/>
          <w:szCs w:val="21"/>
        </w:rPr>
        <w:t>规定事项提出投诉的，</w:t>
      </w:r>
      <w:r>
        <w:rPr>
          <w:rFonts w:hint="eastAsia" w:ascii="宋体" w:hAnsi="宋体" w:cs="宋体"/>
        </w:rPr>
        <w:t>应先向招标人提出异议。</w:t>
      </w:r>
    </w:p>
    <w:bookmarkEnd w:id="809"/>
    <w:p>
      <w:pPr>
        <w:spacing w:line="332" w:lineRule="auto"/>
        <w:outlineLvl w:val="1"/>
        <w:rPr>
          <w:rFonts w:hint="eastAsia" w:ascii="宋体" w:hAnsi="宋体" w:cs="宋体"/>
          <w:b/>
          <w:szCs w:val="21"/>
        </w:rPr>
      </w:pPr>
      <w:bookmarkStart w:id="810" w:name="_Toc5451"/>
      <w:bookmarkStart w:id="811" w:name="_Toc19980"/>
      <w:bookmarkStart w:id="812" w:name="_Toc5713"/>
      <w:bookmarkStart w:id="813" w:name="_Toc17676"/>
      <w:bookmarkStart w:id="814" w:name="_Toc11150"/>
      <w:bookmarkStart w:id="815" w:name="_Toc12773"/>
      <w:bookmarkStart w:id="816" w:name="_Toc17159"/>
      <w:bookmarkStart w:id="817" w:name="_Toc3596"/>
      <w:bookmarkStart w:id="818" w:name="_Toc8444"/>
      <w:r>
        <w:rPr>
          <w:rFonts w:hint="eastAsia" w:ascii="宋体" w:hAnsi="宋体" w:cs="宋体"/>
          <w:b/>
          <w:szCs w:val="21"/>
        </w:rPr>
        <w:t>9 解释权</w:t>
      </w:r>
      <w:bookmarkEnd w:id="810"/>
      <w:bookmarkEnd w:id="811"/>
      <w:bookmarkEnd w:id="812"/>
      <w:bookmarkEnd w:id="813"/>
      <w:bookmarkEnd w:id="814"/>
      <w:bookmarkEnd w:id="815"/>
      <w:bookmarkEnd w:id="816"/>
      <w:bookmarkEnd w:id="817"/>
      <w:bookmarkEnd w:id="818"/>
    </w:p>
    <w:p>
      <w:pPr>
        <w:spacing w:line="332" w:lineRule="auto"/>
        <w:ind w:firstLine="420" w:firstLineChars="200"/>
        <w:rPr>
          <w:rFonts w:hint="eastAsia" w:ascii="宋体" w:hAnsi="宋体" w:cs="宋体"/>
          <w:szCs w:val="21"/>
        </w:rPr>
      </w:pPr>
      <w:r>
        <w:rPr>
          <w:rFonts w:hint="eastAsia" w:ascii="宋体" w:hAnsi="宋体" w:cs="宋体"/>
          <w:szCs w:val="21"/>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招标人负责解释。</w:t>
      </w:r>
    </w:p>
    <w:p>
      <w:pPr>
        <w:widowControl/>
        <w:spacing w:line="332" w:lineRule="auto"/>
        <w:jc w:val="left"/>
        <w:outlineLvl w:val="1"/>
        <w:rPr>
          <w:rFonts w:hint="eastAsia" w:ascii="宋体" w:hAnsi="宋体" w:cs="宋体"/>
          <w:b/>
        </w:rPr>
      </w:pPr>
      <w:bookmarkStart w:id="819" w:name="_Toc24870"/>
      <w:bookmarkStart w:id="820" w:name="_Toc13494"/>
      <w:bookmarkStart w:id="821" w:name="_Toc15211"/>
      <w:bookmarkStart w:id="822" w:name="_Toc12589"/>
      <w:bookmarkStart w:id="823" w:name="_Toc19004"/>
      <w:bookmarkStart w:id="824" w:name="_Toc8950"/>
      <w:bookmarkStart w:id="825" w:name="_Toc13850"/>
      <w:bookmarkStart w:id="826" w:name="_Toc5658"/>
      <w:bookmarkStart w:id="827" w:name="_Toc20744"/>
      <w:r>
        <w:rPr>
          <w:rFonts w:hint="eastAsia" w:ascii="宋体" w:hAnsi="宋体" w:cs="宋体"/>
          <w:b/>
        </w:rPr>
        <w:t>10 招标人补充的其他内容</w:t>
      </w:r>
      <w:bookmarkEnd w:id="819"/>
      <w:bookmarkEnd w:id="820"/>
      <w:bookmarkEnd w:id="821"/>
      <w:bookmarkEnd w:id="822"/>
      <w:bookmarkEnd w:id="823"/>
      <w:bookmarkEnd w:id="824"/>
      <w:bookmarkEnd w:id="825"/>
      <w:bookmarkEnd w:id="826"/>
      <w:bookmarkEnd w:id="827"/>
    </w:p>
    <w:p>
      <w:pPr>
        <w:widowControl/>
        <w:spacing w:line="332" w:lineRule="auto"/>
        <w:ind w:firstLine="420" w:firstLineChars="200"/>
        <w:rPr>
          <w:rFonts w:hint="eastAsia" w:ascii="宋体" w:hAnsi="宋体" w:cs="宋体"/>
        </w:rPr>
      </w:pPr>
      <w:r>
        <w:rPr>
          <w:rFonts w:hint="eastAsia" w:ascii="宋体" w:hAnsi="宋体" w:cs="宋体"/>
        </w:rPr>
        <w:t>见投标人须知前附表。</w:t>
      </w:r>
    </w:p>
    <w:bookmarkEnd w:id="250"/>
    <w:p>
      <w:pPr>
        <w:pStyle w:val="2"/>
        <w:jc w:val="center"/>
      </w:pPr>
      <w:bookmarkStart w:id="828" w:name="_Toc358476596"/>
      <w:r>
        <w:rPr>
          <w:rFonts w:hint="eastAsia"/>
        </w:rPr>
        <w:br w:type="page"/>
      </w:r>
      <w:bookmarkStart w:id="829" w:name="_Toc10330"/>
      <w:bookmarkStart w:id="830" w:name="_Toc3897"/>
      <w:bookmarkStart w:id="831" w:name="_Toc28701"/>
      <w:bookmarkStart w:id="832" w:name="_Toc23055"/>
      <w:bookmarkStart w:id="833" w:name="_Toc32153"/>
      <w:bookmarkStart w:id="834" w:name="_Toc27877"/>
      <w:bookmarkStart w:id="835" w:name="_Toc28120"/>
      <w:bookmarkStart w:id="836" w:name="_Toc7098"/>
      <w:bookmarkStart w:id="837" w:name="_Toc23430"/>
      <w:bookmarkStart w:id="838" w:name="_Toc241459646"/>
      <w:bookmarkStart w:id="839" w:name="_Toc241484542"/>
      <w:r>
        <w:rPr>
          <w:rFonts w:hint="eastAsia"/>
        </w:rPr>
        <w:t>第三章 评标办法（经评审的最低投标价法）</w:t>
      </w:r>
      <w:bookmarkEnd w:id="829"/>
      <w:bookmarkEnd w:id="830"/>
      <w:bookmarkEnd w:id="831"/>
      <w:bookmarkEnd w:id="832"/>
      <w:bookmarkEnd w:id="833"/>
      <w:bookmarkEnd w:id="834"/>
      <w:bookmarkEnd w:id="835"/>
      <w:bookmarkEnd w:id="836"/>
      <w:bookmarkEnd w:id="837"/>
    </w:p>
    <w:p>
      <w:pPr>
        <w:pStyle w:val="3"/>
        <w:spacing w:after="20" w:line="288" w:lineRule="auto"/>
        <w:jc w:val="center"/>
        <w:rPr>
          <w:rFonts w:hint="eastAsia" w:ascii="宋体" w:hAnsi="宋体" w:eastAsia="宋体" w:cs="宋体"/>
          <w:sz w:val="32"/>
        </w:rPr>
      </w:pPr>
      <w:bookmarkStart w:id="840" w:name="_评标办法前附表"/>
      <w:bookmarkEnd w:id="840"/>
      <w:bookmarkStart w:id="841" w:name="_Toc21842"/>
      <w:bookmarkStart w:id="842" w:name="_Toc9637"/>
      <w:bookmarkStart w:id="843" w:name="_Toc24351"/>
      <w:bookmarkStart w:id="844" w:name="_Toc20501"/>
      <w:bookmarkStart w:id="845" w:name="_Toc144974555"/>
      <w:bookmarkStart w:id="846" w:name="_Toc241459640"/>
      <w:bookmarkStart w:id="847" w:name="_Toc152042365"/>
      <w:bookmarkStart w:id="848" w:name="_Toc21038"/>
      <w:bookmarkStart w:id="849" w:name="_Toc179632606"/>
      <w:bookmarkStart w:id="850" w:name="_Toc16818"/>
      <w:bookmarkStart w:id="851" w:name="_Toc275956122"/>
      <w:bookmarkStart w:id="852" w:name="_Toc20666"/>
      <w:bookmarkStart w:id="853" w:name="_Toc22432"/>
      <w:bookmarkStart w:id="854" w:name="_Toc152045588"/>
      <w:bookmarkStart w:id="855" w:name="_Toc241484536"/>
      <w:bookmarkStart w:id="856" w:name="_Toc31454"/>
      <w:r>
        <w:rPr>
          <w:rFonts w:hint="eastAsia" w:ascii="宋体" w:hAnsi="宋体" w:eastAsia="宋体" w:cs="宋体"/>
          <w:sz w:val="32"/>
        </w:rPr>
        <w:t>评标办法前附表</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p>
    <w:tbl>
      <w:tblPr>
        <w:tblStyle w:val="4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7"/>
        <w:gridCol w:w="84"/>
        <w:gridCol w:w="859"/>
        <w:gridCol w:w="1387"/>
        <w:gridCol w:w="812"/>
        <w:gridCol w:w="48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704" w:type="dxa"/>
            <w:gridSpan w:val="6"/>
            <w:noWrap w:val="0"/>
            <w:vAlign w:val="center"/>
          </w:tcPr>
          <w:p>
            <w:pPr>
              <w:jc w:val="center"/>
              <w:rPr>
                <w:b/>
              </w:rPr>
            </w:pPr>
            <w:r>
              <w:rPr>
                <w:b/>
                <w:bCs/>
                <w:kern w:val="0"/>
                <w:sz w:val="24"/>
              </w:rPr>
              <w:t>评标入围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90" w:type="dxa"/>
            <w:gridSpan w:val="3"/>
            <w:noWrap w:val="0"/>
            <w:vAlign w:val="center"/>
          </w:tcPr>
          <w:p>
            <w:pPr>
              <w:spacing w:line="400" w:lineRule="exact"/>
              <w:jc w:val="center"/>
              <w:rPr>
                <w:b/>
              </w:rPr>
            </w:pPr>
            <w:r>
              <w:rPr>
                <w:rFonts w:hint="eastAsia" w:ascii="宋体" w:hAnsi="宋体"/>
                <w:b/>
              </w:rPr>
              <w:t>条款号</w:t>
            </w:r>
          </w:p>
        </w:tc>
        <w:tc>
          <w:tcPr>
            <w:tcW w:w="2199" w:type="dxa"/>
            <w:gridSpan w:val="2"/>
            <w:noWrap w:val="0"/>
            <w:vAlign w:val="center"/>
          </w:tcPr>
          <w:p>
            <w:pPr>
              <w:spacing w:line="400" w:lineRule="exact"/>
              <w:jc w:val="center"/>
              <w:rPr>
                <w:b/>
              </w:rPr>
            </w:pPr>
            <w:r>
              <w:rPr>
                <w:rFonts w:hint="eastAsia" w:ascii="宋体" w:hAnsi="宋体"/>
                <w:b/>
              </w:rPr>
              <w:t>评审因素</w:t>
            </w:r>
          </w:p>
        </w:tc>
        <w:tc>
          <w:tcPr>
            <w:tcW w:w="4815" w:type="dxa"/>
            <w:noWrap w:val="0"/>
            <w:vAlign w:val="center"/>
          </w:tcPr>
          <w:p>
            <w:pPr>
              <w:spacing w:line="400" w:lineRule="exact"/>
              <w:jc w:val="center"/>
              <w:rPr>
                <w:b/>
              </w:rPr>
            </w:pPr>
            <w:r>
              <w:rPr>
                <w:rFonts w:hint="eastAsia" w:ascii="宋体" w:hAnsi="宋体"/>
                <w:b/>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5" w:hRule="atLeast"/>
        </w:trPr>
        <w:tc>
          <w:tcPr>
            <w:tcW w:w="1690" w:type="dxa"/>
            <w:gridSpan w:val="3"/>
            <w:noWrap w:val="0"/>
            <w:vAlign w:val="center"/>
          </w:tcPr>
          <w:p>
            <w:pPr>
              <w:spacing w:line="276" w:lineRule="auto"/>
              <w:jc w:val="center"/>
              <w:rPr>
                <w:rFonts w:hint="eastAsia" w:ascii="宋体" w:hAnsi="宋体" w:cs="宋体"/>
              </w:rPr>
            </w:pPr>
            <w:r>
              <w:rPr>
                <w:rFonts w:hint="eastAsia" w:ascii="宋体" w:hAnsi="宋体" w:cs="宋体"/>
              </w:rPr>
              <w:t>2.1.1</w:t>
            </w:r>
          </w:p>
        </w:tc>
        <w:tc>
          <w:tcPr>
            <w:tcW w:w="2199" w:type="dxa"/>
            <w:gridSpan w:val="2"/>
            <w:noWrap w:val="0"/>
            <w:vAlign w:val="center"/>
          </w:tcPr>
          <w:p>
            <w:pPr>
              <w:autoSpaceDE w:val="0"/>
              <w:autoSpaceDN w:val="0"/>
              <w:adjustRightInd w:val="0"/>
              <w:spacing w:before="73" w:line="276" w:lineRule="auto"/>
              <w:ind w:right="-20"/>
              <w:jc w:val="center"/>
            </w:pPr>
            <w:r>
              <w:rPr>
                <w:rFonts w:hint="eastAsia"/>
              </w:rPr>
              <w:t>评标入围条件</w:t>
            </w:r>
          </w:p>
        </w:tc>
        <w:tc>
          <w:tcPr>
            <w:tcW w:w="4815" w:type="dxa"/>
            <w:noWrap w:val="0"/>
            <w:vAlign w:val="center"/>
          </w:tcPr>
          <w:p>
            <w:pPr>
              <w:spacing w:line="288" w:lineRule="auto"/>
              <w:rPr>
                <w:rFonts w:hint="eastAsia" w:ascii="宋体" w:hAnsi="宋体" w:cs="宋体"/>
              </w:rPr>
            </w:pPr>
            <w:r>
              <w:rPr>
                <w:rFonts w:hint="eastAsia" w:ascii="宋体" w:hAnsi="宋体" w:cs="宋体"/>
              </w:rPr>
              <w:t>投标文件存在所列情况之一的，不再进行后续评标：</w:t>
            </w:r>
          </w:p>
          <w:p>
            <w:pPr>
              <w:spacing w:line="288" w:lineRule="auto"/>
              <w:rPr>
                <w:rFonts w:hint="eastAsia" w:ascii="宋体" w:hAnsi="宋体" w:cs="宋体"/>
              </w:rPr>
            </w:pPr>
            <w:r>
              <w:rPr>
                <w:rFonts w:hint="eastAsia" w:ascii="宋体" w:hAnsi="宋体" w:cs="宋体"/>
              </w:rPr>
              <w:t>1.</w:t>
            </w:r>
            <w:r>
              <w:rPr>
                <w:rFonts w:hint="eastAsia" w:ascii="宋体" w:hAnsi="宋体" w:cs="宋体"/>
                <w:szCs w:val="30"/>
              </w:rPr>
              <w:t>投标函及投标函附录</w:t>
            </w:r>
            <w:r>
              <w:rPr>
                <w:rFonts w:hint="eastAsia" w:ascii="宋体" w:hAnsi="宋体" w:cs="宋体"/>
              </w:rPr>
              <w:t>中载明的招标项目完成期限超过招标文件规定的期限；</w:t>
            </w:r>
          </w:p>
          <w:p>
            <w:pPr>
              <w:spacing w:line="288" w:lineRule="auto"/>
            </w:pPr>
            <w:r>
              <w:rPr>
                <w:rFonts w:hint="eastAsia" w:ascii="宋体" w:hAnsi="宋体" w:cs="宋体"/>
                <w:szCs w:val="30"/>
              </w:rPr>
              <w:t>2.投标函及投标函附录</w:t>
            </w:r>
            <w:r>
              <w:rPr>
                <w:rFonts w:hint="eastAsia" w:ascii="宋体" w:hAnsi="宋体" w:cs="宋体"/>
              </w:rPr>
              <w:t>中载明的投标报价高于</w:t>
            </w:r>
            <w:r>
              <w:rPr>
                <w:rFonts w:hint="eastAsia" w:ascii="宋体" w:hAnsi="宋体" w:cs="宋体"/>
                <w:highlight w:val="none"/>
              </w:rPr>
              <w:t>招标人期望值</w:t>
            </w:r>
            <w:r>
              <w:rPr>
                <w:rFonts w:hint="eastAsia" w:ascii="宋体" w:hAnsi="宋体" w:cs="宋体"/>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trPr>
        <w:tc>
          <w:tcPr>
            <w:tcW w:w="1690" w:type="dxa"/>
            <w:gridSpan w:val="3"/>
            <w:noWrap w:val="0"/>
            <w:vAlign w:val="center"/>
          </w:tcPr>
          <w:p>
            <w:pPr>
              <w:spacing w:line="276" w:lineRule="auto"/>
              <w:jc w:val="center"/>
              <w:rPr>
                <w:rFonts w:hint="eastAsia" w:ascii="宋体" w:hAnsi="宋体" w:cs="宋体"/>
              </w:rPr>
            </w:pPr>
            <w:r>
              <w:rPr>
                <w:rFonts w:hint="eastAsia" w:ascii="宋体" w:hAnsi="宋体" w:cs="宋体"/>
              </w:rPr>
              <w:t>2.1.2</w:t>
            </w:r>
          </w:p>
        </w:tc>
        <w:tc>
          <w:tcPr>
            <w:tcW w:w="2199" w:type="dxa"/>
            <w:gridSpan w:val="2"/>
            <w:noWrap w:val="0"/>
            <w:vAlign w:val="center"/>
          </w:tcPr>
          <w:p>
            <w:pPr>
              <w:autoSpaceDE w:val="0"/>
              <w:autoSpaceDN w:val="0"/>
              <w:adjustRightInd w:val="0"/>
              <w:spacing w:before="73" w:line="276" w:lineRule="auto"/>
              <w:ind w:right="-20"/>
              <w:jc w:val="center"/>
            </w:pPr>
            <w:r>
              <w:rPr>
                <w:rFonts w:hint="eastAsia"/>
              </w:rPr>
              <w:t>评标入围方法和数量</w:t>
            </w:r>
          </w:p>
        </w:tc>
        <w:tc>
          <w:tcPr>
            <w:tcW w:w="4815" w:type="dxa"/>
            <w:noWrap w:val="0"/>
            <w:vAlign w:val="center"/>
          </w:tcPr>
          <w:p>
            <w:pPr>
              <w:ind w:firstLine="420" w:firstLineChars="200"/>
              <w:rPr>
                <w:rFonts w:hint="eastAsia"/>
              </w:rPr>
            </w:pPr>
            <w:r>
              <w:rPr>
                <w:rFonts w:hint="eastAsia"/>
              </w:rPr>
              <w:t>1.评标入围方法：</w:t>
            </w:r>
          </w:p>
          <w:p>
            <w:pPr>
              <w:ind w:firstLine="420" w:firstLineChars="200"/>
              <w:rPr>
                <w:rFonts w:hint="eastAsia"/>
              </w:rPr>
            </w:pPr>
            <w:r>
              <w:rPr>
                <w:rFonts w:hint="eastAsia"/>
              </w:rPr>
              <w:t>□直接确定：</w:t>
            </w:r>
          </w:p>
          <w:p>
            <w:pPr>
              <w:ind w:firstLine="420" w:firstLineChars="200"/>
              <w:rPr>
                <w:rFonts w:hint="eastAsia"/>
              </w:rPr>
            </w:pPr>
            <w:r>
              <w:rPr>
                <w:rFonts w:hint="eastAsia"/>
              </w:rPr>
              <w:t>□方法一；□方法二；□方法三；□方法四；</w:t>
            </w:r>
          </w:p>
          <w:p>
            <w:pPr>
              <w:ind w:firstLine="420" w:firstLineChars="200"/>
              <w:rPr>
                <w:rFonts w:hint="eastAsia"/>
              </w:rPr>
            </w:pPr>
            <w:r>
              <w:rPr>
                <w:rFonts w:hint="eastAsia"/>
              </w:rPr>
              <w:t>□开标时从以下勾选方法中随机抽取确定：</w:t>
            </w:r>
          </w:p>
          <w:p>
            <w:pPr>
              <w:ind w:firstLine="420" w:firstLineChars="200"/>
              <w:rPr>
                <w:rFonts w:hint="eastAsia"/>
              </w:rPr>
            </w:pPr>
            <w:r>
              <w:rPr>
                <w:rFonts w:hint="eastAsia"/>
              </w:rPr>
              <w:sym w:font="Wingdings 2" w:char="00A3"/>
            </w:r>
            <w:r>
              <w:rPr>
                <w:rFonts w:hint="eastAsia"/>
              </w:rPr>
              <w:t>方法一；□方法二；□方法三；□方法四；</w:t>
            </w:r>
          </w:p>
          <w:p>
            <w:pPr>
              <w:ind w:firstLine="420" w:firstLineChars="200"/>
              <w:rPr>
                <w:rFonts w:hint="eastAsia"/>
              </w:rPr>
            </w:pPr>
            <w:r>
              <w:rPr>
                <w:rFonts w:hint="eastAsia"/>
              </w:rPr>
              <w:t>2.评标入围方法具体细则见附件C。其中：</w:t>
            </w:r>
          </w:p>
          <w:p>
            <w:pPr>
              <w:ind w:firstLine="420" w:firstLineChars="200"/>
              <w:rPr>
                <w:rFonts w:hint="eastAsia"/>
              </w:rPr>
            </w:pPr>
            <w:r>
              <w:rPr>
                <w:rFonts w:hint="eastAsia"/>
              </w:rPr>
              <w:t>方法二中R取值为：</w:t>
            </w:r>
            <w:r>
              <w:rPr>
                <w:rFonts w:hint="eastAsia"/>
                <w:u w:val="single"/>
              </w:rPr>
              <w:t xml:space="preserve">       </w:t>
            </w:r>
            <w:r>
              <w:rPr>
                <w:rFonts w:hint="eastAsia"/>
              </w:rPr>
              <w:t>；</w:t>
            </w:r>
          </w:p>
          <w:p>
            <w:pPr>
              <w:ind w:firstLine="420" w:firstLineChars="200"/>
              <w:rPr>
                <w:rFonts w:hint="eastAsia"/>
              </w:rPr>
            </w:pPr>
            <w:r>
              <w:rPr>
                <w:rFonts w:hint="eastAsia"/>
              </w:rPr>
              <w:t>方法三中R取值为：</w:t>
            </w:r>
            <w:r>
              <w:rPr>
                <w:rFonts w:hint="eastAsia"/>
                <w:u w:val="single"/>
              </w:rPr>
              <w:t xml:space="preserve">     </w:t>
            </w:r>
            <w:r>
              <w:rPr>
                <w:rFonts w:hint="eastAsia"/>
              </w:rPr>
              <w:t>，平均值以上（含）    家、平均值以下</w:t>
            </w:r>
            <w:r>
              <w:rPr>
                <w:rFonts w:hint="eastAsia"/>
                <w:u w:val="single"/>
              </w:rPr>
              <w:t xml:space="preserve">    </w:t>
            </w:r>
            <w:r>
              <w:rPr>
                <w:rFonts w:hint="eastAsia"/>
              </w:rPr>
              <w:t>家；</w:t>
            </w:r>
          </w:p>
          <w:p>
            <w:pPr>
              <w:ind w:firstLine="420" w:firstLineChars="200"/>
              <w:rPr>
                <w:rFonts w:hint="eastAsia"/>
              </w:rPr>
            </w:pPr>
            <w:r>
              <w:rPr>
                <w:rFonts w:hint="eastAsia"/>
              </w:rPr>
              <w:t>方法四中R取值为：</w:t>
            </w:r>
            <w:r>
              <w:rPr>
                <w:rFonts w:hint="eastAsia"/>
                <w:u w:val="single"/>
              </w:rPr>
              <w:t xml:space="preserve">     </w:t>
            </w:r>
            <w:r>
              <w:rPr>
                <w:rFonts w:hint="eastAsia"/>
              </w:rPr>
              <w:t>；</w:t>
            </w:r>
            <w:r>
              <w:rPr>
                <w:rFonts w:hint="eastAsia"/>
              </w:rPr>
              <w:sym w:font="Wingdings 2" w:char="00A3"/>
            </w:r>
            <w:r>
              <w:rPr>
                <w:rFonts w:hint="eastAsia"/>
              </w:rPr>
              <w:t>本标段为小型工程；</w:t>
            </w:r>
            <w:r>
              <w:t>特级、一级资质施工企业参与</w:t>
            </w:r>
            <w:r>
              <w:rPr>
                <w:rFonts w:hint="eastAsia"/>
              </w:rPr>
              <w:t>本标段</w:t>
            </w:r>
            <w:r>
              <w:t>投标</w:t>
            </w:r>
            <w:r>
              <w:rPr>
                <w:rFonts w:hint="eastAsia"/>
              </w:rPr>
              <w:t>时</w:t>
            </w:r>
            <w:r>
              <w:t>，其</w:t>
            </w:r>
            <w:r>
              <w:rPr>
                <w:rFonts w:hint="eastAsia"/>
              </w:rPr>
              <w:t>企业信用综合评价分值</w:t>
            </w:r>
            <w:r>
              <w:t>按0.7系数折算参与</w:t>
            </w:r>
            <w:r>
              <w:rPr>
                <w:rFonts w:hint="eastAsia"/>
              </w:rPr>
              <w:t>评标入围，</w:t>
            </w:r>
            <w:r>
              <w:rPr>
                <w:rFonts w:hint="eastAsia" w:ascii="宋体" w:hAnsi="宋体" w:cs="宋体"/>
                <w:kern w:val="0"/>
                <w:szCs w:val="21"/>
              </w:rPr>
              <w:t>分值计算保留小数点后两位，小数点后第三位“四舍五入”。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704" w:type="dxa"/>
            <w:gridSpan w:val="6"/>
            <w:noWrap w:val="0"/>
            <w:vAlign w:val="center"/>
          </w:tcPr>
          <w:p>
            <w:pPr>
              <w:jc w:val="center"/>
              <w:rPr>
                <w:rFonts w:hint="eastAsia"/>
                <w:b/>
                <w:sz w:val="24"/>
              </w:rPr>
            </w:pPr>
            <w:r>
              <w:rPr>
                <w:b/>
                <w:bCs/>
                <w:sz w:val="24"/>
              </w:rPr>
              <w:t>初步评审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90" w:type="dxa"/>
            <w:gridSpan w:val="3"/>
            <w:noWrap w:val="0"/>
            <w:vAlign w:val="center"/>
          </w:tcPr>
          <w:p>
            <w:pPr>
              <w:jc w:val="center"/>
              <w:rPr>
                <w:b/>
              </w:rPr>
            </w:pPr>
            <w:r>
              <w:rPr>
                <w:rFonts w:hint="eastAsia"/>
                <w:b/>
              </w:rPr>
              <w:t>条款号</w:t>
            </w:r>
          </w:p>
        </w:tc>
        <w:tc>
          <w:tcPr>
            <w:tcW w:w="2199" w:type="dxa"/>
            <w:gridSpan w:val="2"/>
            <w:noWrap w:val="0"/>
            <w:vAlign w:val="center"/>
          </w:tcPr>
          <w:p>
            <w:pPr>
              <w:jc w:val="center"/>
              <w:rPr>
                <w:b/>
              </w:rPr>
            </w:pPr>
            <w:r>
              <w:rPr>
                <w:rFonts w:hint="eastAsia"/>
                <w:b/>
              </w:rPr>
              <w:t>评审因素</w:t>
            </w:r>
          </w:p>
        </w:tc>
        <w:tc>
          <w:tcPr>
            <w:tcW w:w="4815" w:type="dxa"/>
            <w:noWrap w:val="0"/>
            <w:vAlign w:val="center"/>
          </w:tcPr>
          <w:p>
            <w:pPr>
              <w:jc w:val="center"/>
              <w:rPr>
                <w:b/>
              </w:rPr>
            </w:pPr>
            <w:r>
              <w:rPr>
                <w:rFonts w:hint="eastAsia"/>
                <w:b/>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trPr>
        <w:tc>
          <w:tcPr>
            <w:tcW w:w="747" w:type="dxa"/>
            <w:vMerge w:val="restart"/>
            <w:noWrap w:val="0"/>
            <w:vAlign w:val="center"/>
          </w:tcPr>
          <w:p>
            <w:pPr>
              <w:rPr>
                <w:rFonts w:hint="eastAsia" w:ascii="宋体" w:hAnsi="宋体" w:cs="宋体"/>
              </w:rPr>
            </w:pPr>
            <w:bookmarkStart w:id="857" w:name="_2.1.1_1"/>
            <w:bookmarkEnd w:id="857"/>
            <w:r>
              <w:rPr>
                <w:rFonts w:hint="eastAsia" w:ascii="宋体" w:hAnsi="宋体" w:cs="宋体"/>
              </w:rPr>
              <w:t>2.2.1</w:t>
            </w:r>
          </w:p>
        </w:tc>
        <w:tc>
          <w:tcPr>
            <w:tcW w:w="943" w:type="dxa"/>
            <w:gridSpan w:val="2"/>
            <w:vMerge w:val="restart"/>
            <w:noWrap w:val="0"/>
            <w:vAlign w:val="center"/>
          </w:tcPr>
          <w:p>
            <w:pPr>
              <w:rPr>
                <w:b/>
              </w:rPr>
            </w:pPr>
            <w:r>
              <w:rPr>
                <w:rFonts w:hint="eastAsia"/>
                <w:b/>
              </w:rPr>
              <w:t>形式评审标准</w:t>
            </w:r>
          </w:p>
        </w:tc>
        <w:tc>
          <w:tcPr>
            <w:tcW w:w="2199" w:type="dxa"/>
            <w:gridSpan w:val="2"/>
            <w:noWrap w:val="0"/>
            <w:vAlign w:val="center"/>
          </w:tcPr>
          <w:p>
            <w:pPr>
              <w:jc w:val="center"/>
              <w:rPr>
                <w:rFonts w:hint="eastAsia" w:ascii="宋体" w:hAnsi="宋体" w:cs="宋体"/>
              </w:rPr>
            </w:pPr>
            <w:r>
              <w:rPr>
                <w:rFonts w:hint="eastAsia" w:ascii="宋体" w:hAnsi="宋体" w:cs="宋体"/>
              </w:rPr>
              <w:t>投标人名称</w:t>
            </w:r>
          </w:p>
        </w:tc>
        <w:tc>
          <w:tcPr>
            <w:tcW w:w="4815" w:type="dxa"/>
            <w:noWrap w:val="0"/>
            <w:vAlign w:val="center"/>
          </w:tcPr>
          <w:p>
            <w:pPr>
              <w:spacing w:line="288" w:lineRule="auto"/>
              <w:rPr>
                <w:rFonts w:hint="eastAsia" w:ascii="宋体" w:hAnsi="宋体" w:cs="宋体"/>
              </w:rPr>
            </w:pPr>
            <w:r>
              <w:rPr>
                <w:rFonts w:hint="eastAsia" w:ascii="宋体" w:hAnsi="宋体" w:cs="宋体"/>
              </w:rPr>
              <w:t>与营业执照、资质证书、安全生产许可证一致；不一致的，有有效证明材料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47" w:type="dxa"/>
            <w:vMerge w:val="continue"/>
            <w:noWrap w:val="0"/>
            <w:vAlign w:val="center"/>
          </w:tcPr>
          <w:p>
            <w:pPr>
              <w:widowControl/>
              <w:jc w:val="left"/>
              <w:rPr>
                <w:rFonts w:hint="eastAsia" w:ascii="宋体" w:hAnsi="宋体" w:cs="宋体"/>
              </w:rPr>
            </w:pPr>
          </w:p>
        </w:tc>
        <w:tc>
          <w:tcPr>
            <w:tcW w:w="943" w:type="dxa"/>
            <w:gridSpan w:val="2"/>
            <w:vMerge w:val="continue"/>
            <w:noWrap w:val="0"/>
            <w:vAlign w:val="center"/>
          </w:tcPr>
          <w:p>
            <w:pPr>
              <w:widowControl/>
              <w:jc w:val="left"/>
              <w:rPr>
                <w:b/>
              </w:rPr>
            </w:pPr>
          </w:p>
        </w:tc>
        <w:tc>
          <w:tcPr>
            <w:tcW w:w="2199" w:type="dxa"/>
            <w:gridSpan w:val="2"/>
            <w:noWrap w:val="0"/>
            <w:vAlign w:val="center"/>
          </w:tcPr>
          <w:p>
            <w:pPr>
              <w:jc w:val="center"/>
              <w:rPr>
                <w:rFonts w:hint="eastAsia" w:ascii="宋体" w:hAnsi="宋体" w:cs="宋体"/>
              </w:rPr>
            </w:pPr>
            <w:r>
              <w:rPr>
                <w:rFonts w:hint="eastAsia" w:ascii="宋体" w:hAnsi="宋体" w:cs="宋体"/>
              </w:rPr>
              <w:t>投标文件签字盖章</w:t>
            </w:r>
          </w:p>
        </w:tc>
        <w:tc>
          <w:tcPr>
            <w:tcW w:w="4815" w:type="dxa"/>
            <w:noWrap w:val="0"/>
            <w:vAlign w:val="center"/>
          </w:tcPr>
          <w:p>
            <w:pPr>
              <w:rPr>
                <w:rFonts w:hint="eastAsia" w:ascii="宋体" w:hAnsi="宋体" w:cs="宋体"/>
              </w:rPr>
            </w:pPr>
            <w:r>
              <w:rPr>
                <w:rFonts w:hint="eastAsia" w:ascii="宋体" w:hAnsi="宋体" w:cs="宋体"/>
                <w:szCs w:val="21"/>
              </w:rPr>
              <w:t>符合</w:t>
            </w:r>
            <w:r>
              <w:rPr>
                <w:rFonts w:hint="eastAsia" w:ascii="宋体" w:hAnsi="宋体" w:cs="宋体"/>
              </w:rPr>
              <w:t>第二章“</w:t>
            </w:r>
            <w:r>
              <w:rPr>
                <w:rFonts w:hint="eastAsia" w:ascii="宋体" w:hAnsi="宋体" w:cs="宋体"/>
                <w:szCs w:val="21"/>
              </w:rPr>
              <w:t>投标人须知前附表</w:t>
            </w:r>
            <w:r>
              <w:rPr>
                <w:rFonts w:hint="eastAsia" w:ascii="宋体" w:hAnsi="宋体" w:cs="宋体"/>
              </w:rPr>
              <w:t>”第</w:t>
            </w:r>
            <w:r>
              <w:rPr>
                <w:rFonts w:hint="eastAsia" w:ascii="宋体" w:hAnsi="宋体" w:cs="宋体"/>
                <w:szCs w:val="21"/>
              </w:rPr>
              <w:t>3.6.2要求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47" w:type="dxa"/>
            <w:vMerge w:val="continue"/>
            <w:noWrap w:val="0"/>
            <w:vAlign w:val="center"/>
          </w:tcPr>
          <w:p>
            <w:pPr>
              <w:widowControl/>
              <w:jc w:val="left"/>
              <w:rPr>
                <w:rFonts w:hint="eastAsia" w:ascii="宋体" w:hAnsi="宋体" w:cs="宋体"/>
              </w:rPr>
            </w:pPr>
          </w:p>
        </w:tc>
        <w:tc>
          <w:tcPr>
            <w:tcW w:w="943" w:type="dxa"/>
            <w:gridSpan w:val="2"/>
            <w:vMerge w:val="continue"/>
            <w:noWrap w:val="0"/>
            <w:vAlign w:val="center"/>
          </w:tcPr>
          <w:p>
            <w:pPr>
              <w:widowControl/>
              <w:jc w:val="left"/>
              <w:rPr>
                <w:b/>
              </w:rPr>
            </w:pPr>
          </w:p>
        </w:tc>
        <w:tc>
          <w:tcPr>
            <w:tcW w:w="2199" w:type="dxa"/>
            <w:gridSpan w:val="2"/>
            <w:noWrap w:val="0"/>
            <w:vAlign w:val="center"/>
          </w:tcPr>
          <w:p>
            <w:pPr>
              <w:jc w:val="center"/>
              <w:rPr>
                <w:rFonts w:hint="eastAsia" w:ascii="宋体" w:hAnsi="宋体" w:cs="宋体"/>
              </w:rPr>
            </w:pPr>
            <w:r>
              <w:rPr>
                <w:rFonts w:hint="eastAsia" w:ascii="宋体" w:hAnsi="宋体" w:cs="宋体"/>
              </w:rPr>
              <w:t>投标文件格式</w:t>
            </w:r>
          </w:p>
        </w:tc>
        <w:tc>
          <w:tcPr>
            <w:tcW w:w="4815" w:type="dxa"/>
            <w:noWrap w:val="0"/>
            <w:vAlign w:val="center"/>
          </w:tcPr>
          <w:p>
            <w:pPr>
              <w:rPr>
                <w:rFonts w:hint="eastAsia" w:ascii="宋体" w:hAnsi="宋体" w:cs="宋体"/>
              </w:rPr>
            </w:pPr>
            <w:r>
              <w:rPr>
                <w:rFonts w:hint="eastAsia" w:ascii="宋体" w:hAnsi="宋体" w:cs="宋体"/>
              </w:rPr>
              <w:t>符合第八章“</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"_第八章__投标文件格式"</w:instrText>
            </w:r>
            <w:r>
              <w:rPr>
                <w:rFonts w:hint="eastAsia" w:ascii="宋体" w:hAnsi="宋体" w:cs="宋体"/>
              </w:rPr>
              <w:fldChar w:fldCharType="separate"/>
            </w:r>
            <w:r>
              <w:rPr>
                <w:rStyle w:val="51"/>
                <w:rFonts w:hint="eastAsia" w:ascii="宋体" w:hAnsi="宋体" w:cs="宋体"/>
                <w:color w:val="auto"/>
              </w:rPr>
              <w:t>投标文件格式</w:t>
            </w:r>
            <w:r>
              <w:rPr>
                <w:rFonts w:hint="eastAsia" w:ascii="宋体" w:hAnsi="宋体" w:cs="宋体"/>
              </w:rPr>
              <w:fldChar w:fldCharType="end"/>
            </w:r>
            <w:r>
              <w:rPr>
                <w:rFonts w:hint="eastAsia" w:ascii="宋体" w:hAnsi="宋体" w:cs="宋体"/>
              </w:rPr>
              <w:t>”的要求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47" w:type="dxa"/>
            <w:vMerge w:val="continue"/>
            <w:noWrap w:val="0"/>
            <w:vAlign w:val="center"/>
          </w:tcPr>
          <w:p>
            <w:pPr>
              <w:widowControl/>
              <w:jc w:val="left"/>
              <w:rPr>
                <w:rFonts w:hint="eastAsia" w:ascii="宋体" w:hAnsi="宋体" w:cs="宋体"/>
              </w:rPr>
            </w:pPr>
          </w:p>
        </w:tc>
        <w:tc>
          <w:tcPr>
            <w:tcW w:w="943" w:type="dxa"/>
            <w:gridSpan w:val="2"/>
            <w:vMerge w:val="continue"/>
            <w:noWrap w:val="0"/>
            <w:vAlign w:val="center"/>
          </w:tcPr>
          <w:p>
            <w:pPr>
              <w:widowControl/>
              <w:jc w:val="left"/>
              <w:rPr>
                <w:b/>
              </w:rPr>
            </w:pPr>
          </w:p>
        </w:tc>
        <w:tc>
          <w:tcPr>
            <w:tcW w:w="2199" w:type="dxa"/>
            <w:gridSpan w:val="2"/>
            <w:noWrap w:val="0"/>
            <w:vAlign w:val="center"/>
          </w:tcPr>
          <w:p>
            <w:pPr>
              <w:jc w:val="center"/>
              <w:rPr>
                <w:rFonts w:hint="eastAsia" w:ascii="宋体" w:hAnsi="宋体" w:cs="宋体"/>
              </w:rPr>
            </w:pPr>
            <w:r>
              <w:rPr>
                <w:rFonts w:hint="eastAsia" w:ascii="宋体" w:hAnsi="宋体" w:cs="宋体"/>
              </w:rPr>
              <w:t>联合体投标人（如有）</w:t>
            </w:r>
          </w:p>
        </w:tc>
        <w:tc>
          <w:tcPr>
            <w:tcW w:w="4815" w:type="dxa"/>
            <w:noWrap w:val="0"/>
            <w:vAlign w:val="center"/>
          </w:tcPr>
          <w:p>
            <w:pPr>
              <w:rPr>
                <w:rFonts w:hint="eastAsia" w:ascii="宋体" w:hAnsi="宋体" w:cs="宋体"/>
              </w:rPr>
            </w:pPr>
            <w:r>
              <w:rPr>
                <w:rFonts w:hint="eastAsia" w:ascii="宋体" w:hAnsi="宋体" w:cs="宋体"/>
              </w:rPr>
              <w:t>提交联合体协议书，并明确联合体牵头人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47" w:type="dxa"/>
            <w:vMerge w:val="continue"/>
            <w:noWrap w:val="0"/>
            <w:vAlign w:val="center"/>
          </w:tcPr>
          <w:p>
            <w:pPr>
              <w:widowControl/>
              <w:jc w:val="left"/>
              <w:rPr>
                <w:rFonts w:hint="eastAsia" w:ascii="宋体" w:hAnsi="宋体" w:cs="宋体"/>
              </w:rPr>
            </w:pPr>
          </w:p>
        </w:tc>
        <w:tc>
          <w:tcPr>
            <w:tcW w:w="943" w:type="dxa"/>
            <w:gridSpan w:val="2"/>
            <w:vMerge w:val="continue"/>
            <w:noWrap w:val="0"/>
            <w:vAlign w:val="center"/>
          </w:tcPr>
          <w:p>
            <w:pPr>
              <w:widowControl/>
              <w:jc w:val="left"/>
              <w:rPr>
                <w:b/>
              </w:rPr>
            </w:pPr>
          </w:p>
        </w:tc>
        <w:tc>
          <w:tcPr>
            <w:tcW w:w="2199" w:type="dxa"/>
            <w:gridSpan w:val="2"/>
            <w:noWrap w:val="0"/>
            <w:vAlign w:val="center"/>
          </w:tcPr>
          <w:p>
            <w:pPr>
              <w:jc w:val="center"/>
              <w:rPr>
                <w:rFonts w:hint="eastAsia" w:ascii="宋体" w:hAnsi="宋体" w:cs="宋体"/>
              </w:rPr>
            </w:pPr>
            <w:r>
              <w:rPr>
                <w:rFonts w:hint="eastAsia" w:ascii="宋体" w:hAnsi="宋体" w:cs="宋体"/>
              </w:rPr>
              <w:t>报价唯一</w:t>
            </w:r>
          </w:p>
        </w:tc>
        <w:tc>
          <w:tcPr>
            <w:tcW w:w="4815" w:type="dxa"/>
            <w:noWrap w:val="0"/>
            <w:vAlign w:val="center"/>
          </w:tcPr>
          <w:p>
            <w:pPr>
              <w:rPr>
                <w:rFonts w:hint="eastAsia" w:ascii="宋体" w:hAnsi="宋体" w:cs="宋体"/>
              </w:rPr>
            </w:pPr>
            <w:r>
              <w:rPr>
                <w:rFonts w:hint="eastAsia" w:ascii="宋体" w:hAnsi="宋体" w:cs="宋体"/>
              </w:rPr>
              <w:t>只能有一个有效报价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47" w:type="dxa"/>
            <w:vMerge w:val="continue"/>
            <w:noWrap w:val="0"/>
            <w:vAlign w:val="center"/>
          </w:tcPr>
          <w:p>
            <w:pPr>
              <w:widowControl/>
              <w:jc w:val="left"/>
              <w:rPr>
                <w:rFonts w:hint="eastAsia" w:ascii="宋体" w:hAnsi="宋体" w:cs="宋体"/>
              </w:rPr>
            </w:pPr>
          </w:p>
        </w:tc>
        <w:tc>
          <w:tcPr>
            <w:tcW w:w="943" w:type="dxa"/>
            <w:gridSpan w:val="2"/>
            <w:vMerge w:val="continue"/>
            <w:noWrap w:val="0"/>
            <w:vAlign w:val="center"/>
          </w:tcPr>
          <w:p>
            <w:pPr>
              <w:widowControl/>
              <w:jc w:val="left"/>
              <w:rPr>
                <w:b/>
              </w:rPr>
            </w:pPr>
          </w:p>
        </w:tc>
        <w:tc>
          <w:tcPr>
            <w:tcW w:w="2199" w:type="dxa"/>
            <w:gridSpan w:val="2"/>
            <w:noWrap w:val="0"/>
            <w:vAlign w:val="center"/>
          </w:tcPr>
          <w:p>
            <w:pPr>
              <w:jc w:val="center"/>
              <w:rPr>
                <w:rFonts w:hint="eastAsia" w:ascii="宋体" w:hAnsi="宋体" w:cs="宋体"/>
              </w:rPr>
            </w:pPr>
            <w:r>
              <w:rPr>
                <w:rFonts w:hint="eastAsia" w:ascii="宋体" w:hAnsi="宋体" w:cs="宋体"/>
              </w:rPr>
              <w:t>……</w:t>
            </w:r>
          </w:p>
        </w:tc>
        <w:tc>
          <w:tcPr>
            <w:tcW w:w="4815" w:type="dxa"/>
            <w:noWrap w:val="0"/>
            <w:vAlign w:val="center"/>
          </w:tcPr>
          <w:p>
            <w:pPr>
              <w:rPr>
                <w:rFonts w:hint="eastAsia" w:ascii="宋体" w:hAnsi="宋体" w:cs="宋体"/>
              </w:rPr>
            </w:pPr>
            <w:r>
              <w:rPr>
                <w:rFonts w:hint="eastAsia" w:ascii="宋体" w:hAnsi="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47" w:type="dxa"/>
            <w:vMerge w:val="restart"/>
            <w:noWrap w:val="0"/>
            <w:vAlign w:val="center"/>
          </w:tcPr>
          <w:p>
            <w:pPr>
              <w:rPr>
                <w:rFonts w:hint="eastAsia" w:ascii="宋体" w:hAnsi="宋体" w:cs="宋体"/>
              </w:rPr>
            </w:pPr>
            <w:bookmarkStart w:id="858" w:name="_2.1.2_1"/>
            <w:bookmarkEnd w:id="858"/>
            <w:r>
              <w:rPr>
                <w:rFonts w:hint="eastAsia" w:ascii="宋体" w:hAnsi="宋体" w:cs="宋体"/>
              </w:rPr>
              <w:t>2.2.2</w:t>
            </w:r>
          </w:p>
        </w:tc>
        <w:tc>
          <w:tcPr>
            <w:tcW w:w="943" w:type="dxa"/>
            <w:gridSpan w:val="2"/>
            <w:vMerge w:val="restart"/>
            <w:noWrap w:val="0"/>
            <w:vAlign w:val="center"/>
          </w:tcPr>
          <w:p>
            <w:pPr>
              <w:rPr>
                <w:b/>
              </w:rPr>
            </w:pPr>
            <w:r>
              <w:rPr>
                <w:rFonts w:hint="eastAsia"/>
                <w:b/>
              </w:rPr>
              <w:t>资格评审标准</w:t>
            </w:r>
          </w:p>
        </w:tc>
        <w:tc>
          <w:tcPr>
            <w:tcW w:w="2199" w:type="dxa"/>
            <w:gridSpan w:val="2"/>
            <w:noWrap w:val="0"/>
            <w:vAlign w:val="center"/>
          </w:tcPr>
          <w:p>
            <w:pPr>
              <w:jc w:val="center"/>
              <w:rPr>
                <w:rFonts w:hint="eastAsia" w:ascii="宋体" w:hAnsi="宋体" w:cs="宋体"/>
              </w:rPr>
            </w:pPr>
            <w:r>
              <w:rPr>
                <w:rFonts w:hint="eastAsia" w:ascii="宋体" w:hAnsi="宋体" w:cs="宋体"/>
              </w:rPr>
              <w:t>营业执照</w:t>
            </w:r>
          </w:p>
        </w:tc>
        <w:tc>
          <w:tcPr>
            <w:tcW w:w="4815" w:type="dxa"/>
            <w:noWrap w:val="0"/>
            <w:vAlign w:val="center"/>
          </w:tcPr>
          <w:p>
            <w:pPr>
              <w:rPr>
                <w:rFonts w:hint="eastAsia" w:ascii="宋体" w:hAnsi="宋体" w:cs="宋体"/>
              </w:rPr>
            </w:pPr>
            <w:r>
              <w:rPr>
                <w:rFonts w:hint="eastAsia" w:ascii="宋体" w:hAnsi="宋体" w:cs="宋体"/>
              </w:rPr>
              <w:t>具备有效的营业执照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47" w:type="dxa"/>
            <w:vMerge w:val="continue"/>
            <w:noWrap w:val="0"/>
            <w:vAlign w:val="center"/>
          </w:tcPr>
          <w:p>
            <w:pPr>
              <w:widowControl/>
              <w:jc w:val="left"/>
              <w:rPr>
                <w:rFonts w:hint="eastAsia" w:ascii="宋体" w:hAnsi="宋体" w:cs="宋体"/>
              </w:rPr>
            </w:pPr>
          </w:p>
        </w:tc>
        <w:tc>
          <w:tcPr>
            <w:tcW w:w="943" w:type="dxa"/>
            <w:gridSpan w:val="2"/>
            <w:vMerge w:val="continue"/>
            <w:noWrap w:val="0"/>
            <w:vAlign w:val="center"/>
          </w:tcPr>
          <w:p>
            <w:pPr>
              <w:widowControl/>
              <w:jc w:val="left"/>
              <w:rPr>
                <w:b/>
              </w:rPr>
            </w:pPr>
          </w:p>
        </w:tc>
        <w:tc>
          <w:tcPr>
            <w:tcW w:w="2199" w:type="dxa"/>
            <w:gridSpan w:val="2"/>
            <w:noWrap w:val="0"/>
            <w:vAlign w:val="center"/>
          </w:tcPr>
          <w:p>
            <w:pPr>
              <w:jc w:val="center"/>
              <w:rPr>
                <w:rFonts w:hint="eastAsia" w:ascii="宋体" w:hAnsi="宋体" w:cs="宋体"/>
              </w:rPr>
            </w:pPr>
            <w:r>
              <w:rPr>
                <w:rFonts w:hint="eastAsia" w:ascii="宋体" w:hAnsi="宋体" w:cs="宋体"/>
              </w:rPr>
              <w:t>安全生产许可证</w:t>
            </w:r>
          </w:p>
        </w:tc>
        <w:tc>
          <w:tcPr>
            <w:tcW w:w="4815" w:type="dxa"/>
            <w:noWrap w:val="0"/>
            <w:vAlign w:val="center"/>
          </w:tcPr>
          <w:p>
            <w:pPr>
              <w:jc w:val="left"/>
              <w:rPr>
                <w:rFonts w:hint="eastAsia" w:ascii="宋体" w:hAnsi="宋体" w:cs="宋体"/>
              </w:rPr>
            </w:pPr>
            <w:r>
              <w:rPr>
                <w:rFonts w:hint="eastAsia" w:ascii="宋体" w:hAnsi="宋体" w:cs="宋体"/>
              </w:rPr>
              <w:t>具备有效的安全生产许可证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47" w:type="dxa"/>
            <w:vMerge w:val="continue"/>
            <w:noWrap w:val="0"/>
            <w:vAlign w:val="center"/>
          </w:tcPr>
          <w:p>
            <w:pPr>
              <w:widowControl/>
              <w:jc w:val="left"/>
              <w:rPr>
                <w:rFonts w:hint="eastAsia" w:ascii="宋体" w:hAnsi="宋体" w:cs="宋体"/>
              </w:rPr>
            </w:pPr>
          </w:p>
        </w:tc>
        <w:tc>
          <w:tcPr>
            <w:tcW w:w="943" w:type="dxa"/>
            <w:gridSpan w:val="2"/>
            <w:vMerge w:val="continue"/>
            <w:noWrap w:val="0"/>
            <w:vAlign w:val="center"/>
          </w:tcPr>
          <w:p>
            <w:pPr>
              <w:widowControl/>
              <w:jc w:val="left"/>
              <w:rPr>
                <w:b/>
              </w:rPr>
            </w:pPr>
          </w:p>
        </w:tc>
        <w:tc>
          <w:tcPr>
            <w:tcW w:w="2199" w:type="dxa"/>
            <w:gridSpan w:val="2"/>
            <w:noWrap w:val="0"/>
            <w:vAlign w:val="center"/>
          </w:tcPr>
          <w:p>
            <w:pPr>
              <w:spacing w:line="288" w:lineRule="auto"/>
              <w:jc w:val="center"/>
              <w:rPr>
                <w:rFonts w:hint="eastAsia" w:ascii="宋体" w:hAnsi="宋体" w:cs="宋体"/>
              </w:rPr>
            </w:pPr>
            <w:r>
              <w:rPr>
                <w:rFonts w:hint="eastAsia" w:ascii="宋体" w:hAnsi="宋体" w:cs="宋体"/>
                <w:kern w:val="0"/>
                <w:szCs w:val="21"/>
              </w:rPr>
              <w:t>企业基本存款账户开户许可证或基本存款账户证明材料（如有）</w:t>
            </w:r>
          </w:p>
        </w:tc>
        <w:tc>
          <w:tcPr>
            <w:tcW w:w="4815" w:type="dxa"/>
            <w:noWrap w:val="0"/>
            <w:vAlign w:val="center"/>
          </w:tcPr>
          <w:p>
            <w:pPr>
              <w:spacing w:line="288" w:lineRule="auto"/>
              <w:rPr>
                <w:rFonts w:hint="eastAsia" w:ascii="宋体" w:hAnsi="宋体" w:cs="宋体"/>
              </w:rPr>
            </w:pPr>
            <w:r>
              <w:rPr>
                <w:rFonts w:hint="eastAsia" w:ascii="宋体" w:hAnsi="宋体" w:cs="宋体"/>
              </w:rPr>
              <w:t>具备</w:t>
            </w:r>
            <w:r>
              <w:rPr>
                <w:rFonts w:hint="eastAsia" w:ascii="宋体" w:hAnsi="宋体" w:cs="宋体"/>
                <w:kern w:val="0"/>
                <w:szCs w:val="21"/>
              </w:rPr>
              <w:t>企业基本存款账户开户许可证或基本存款账户证明材料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47" w:type="dxa"/>
            <w:vMerge w:val="continue"/>
            <w:noWrap w:val="0"/>
            <w:vAlign w:val="center"/>
          </w:tcPr>
          <w:p>
            <w:pPr>
              <w:widowControl/>
              <w:jc w:val="left"/>
              <w:rPr>
                <w:rFonts w:hint="eastAsia" w:ascii="宋体" w:hAnsi="宋体" w:cs="宋体"/>
              </w:rPr>
            </w:pPr>
          </w:p>
        </w:tc>
        <w:tc>
          <w:tcPr>
            <w:tcW w:w="943" w:type="dxa"/>
            <w:gridSpan w:val="2"/>
            <w:vMerge w:val="continue"/>
            <w:noWrap w:val="0"/>
            <w:vAlign w:val="center"/>
          </w:tcPr>
          <w:p>
            <w:pPr>
              <w:widowControl/>
              <w:jc w:val="left"/>
              <w:rPr>
                <w:b/>
              </w:rPr>
            </w:pPr>
          </w:p>
        </w:tc>
        <w:tc>
          <w:tcPr>
            <w:tcW w:w="2199" w:type="dxa"/>
            <w:gridSpan w:val="2"/>
            <w:noWrap w:val="0"/>
            <w:vAlign w:val="center"/>
          </w:tcPr>
          <w:p>
            <w:pPr>
              <w:jc w:val="center"/>
              <w:rPr>
                <w:rFonts w:hint="eastAsia" w:ascii="宋体" w:hAnsi="宋体" w:cs="宋体"/>
              </w:rPr>
            </w:pPr>
            <w:r>
              <w:rPr>
                <w:rFonts w:hint="eastAsia" w:ascii="宋体" w:hAnsi="宋体" w:cs="宋体"/>
              </w:rPr>
              <w:t>资质证书</w:t>
            </w:r>
          </w:p>
        </w:tc>
        <w:tc>
          <w:tcPr>
            <w:tcW w:w="4815" w:type="dxa"/>
            <w:noWrap w:val="0"/>
            <w:vAlign w:val="center"/>
          </w:tcPr>
          <w:p>
            <w:pPr>
              <w:jc w:val="left"/>
              <w:rPr>
                <w:rFonts w:hint="eastAsia" w:ascii="宋体" w:hAnsi="宋体" w:cs="宋体"/>
              </w:rPr>
            </w:pPr>
            <w:r>
              <w:rPr>
                <w:rFonts w:hint="eastAsia" w:ascii="宋体" w:hAnsi="宋体" w:cs="宋体"/>
              </w:rPr>
              <w:t>具备有效的资质证书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47" w:type="dxa"/>
            <w:vMerge w:val="continue"/>
            <w:noWrap w:val="0"/>
            <w:vAlign w:val="center"/>
          </w:tcPr>
          <w:p>
            <w:pPr>
              <w:widowControl/>
              <w:jc w:val="left"/>
              <w:rPr>
                <w:rFonts w:hint="eastAsia" w:ascii="宋体" w:hAnsi="宋体" w:cs="宋体"/>
              </w:rPr>
            </w:pPr>
          </w:p>
        </w:tc>
        <w:tc>
          <w:tcPr>
            <w:tcW w:w="943" w:type="dxa"/>
            <w:gridSpan w:val="2"/>
            <w:vMerge w:val="continue"/>
            <w:noWrap w:val="0"/>
            <w:vAlign w:val="center"/>
          </w:tcPr>
          <w:p>
            <w:pPr>
              <w:widowControl/>
              <w:jc w:val="left"/>
              <w:rPr>
                <w:b/>
              </w:rPr>
            </w:pPr>
          </w:p>
        </w:tc>
        <w:tc>
          <w:tcPr>
            <w:tcW w:w="2199" w:type="dxa"/>
            <w:gridSpan w:val="2"/>
            <w:noWrap w:val="0"/>
            <w:vAlign w:val="center"/>
          </w:tcPr>
          <w:p>
            <w:pPr>
              <w:jc w:val="center"/>
              <w:rPr>
                <w:rFonts w:hint="eastAsia" w:ascii="宋体" w:hAnsi="宋体" w:cs="宋体"/>
              </w:rPr>
            </w:pPr>
            <w:r>
              <w:rPr>
                <w:rFonts w:hint="eastAsia" w:ascii="宋体" w:hAnsi="宋体" w:cs="宋体"/>
              </w:rPr>
              <w:t>资质等级</w:t>
            </w:r>
          </w:p>
        </w:tc>
        <w:tc>
          <w:tcPr>
            <w:tcW w:w="4815" w:type="dxa"/>
            <w:noWrap w:val="0"/>
            <w:vAlign w:val="center"/>
          </w:tcPr>
          <w:p>
            <w:pPr>
              <w:rPr>
                <w:rFonts w:hint="eastAsia" w:ascii="宋体" w:hAnsi="宋体" w:cs="宋体"/>
              </w:rPr>
            </w:pPr>
            <w:r>
              <w:rPr>
                <w:rFonts w:hint="eastAsia" w:ascii="宋体" w:hAnsi="宋体" w:cs="宋体"/>
              </w:rPr>
              <w:t>符合第二章“</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"_投标人资格要求"</w:instrText>
            </w:r>
            <w:r>
              <w:rPr>
                <w:rFonts w:hint="eastAsia" w:ascii="宋体" w:hAnsi="宋体" w:cs="宋体"/>
              </w:rPr>
              <w:fldChar w:fldCharType="separate"/>
            </w:r>
            <w:r>
              <w:rPr>
                <w:rStyle w:val="51"/>
                <w:rFonts w:hint="eastAsia" w:ascii="宋体" w:hAnsi="宋体" w:cs="宋体"/>
                <w:color w:val="auto"/>
              </w:rPr>
              <w:t>投标人须知”第 1.4.1</w:t>
            </w:r>
            <w:r>
              <w:rPr>
                <w:rFonts w:hint="eastAsia" w:ascii="宋体" w:hAnsi="宋体" w:cs="宋体"/>
              </w:rPr>
              <w:fldChar w:fldCharType="end"/>
            </w:r>
            <w:r>
              <w:rPr>
                <w:rFonts w:hint="eastAsia" w:ascii="宋体" w:hAnsi="宋体" w:cs="宋体"/>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47" w:type="dxa"/>
            <w:vMerge w:val="continue"/>
            <w:noWrap w:val="0"/>
            <w:vAlign w:val="center"/>
          </w:tcPr>
          <w:p>
            <w:pPr>
              <w:widowControl/>
              <w:jc w:val="left"/>
              <w:rPr>
                <w:rFonts w:hint="eastAsia" w:ascii="宋体" w:hAnsi="宋体" w:cs="宋体"/>
              </w:rPr>
            </w:pPr>
          </w:p>
        </w:tc>
        <w:tc>
          <w:tcPr>
            <w:tcW w:w="943" w:type="dxa"/>
            <w:gridSpan w:val="2"/>
            <w:vMerge w:val="continue"/>
            <w:noWrap w:val="0"/>
            <w:vAlign w:val="center"/>
          </w:tcPr>
          <w:p>
            <w:pPr>
              <w:widowControl/>
              <w:jc w:val="left"/>
              <w:rPr>
                <w:b/>
              </w:rPr>
            </w:pPr>
          </w:p>
        </w:tc>
        <w:tc>
          <w:tcPr>
            <w:tcW w:w="2199" w:type="dxa"/>
            <w:gridSpan w:val="2"/>
            <w:noWrap w:val="0"/>
            <w:vAlign w:val="center"/>
          </w:tcPr>
          <w:p>
            <w:pPr>
              <w:jc w:val="center"/>
              <w:rPr>
                <w:rFonts w:hint="eastAsia" w:ascii="宋体" w:hAnsi="宋体" w:cs="宋体"/>
              </w:rPr>
            </w:pPr>
            <w:r>
              <w:rPr>
                <w:rFonts w:hint="eastAsia" w:ascii="宋体" w:hAnsi="宋体" w:cs="宋体"/>
              </w:rPr>
              <w:t>财务要求（如有）</w:t>
            </w:r>
          </w:p>
        </w:tc>
        <w:tc>
          <w:tcPr>
            <w:tcW w:w="4815" w:type="dxa"/>
            <w:noWrap w:val="0"/>
            <w:vAlign w:val="center"/>
          </w:tcPr>
          <w:p>
            <w:pPr>
              <w:rPr>
                <w:rFonts w:hint="eastAsia" w:ascii="宋体" w:hAnsi="宋体" w:cs="宋体"/>
              </w:rPr>
            </w:pPr>
            <w:r>
              <w:rPr>
                <w:rFonts w:hint="eastAsia" w:ascii="宋体" w:hAnsi="宋体" w:cs="宋体"/>
              </w:rPr>
              <w:t>符合第二章“</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"_投标人资格要求"</w:instrText>
            </w:r>
            <w:r>
              <w:rPr>
                <w:rFonts w:hint="eastAsia" w:ascii="宋体" w:hAnsi="宋体" w:cs="宋体"/>
              </w:rPr>
              <w:fldChar w:fldCharType="separate"/>
            </w:r>
            <w:r>
              <w:rPr>
                <w:rStyle w:val="51"/>
                <w:rFonts w:hint="eastAsia" w:ascii="宋体" w:hAnsi="宋体" w:cs="宋体"/>
                <w:color w:val="auto"/>
              </w:rPr>
              <w:t>投标人须知”第 1.4.1</w:t>
            </w:r>
            <w:r>
              <w:rPr>
                <w:rFonts w:hint="eastAsia" w:ascii="宋体" w:hAnsi="宋体" w:cs="宋体"/>
              </w:rPr>
              <w:fldChar w:fldCharType="end"/>
            </w:r>
            <w:r>
              <w:rPr>
                <w:rFonts w:hint="eastAsia" w:ascii="宋体" w:hAnsi="宋体" w:cs="宋体"/>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47" w:type="dxa"/>
            <w:vMerge w:val="continue"/>
            <w:noWrap w:val="0"/>
            <w:vAlign w:val="center"/>
          </w:tcPr>
          <w:p>
            <w:pPr>
              <w:widowControl/>
              <w:jc w:val="left"/>
              <w:rPr>
                <w:rFonts w:hint="eastAsia" w:ascii="宋体" w:hAnsi="宋体" w:cs="宋体"/>
              </w:rPr>
            </w:pPr>
          </w:p>
        </w:tc>
        <w:tc>
          <w:tcPr>
            <w:tcW w:w="943" w:type="dxa"/>
            <w:gridSpan w:val="2"/>
            <w:vMerge w:val="continue"/>
            <w:noWrap w:val="0"/>
            <w:vAlign w:val="center"/>
          </w:tcPr>
          <w:p>
            <w:pPr>
              <w:widowControl/>
              <w:jc w:val="left"/>
              <w:rPr>
                <w:b/>
              </w:rPr>
            </w:pPr>
          </w:p>
        </w:tc>
        <w:tc>
          <w:tcPr>
            <w:tcW w:w="2199" w:type="dxa"/>
            <w:gridSpan w:val="2"/>
            <w:noWrap w:val="0"/>
            <w:vAlign w:val="center"/>
          </w:tcPr>
          <w:p>
            <w:pPr>
              <w:jc w:val="center"/>
              <w:rPr>
                <w:rFonts w:hint="eastAsia" w:ascii="宋体" w:hAnsi="宋体" w:cs="宋体"/>
              </w:rPr>
            </w:pPr>
            <w:r>
              <w:rPr>
                <w:rFonts w:hint="eastAsia" w:ascii="宋体" w:hAnsi="宋体" w:cs="宋体"/>
              </w:rPr>
              <w:t>业绩要求（如有）</w:t>
            </w:r>
          </w:p>
        </w:tc>
        <w:tc>
          <w:tcPr>
            <w:tcW w:w="4815" w:type="dxa"/>
            <w:noWrap w:val="0"/>
            <w:vAlign w:val="center"/>
          </w:tcPr>
          <w:p>
            <w:pPr>
              <w:rPr>
                <w:rFonts w:hint="eastAsia" w:ascii="宋体" w:hAnsi="宋体" w:cs="宋体"/>
              </w:rPr>
            </w:pPr>
            <w:r>
              <w:rPr>
                <w:rFonts w:hint="eastAsia" w:ascii="宋体" w:hAnsi="宋体" w:cs="宋体"/>
              </w:rPr>
              <w:t>符合第二章“投标人须知”第</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"_投标人资格要求"</w:instrText>
            </w:r>
            <w:r>
              <w:rPr>
                <w:rFonts w:hint="eastAsia" w:ascii="宋体" w:hAnsi="宋体" w:cs="宋体"/>
              </w:rPr>
              <w:fldChar w:fldCharType="separate"/>
            </w:r>
            <w:r>
              <w:rPr>
                <w:rStyle w:val="51"/>
                <w:rFonts w:hint="eastAsia" w:ascii="宋体" w:hAnsi="宋体" w:cs="宋体"/>
                <w:color w:val="auto"/>
              </w:rPr>
              <w:t>1.4.1</w:t>
            </w:r>
            <w:r>
              <w:rPr>
                <w:rFonts w:hint="eastAsia" w:ascii="宋体" w:hAnsi="宋体" w:cs="宋体"/>
              </w:rPr>
              <w:fldChar w:fldCharType="end"/>
            </w:r>
            <w:r>
              <w:rPr>
                <w:rFonts w:hint="eastAsia" w:ascii="宋体" w:hAnsi="宋体" w:cs="宋体"/>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47" w:type="dxa"/>
            <w:vMerge w:val="continue"/>
            <w:noWrap w:val="0"/>
            <w:vAlign w:val="center"/>
          </w:tcPr>
          <w:p>
            <w:pPr>
              <w:widowControl/>
              <w:jc w:val="left"/>
              <w:rPr>
                <w:rFonts w:hint="eastAsia" w:ascii="宋体" w:hAnsi="宋体" w:cs="宋体"/>
              </w:rPr>
            </w:pPr>
          </w:p>
        </w:tc>
        <w:tc>
          <w:tcPr>
            <w:tcW w:w="943" w:type="dxa"/>
            <w:gridSpan w:val="2"/>
            <w:vMerge w:val="continue"/>
            <w:noWrap w:val="0"/>
            <w:vAlign w:val="center"/>
          </w:tcPr>
          <w:p>
            <w:pPr>
              <w:widowControl/>
              <w:jc w:val="left"/>
              <w:rPr>
                <w:b/>
              </w:rPr>
            </w:pPr>
          </w:p>
        </w:tc>
        <w:tc>
          <w:tcPr>
            <w:tcW w:w="2199" w:type="dxa"/>
            <w:gridSpan w:val="2"/>
            <w:noWrap w:val="0"/>
            <w:vAlign w:val="center"/>
          </w:tcPr>
          <w:p>
            <w:pPr>
              <w:jc w:val="center"/>
              <w:rPr>
                <w:rFonts w:hint="eastAsia" w:ascii="宋体" w:hAnsi="宋体" w:cs="宋体"/>
              </w:rPr>
            </w:pPr>
            <w:r>
              <w:rPr>
                <w:rFonts w:hint="eastAsia" w:ascii="宋体" w:hAnsi="宋体" w:cs="宋体"/>
              </w:rPr>
              <w:t>信誉要求</w:t>
            </w:r>
          </w:p>
        </w:tc>
        <w:tc>
          <w:tcPr>
            <w:tcW w:w="4815" w:type="dxa"/>
            <w:noWrap w:val="0"/>
            <w:vAlign w:val="center"/>
          </w:tcPr>
          <w:p>
            <w:pPr>
              <w:rPr>
                <w:rFonts w:hint="eastAsia" w:ascii="宋体" w:hAnsi="宋体" w:cs="宋体"/>
              </w:rPr>
            </w:pPr>
            <w:r>
              <w:rPr>
                <w:rFonts w:hint="eastAsia" w:ascii="宋体" w:hAnsi="宋体" w:cs="宋体"/>
              </w:rPr>
              <w:t>符合第二章“</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"_投标人资格要求"</w:instrText>
            </w:r>
            <w:r>
              <w:rPr>
                <w:rFonts w:hint="eastAsia" w:ascii="宋体" w:hAnsi="宋体" w:cs="宋体"/>
              </w:rPr>
              <w:fldChar w:fldCharType="separate"/>
            </w:r>
            <w:r>
              <w:rPr>
                <w:rStyle w:val="51"/>
                <w:rFonts w:hint="eastAsia" w:ascii="宋体" w:hAnsi="宋体" w:cs="宋体"/>
                <w:color w:val="auto"/>
              </w:rPr>
              <w:t>投标人须知”第1.4.1</w:t>
            </w:r>
            <w:r>
              <w:rPr>
                <w:rFonts w:hint="eastAsia" w:ascii="宋体" w:hAnsi="宋体" w:cs="宋体"/>
              </w:rPr>
              <w:fldChar w:fldCharType="end"/>
            </w:r>
            <w:r>
              <w:rPr>
                <w:rFonts w:hint="eastAsia" w:ascii="宋体" w:hAnsi="宋体" w:cs="宋体"/>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47" w:type="dxa"/>
            <w:vMerge w:val="continue"/>
            <w:noWrap w:val="0"/>
            <w:vAlign w:val="center"/>
          </w:tcPr>
          <w:p>
            <w:pPr>
              <w:widowControl/>
              <w:jc w:val="left"/>
              <w:rPr>
                <w:rFonts w:hint="eastAsia" w:ascii="宋体" w:hAnsi="宋体" w:cs="宋体"/>
              </w:rPr>
            </w:pPr>
          </w:p>
        </w:tc>
        <w:tc>
          <w:tcPr>
            <w:tcW w:w="943" w:type="dxa"/>
            <w:gridSpan w:val="2"/>
            <w:vMerge w:val="continue"/>
            <w:noWrap w:val="0"/>
            <w:vAlign w:val="center"/>
          </w:tcPr>
          <w:p>
            <w:pPr>
              <w:widowControl/>
              <w:jc w:val="left"/>
              <w:rPr>
                <w:b/>
              </w:rPr>
            </w:pPr>
          </w:p>
        </w:tc>
        <w:tc>
          <w:tcPr>
            <w:tcW w:w="2199" w:type="dxa"/>
            <w:gridSpan w:val="2"/>
            <w:noWrap w:val="0"/>
            <w:vAlign w:val="center"/>
          </w:tcPr>
          <w:p>
            <w:pPr>
              <w:jc w:val="center"/>
              <w:rPr>
                <w:rFonts w:hint="eastAsia" w:ascii="宋体" w:hAnsi="宋体" w:cs="宋体"/>
              </w:rPr>
            </w:pPr>
            <w:r>
              <w:rPr>
                <w:rFonts w:hint="eastAsia" w:ascii="宋体" w:hAnsi="宋体" w:cs="宋体"/>
              </w:rPr>
              <w:t>拟派项目负责人</w:t>
            </w:r>
          </w:p>
        </w:tc>
        <w:tc>
          <w:tcPr>
            <w:tcW w:w="4815" w:type="dxa"/>
            <w:noWrap w:val="0"/>
            <w:vAlign w:val="center"/>
          </w:tcPr>
          <w:p>
            <w:pPr>
              <w:rPr>
                <w:rFonts w:hint="eastAsia" w:ascii="宋体" w:hAnsi="宋体" w:cs="宋体"/>
              </w:rPr>
            </w:pPr>
            <w:r>
              <w:rPr>
                <w:rFonts w:hint="eastAsia" w:ascii="宋体" w:hAnsi="宋体" w:cs="宋体"/>
              </w:rPr>
              <w:t>符合第二章“</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"_投标人资格要求"</w:instrText>
            </w:r>
            <w:r>
              <w:rPr>
                <w:rFonts w:hint="eastAsia" w:ascii="宋体" w:hAnsi="宋体" w:cs="宋体"/>
              </w:rPr>
              <w:fldChar w:fldCharType="separate"/>
            </w:r>
            <w:r>
              <w:rPr>
                <w:rStyle w:val="51"/>
                <w:rFonts w:hint="eastAsia" w:ascii="宋体" w:hAnsi="宋体" w:cs="宋体"/>
                <w:color w:val="auto"/>
              </w:rPr>
              <w:t>投标人须知”第 1.4.1</w:t>
            </w:r>
            <w:r>
              <w:rPr>
                <w:rFonts w:hint="eastAsia" w:ascii="宋体" w:hAnsi="宋体" w:cs="宋体"/>
              </w:rPr>
              <w:fldChar w:fldCharType="end"/>
            </w:r>
            <w:r>
              <w:rPr>
                <w:rFonts w:hint="eastAsia" w:ascii="宋体" w:hAnsi="宋体" w:cs="宋体"/>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47" w:type="dxa"/>
            <w:vMerge w:val="continue"/>
            <w:noWrap w:val="0"/>
            <w:vAlign w:val="center"/>
          </w:tcPr>
          <w:p>
            <w:pPr>
              <w:widowControl/>
              <w:jc w:val="left"/>
              <w:rPr>
                <w:rFonts w:hint="eastAsia" w:ascii="宋体" w:hAnsi="宋体" w:cs="宋体"/>
              </w:rPr>
            </w:pPr>
          </w:p>
        </w:tc>
        <w:tc>
          <w:tcPr>
            <w:tcW w:w="943" w:type="dxa"/>
            <w:gridSpan w:val="2"/>
            <w:vMerge w:val="continue"/>
            <w:noWrap w:val="0"/>
            <w:vAlign w:val="center"/>
          </w:tcPr>
          <w:p>
            <w:pPr>
              <w:widowControl/>
              <w:jc w:val="left"/>
              <w:rPr>
                <w:b/>
              </w:rPr>
            </w:pPr>
          </w:p>
        </w:tc>
        <w:tc>
          <w:tcPr>
            <w:tcW w:w="2199" w:type="dxa"/>
            <w:gridSpan w:val="2"/>
            <w:noWrap w:val="0"/>
            <w:vAlign w:val="center"/>
          </w:tcPr>
          <w:p>
            <w:pPr>
              <w:jc w:val="center"/>
              <w:rPr>
                <w:rFonts w:hint="eastAsia" w:ascii="宋体" w:hAnsi="宋体" w:cs="宋体"/>
              </w:rPr>
            </w:pPr>
            <w:r>
              <w:rPr>
                <w:rFonts w:hint="eastAsia" w:ascii="宋体" w:hAnsi="宋体" w:cs="宋体"/>
              </w:rPr>
              <w:t>联合体投标人（如有）</w:t>
            </w:r>
          </w:p>
        </w:tc>
        <w:tc>
          <w:tcPr>
            <w:tcW w:w="4815" w:type="dxa"/>
            <w:noWrap w:val="0"/>
            <w:vAlign w:val="center"/>
          </w:tcPr>
          <w:p>
            <w:pPr>
              <w:rPr>
                <w:rFonts w:hint="eastAsia" w:ascii="宋体" w:hAnsi="宋体" w:cs="宋体"/>
              </w:rPr>
            </w:pPr>
            <w:r>
              <w:rPr>
                <w:rFonts w:hint="eastAsia" w:ascii="宋体" w:hAnsi="宋体" w:cs="宋体"/>
              </w:rPr>
              <w:t>符合第二章“投标人须知”第 1.4.2项规定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47" w:type="dxa"/>
            <w:vMerge w:val="continue"/>
            <w:noWrap w:val="0"/>
            <w:vAlign w:val="center"/>
          </w:tcPr>
          <w:p>
            <w:pPr>
              <w:widowControl/>
              <w:jc w:val="left"/>
              <w:rPr>
                <w:rFonts w:hint="eastAsia" w:ascii="宋体" w:hAnsi="宋体" w:cs="宋体"/>
              </w:rPr>
            </w:pPr>
          </w:p>
        </w:tc>
        <w:tc>
          <w:tcPr>
            <w:tcW w:w="943" w:type="dxa"/>
            <w:gridSpan w:val="2"/>
            <w:vMerge w:val="continue"/>
            <w:noWrap w:val="0"/>
            <w:vAlign w:val="center"/>
          </w:tcPr>
          <w:p>
            <w:pPr>
              <w:widowControl/>
              <w:jc w:val="left"/>
              <w:rPr>
                <w:b/>
              </w:rPr>
            </w:pPr>
          </w:p>
        </w:tc>
        <w:tc>
          <w:tcPr>
            <w:tcW w:w="2199" w:type="dxa"/>
            <w:gridSpan w:val="2"/>
            <w:noWrap w:val="0"/>
            <w:vAlign w:val="center"/>
          </w:tcPr>
          <w:p>
            <w:pPr>
              <w:jc w:val="center"/>
              <w:rPr>
                <w:rFonts w:hint="eastAsia" w:ascii="宋体" w:hAnsi="宋体" w:cs="宋体"/>
              </w:rPr>
            </w:pPr>
            <w:r>
              <w:rPr>
                <w:rFonts w:hint="eastAsia" w:ascii="宋体" w:hAnsi="宋体" w:cs="宋体"/>
              </w:rPr>
              <w:t>其他要求</w:t>
            </w:r>
          </w:p>
        </w:tc>
        <w:tc>
          <w:tcPr>
            <w:tcW w:w="4815" w:type="dxa"/>
            <w:noWrap w:val="0"/>
            <w:vAlign w:val="center"/>
          </w:tcPr>
          <w:p>
            <w:pPr>
              <w:rPr>
                <w:rFonts w:hint="eastAsia" w:ascii="宋体" w:hAnsi="宋体" w:cs="宋体"/>
              </w:rPr>
            </w:pPr>
            <w:r>
              <w:rPr>
                <w:rFonts w:hint="eastAsia" w:ascii="宋体" w:hAnsi="宋体" w:cs="宋体"/>
              </w:rPr>
              <w:t>符合第二章“</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"_投标人资格要求"</w:instrText>
            </w:r>
            <w:r>
              <w:rPr>
                <w:rFonts w:hint="eastAsia" w:ascii="宋体" w:hAnsi="宋体" w:cs="宋体"/>
              </w:rPr>
              <w:fldChar w:fldCharType="separate"/>
            </w:r>
            <w:r>
              <w:rPr>
                <w:rStyle w:val="51"/>
                <w:rFonts w:hint="eastAsia" w:ascii="宋体" w:hAnsi="宋体" w:cs="宋体"/>
                <w:color w:val="auto"/>
              </w:rPr>
              <w:t>投标人须知”第 1.4.1</w:t>
            </w:r>
            <w:r>
              <w:rPr>
                <w:rFonts w:hint="eastAsia" w:ascii="宋体" w:hAnsi="宋体" w:cs="宋体"/>
              </w:rPr>
              <w:fldChar w:fldCharType="end"/>
            </w:r>
            <w:r>
              <w:rPr>
                <w:rFonts w:hint="eastAsia" w:ascii="宋体" w:hAnsi="宋体" w:cs="宋体"/>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747" w:type="dxa"/>
            <w:vMerge w:val="continue"/>
            <w:noWrap w:val="0"/>
            <w:vAlign w:val="center"/>
          </w:tcPr>
          <w:p>
            <w:pPr>
              <w:widowControl/>
              <w:jc w:val="left"/>
              <w:rPr>
                <w:rFonts w:hint="eastAsia" w:ascii="宋体" w:hAnsi="宋体" w:cs="宋体"/>
              </w:rPr>
            </w:pPr>
          </w:p>
        </w:tc>
        <w:tc>
          <w:tcPr>
            <w:tcW w:w="943" w:type="dxa"/>
            <w:gridSpan w:val="2"/>
            <w:vMerge w:val="continue"/>
            <w:noWrap w:val="0"/>
            <w:vAlign w:val="center"/>
          </w:tcPr>
          <w:p>
            <w:pPr>
              <w:widowControl/>
              <w:jc w:val="left"/>
              <w:rPr>
                <w:b/>
              </w:rPr>
            </w:pPr>
          </w:p>
        </w:tc>
        <w:tc>
          <w:tcPr>
            <w:tcW w:w="2199" w:type="dxa"/>
            <w:gridSpan w:val="2"/>
            <w:noWrap w:val="0"/>
            <w:vAlign w:val="center"/>
          </w:tcPr>
          <w:p>
            <w:pPr>
              <w:spacing w:line="288" w:lineRule="auto"/>
              <w:jc w:val="center"/>
              <w:rPr>
                <w:rFonts w:hint="eastAsia" w:ascii="宋体" w:hAnsi="宋体" w:cs="宋体"/>
              </w:rPr>
            </w:pPr>
            <w:r>
              <w:rPr>
                <w:rFonts w:hint="eastAsia" w:ascii="宋体" w:hAnsi="宋体" w:cs="宋体"/>
              </w:rPr>
              <w:t>不存在禁止投标的</w:t>
            </w:r>
          </w:p>
          <w:p>
            <w:pPr>
              <w:spacing w:line="288" w:lineRule="auto"/>
              <w:jc w:val="center"/>
              <w:rPr>
                <w:rFonts w:hint="eastAsia" w:ascii="宋体" w:hAnsi="宋体" w:cs="宋体"/>
              </w:rPr>
            </w:pPr>
            <w:r>
              <w:rPr>
                <w:rFonts w:hint="eastAsia" w:ascii="宋体" w:hAnsi="宋体" w:cs="宋体"/>
              </w:rPr>
              <w:t>情形</w:t>
            </w:r>
          </w:p>
        </w:tc>
        <w:tc>
          <w:tcPr>
            <w:tcW w:w="4815" w:type="dxa"/>
            <w:noWrap w:val="0"/>
            <w:vAlign w:val="center"/>
          </w:tcPr>
          <w:p>
            <w:pPr>
              <w:spacing w:line="288" w:lineRule="auto"/>
              <w:rPr>
                <w:rFonts w:hint="eastAsia" w:ascii="宋体" w:hAnsi="宋体" w:cs="宋体"/>
              </w:rPr>
            </w:pPr>
            <w:r>
              <w:rPr>
                <w:rFonts w:hint="eastAsia" w:ascii="宋体" w:hAnsi="宋体" w:cs="宋体"/>
              </w:rPr>
              <w:t>不存在第二章“投标人须知”第1.4.3项规定的任何一种情形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47" w:type="dxa"/>
            <w:vMerge w:val="continue"/>
            <w:noWrap w:val="0"/>
            <w:vAlign w:val="center"/>
          </w:tcPr>
          <w:p>
            <w:pPr>
              <w:widowControl/>
              <w:jc w:val="left"/>
              <w:rPr>
                <w:rFonts w:hint="eastAsia" w:ascii="宋体" w:hAnsi="宋体" w:cs="宋体"/>
              </w:rPr>
            </w:pPr>
          </w:p>
        </w:tc>
        <w:tc>
          <w:tcPr>
            <w:tcW w:w="943" w:type="dxa"/>
            <w:gridSpan w:val="2"/>
            <w:vMerge w:val="continue"/>
            <w:noWrap w:val="0"/>
            <w:vAlign w:val="center"/>
          </w:tcPr>
          <w:p>
            <w:pPr>
              <w:widowControl/>
              <w:jc w:val="left"/>
              <w:rPr>
                <w:b/>
              </w:rPr>
            </w:pPr>
          </w:p>
        </w:tc>
        <w:tc>
          <w:tcPr>
            <w:tcW w:w="2199" w:type="dxa"/>
            <w:gridSpan w:val="2"/>
            <w:noWrap w:val="0"/>
            <w:vAlign w:val="center"/>
          </w:tcPr>
          <w:p>
            <w:pPr>
              <w:jc w:val="center"/>
              <w:rPr>
                <w:rFonts w:hint="eastAsia" w:ascii="宋体" w:hAnsi="宋体" w:cs="宋体"/>
              </w:rPr>
            </w:pPr>
            <w:r>
              <w:rPr>
                <w:rFonts w:hint="eastAsia" w:ascii="宋体" w:hAnsi="宋体" w:cs="宋体"/>
              </w:rPr>
              <w:t>……</w:t>
            </w:r>
          </w:p>
        </w:tc>
        <w:tc>
          <w:tcPr>
            <w:tcW w:w="4815" w:type="dxa"/>
            <w:noWrap w:val="0"/>
            <w:vAlign w:val="center"/>
          </w:tcPr>
          <w:p>
            <w:pPr>
              <w:rPr>
                <w:rFonts w:hint="eastAsia" w:ascii="宋体" w:hAnsi="宋体" w:cs="宋体"/>
              </w:rPr>
            </w:pPr>
            <w:r>
              <w:rPr>
                <w:rFonts w:hint="eastAsia" w:ascii="宋体" w:hAnsi="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47" w:type="dxa"/>
            <w:vMerge w:val="restart"/>
            <w:noWrap w:val="0"/>
            <w:vAlign w:val="center"/>
          </w:tcPr>
          <w:p>
            <w:pPr>
              <w:rPr>
                <w:rFonts w:hint="eastAsia" w:ascii="宋体" w:hAnsi="宋体" w:cs="宋体"/>
              </w:rPr>
            </w:pPr>
            <w:bookmarkStart w:id="859" w:name="_2.1.3_1"/>
            <w:bookmarkEnd w:id="859"/>
            <w:r>
              <w:rPr>
                <w:rFonts w:hint="eastAsia" w:ascii="宋体" w:hAnsi="宋体" w:cs="宋体"/>
              </w:rPr>
              <w:t>2.2.3</w:t>
            </w:r>
          </w:p>
        </w:tc>
        <w:tc>
          <w:tcPr>
            <w:tcW w:w="943" w:type="dxa"/>
            <w:gridSpan w:val="2"/>
            <w:vMerge w:val="restart"/>
            <w:noWrap w:val="0"/>
            <w:vAlign w:val="center"/>
          </w:tcPr>
          <w:p>
            <w:pPr>
              <w:rPr>
                <w:b/>
              </w:rPr>
            </w:pPr>
            <w:r>
              <w:rPr>
                <w:rFonts w:hint="eastAsia"/>
                <w:b/>
              </w:rPr>
              <w:t>响应性</w:t>
            </w:r>
          </w:p>
          <w:p>
            <w:pPr>
              <w:rPr>
                <w:rFonts w:hint="eastAsia"/>
                <w:b/>
              </w:rPr>
            </w:pPr>
            <w:r>
              <w:rPr>
                <w:rFonts w:hint="eastAsia"/>
                <w:b/>
              </w:rPr>
              <w:t>评审</w:t>
            </w:r>
          </w:p>
          <w:p>
            <w:r>
              <w:rPr>
                <w:rFonts w:hint="eastAsia"/>
                <w:b/>
              </w:rPr>
              <w:t>标准</w:t>
            </w:r>
          </w:p>
        </w:tc>
        <w:tc>
          <w:tcPr>
            <w:tcW w:w="2199" w:type="dxa"/>
            <w:gridSpan w:val="2"/>
            <w:noWrap w:val="0"/>
            <w:vAlign w:val="center"/>
          </w:tcPr>
          <w:p>
            <w:pPr>
              <w:jc w:val="center"/>
              <w:rPr>
                <w:rFonts w:hint="eastAsia" w:ascii="宋体" w:hAnsi="宋体" w:cs="宋体"/>
              </w:rPr>
            </w:pPr>
            <w:r>
              <w:rPr>
                <w:rFonts w:hint="eastAsia" w:ascii="宋体" w:hAnsi="宋体" w:cs="宋体"/>
              </w:rPr>
              <w:t>投标内容</w:t>
            </w:r>
          </w:p>
        </w:tc>
        <w:tc>
          <w:tcPr>
            <w:tcW w:w="4815" w:type="dxa"/>
            <w:noWrap w:val="0"/>
            <w:vAlign w:val="center"/>
          </w:tcPr>
          <w:p>
            <w:pPr>
              <w:rPr>
                <w:rFonts w:hint="eastAsia" w:ascii="宋体" w:hAnsi="宋体" w:cs="宋体"/>
              </w:rPr>
            </w:pPr>
            <w:r>
              <w:rPr>
                <w:rFonts w:hint="eastAsia" w:ascii="宋体" w:hAnsi="宋体" w:cs="宋体"/>
              </w:rPr>
              <w:t>符合第二章“投标人须知”第</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"_招标范围、计划工期和质量要求"</w:instrText>
            </w:r>
            <w:r>
              <w:rPr>
                <w:rFonts w:hint="eastAsia" w:ascii="宋体" w:hAnsi="宋体" w:cs="宋体"/>
              </w:rPr>
              <w:fldChar w:fldCharType="separate"/>
            </w:r>
            <w:r>
              <w:rPr>
                <w:rStyle w:val="51"/>
                <w:rFonts w:hint="eastAsia" w:ascii="宋体" w:hAnsi="宋体" w:cs="宋体"/>
                <w:color w:val="auto"/>
              </w:rPr>
              <w:t>1.3.1</w:t>
            </w:r>
            <w:r>
              <w:rPr>
                <w:rFonts w:hint="eastAsia" w:ascii="宋体" w:hAnsi="宋体" w:cs="宋体"/>
              </w:rPr>
              <w:fldChar w:fldCharType="end"/>
            </w:r>
            <w:r>
              <w:rPr>
                <w:rFonts w:hint="eastAsia" w:ascii="宋体" w:hAnsi="宋体" w:cs="宋体"/>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trPr>
        <w:tc>
          <w:tcPr>
            <w:tcW w:w="747" w:type="dxa"/>
            <w:vMerge w:val="continue"/>
            <w:noWrap w:val="0"/>
            <w:vAlign w:val="center"/>
          </w:tcPr>
          <w:p>
            <w:pPr>
              <w:widowControl/>
              <w:jc w:val="left"/>
            </w:pPr>
          </w:p>
        </w:tc>
        <w:tc>
          <w:tcPr>
            <w:tcW w:w="943" w:type="dxa"/>
            <w:gridSpan w:val="2"/>
            <w:vMerge w:val="continue"/>
            <w:noWrap w:val="0"/>
            <w:vAlign w:val="center"/>
          </w:tcPr>
          <w:p>
            <w:pPr>
              <w:widowControl/>
              <w:jc w:val="left"/>
            </w:pPr>
          </w:p>
        </w:tc>
        <w:tc>
          <w:tcPr>
            <w:tcW w:w="2199" w:type="dxa"/>
            <w:gridSpan w:val="2"/>
            <w:noWrap w:val="0"/>
            <w:vAlign w:val="center"/>
          </w:tcPr>
          <w:p>
            <w:pPr>
              <w:jc w:val="center"/>
              <w:rPr>
                <w:rFonts w:hint="eastAsia" w:ascii="宋体" w:hAnsi="宋体" w:cs="宋体"/>
              </w:rPr>
            </w:pPr>
            <w:r>
              <w:rPr>
                <w:rFonts w:hint="eastAsia" w:ascii="宋体" w:hAnsi="宋体" w:cs="宋体"/>
              </w:rPr>
              <w:t>工期</w:t>
            </w:r>
          </w:p>
        </w:tc>
        <w:tc>
          <w:tcPr>
            <w:tcW w:w="4815" w:type="dxa"/>
            <w:noWrap w:val="0"/>
            <w:vAlign w:val="center"/>
          </w:tcPr>
          <w:p>
            <w:pPr>
              <w:spacing w:line="288" w:lineRule="auto"/>
              <w:rPr>
                <w:rFonts w:hint="eastAsia" w:ascii="宋体" w:hAnsi="宋体" w:cs="宋体"/>
              </w:rPr>
            </w:pPr>
            <w:r>
              <w:rPr>
                <w:rFonts w:hint="eastAsia" w:ascii="宋体" w:hAnsi="宋体" w:cs="宋体"/>
              </w:rPr>
              <w:t>投标函及投标函附录中载明的工期符合第二章“投标人须知”第1.3.2项规定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trPr>
        <w:tc>
          <w:tcPr>
            <w:tcW w:w="747" w:type="dxa"/>
            <w:vMerge w:val="continue"/>
            <w:noWrap w:val="0"/>
            <w:vAlign w:val="center"/>
          </w:tcPr>
          <w:p>
            <w:pPr>
              <w:widowControl/>
              <w:jc w:val="left"/>
            </w:pPr>
          </w:p>
        </w:tc>
        <w:tc>
          <w:tcPr>
            <w:tcW w:w="943" w:type="dxa"/>
            <w:gridSpan w:val="2"/>
            <w:vMerge w:val="continue"/>
            <w:noWrap w:val="0"/>
            <w:vAlign w:val="center"/>
          </w:tcPr>
          <w:p>
            <w:pPr>
              <w:widowControl/>
              <w:jc w:val="left"/>
            </w:pPr>
          </w:p>
        </w:tc>
        <w:tc>
          <w:tcPr>
            <w:tcW w:w="2199" w:type="dxa"/>
            <w:gridSpan w:val="2"/>
            <w:noWrap w:val="0"/>
            <w:vAlign w:val="center"/>
          </w:tcPr>
          <w:p>
            <w:pPr>
              <w:jc w:val="center"/>
              <w:rPr>
                <w:rFonts w:hint="eastAsia" w:ascii="宋体" w:hAnsi="宋体" w:cs="宋体"/>
              </w:rPr>
            </w:pPr>
            <w:r>
              <w:rPr>
                <w:rFonts w:hint="eastAsia" w:ascii="宋体" w:hAnsi="宋体" w:cs="宋体"/>
              </w:rPr>
              <w:t>工程质量</w:t>
            </w:r>
          </w:p>
        </w:tc>
        <w:tc>
          <w:tcPr>
            <w:tcW w:w="4815" w:type="dxa"/>
            <w:noWrap w:val="0"/>
            <w:vAlign w:val="center"/>
          </w:tcPr>
          <w:p>
            <w:pPr>
              <w:spacing w:line="288" w:lineRule="auto"/>
              <w:rPr>
                <w:rFonts w:hint="eastAsia" w:ascii="宋体" w:hAnsi="宋体" w:cs="宋体"/>
              </w:rPr>
            </w:pPr>
            <w:r>
              <w:rPr>
                <w:rFonts w:hint="eastAsia" w:ascii="宋体" w:hAnsi="宋体" w:cs="宋体"/>
              </w:rPr>
              <w:t>投标函附录中载明的质量符合第二章“投标人须知”第1.3.3项规定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47" w:type="dxa"/>
            <w:vMerge w:val="continue"/>
            <w:noWrap w:val="0"/>
            <w:vAlign w:val="center"/>
          </w:tcPr>
          <w:p>
            <w:pPr>
              <w:widowControl/>
              <w:jc w:val="left"/>
            </w:pPr>
          </w:p>
        </w:tc>
        <w:tc>
          <w:tcPr>
            <w:tcW w:w="943" w:type="dxa"/>
            <w:gridSpan w:val="2"/>
            <w:vMerge w:val="continue"/>
            <w:noWrap w:val="0"/>
            <w:vAlign w:val="center"/>
          </w:tcPr>
          <w:p>
            <w:pPr>
              <w:widowControl/>
              <w:jc w:val="left"/>
            </w:pPr>
          </w:p>
        </w:tc>
        <w:tc>
          <w:tcPr>
            <w:tcW w:w="2199" w:type="dxa"/>
            <w:gridSpan w:val="2"/>
            <w:noWrap w:val="0"/>
            <w:vAlign w:val="center"/>
          </w:tcPr>
          <w:p>
            <w:pPr>
              <w:jc w:val="center"/>
              <w:rPr>
                <w:rFonts w:hint="eastAsia" w:ascii="宋体" w:hAnsi="宋体" w:cs="宋体"/>
              </w:rPr>
            </w:pPr>
            <w:r>
              <w:rPr>
                <w:rFonts w:hint="eastAsia" w:ascii="宋体" w:hAnsi="宋体" w:cs="宋体"/>
              </w:rPr>
              <w:t>投标有效期</w:t>
            </w:r>
          </w:p>
        </w:tc>
        <w:tc>
          <w:tcPr>
            <w:tcW w:w="4815" w:type="dxa"/>
            <w:noWrap w:val="0"/>
            <w:vAlign w:val="center"/>
          </w:tcPr>
          <w:p>
            <w:pPr>
              <w:rPr>
                <w:rFonts w:hint="eastAsia" w:ascii="宋体" w:hAnsi="宋体" w:cs="宋体"/>
              </w:rPr>
            </w:pPr>
            <w:r>
              <w:rPr>
                <w:rFonts w:hint="eastAsia" w:ascii="宋体" w:hAnsi="宋体" w:cs="宋体"/>
              </w:rPr>
              <w:t>符合第二章“投标人须知”第</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"_投标有效期"</w:instrText>
            </w:r>
            <w:r>
              <w:rPr>
                <w:rFonts w:hint="eastAsia" w:ascii="宋体" w:hAnsi="宋体" w:cs="宋体"/>
              </w:rPr>
              <w:fldChar w:fldCharType="separate"/>
            </w:r>
            <w:r>
              <w:rPr>
                <w:rStyle w:val="51"/>
                <w:rFonts w:hint="eastAsia" w:ascii="宋体" w:hAnsi="宋体" w:cs="宋体"/>
                <w:color w:val="auto"/>
              </w:rPr>
              <w:t>3.3.1</w:t>
            </w:r>
            <w:r>
              <w:rPr>
                <w:rFonts w:hint="eastAsia" w:ascii="宋体" w:hAnsi="宋体" w:cs="宋体"/>
              </w:rPr>
              <w:fldChar w:fldCharType="end"/>
            </w:r>
            <w:r>
              <w:rPr>
                <w:rFonts w:hint="eastAsia" w:ascii="宋体" w:hAnsi="宋体" w:cs="宋体"/>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47" w:type="dxa"/>
            <w:vMerge w:val="continue"/>
            <w:noWrap w:val="0"/>
            <w:vAlign w:val="center"/>
          </w:tcPr>
          <w:p>
            <w:pPr>
              <w:widowControl/>
              <w:jc w:val="left"/>
            </w:pPr>
          </w:p>
        </w:tc>
        <w:tc>
          <w:tcPr>
            <w:tcW w:w="943" w:type="dxa"/>
            <w:gridSpan w:val="2"/>
            <w:vMerge w:val="continue"/>
            <w:noWrap w:val="0"/>
            <w:vAlign w:val="center"/>
          </w:tcPr>
          <w:p>
            <w:pPr>
              <w:widowControl/>
              <w:jc w:val="left"/>
            </w:pPr>
          </w:p>
        </w:tc>
        <w:tc>
          <w:tcPr>
            <w:tcW w:w="2199" w:type="dxa"/>
            <w:gridSpan w:val="2"/>
            <w:noWrap w:val="0"/>
            <w:vAlign w:val="center"/>
          </w:tcPr>
          <w:p>
            <w:pPr>
              <w:jc w:val="center"/>
              <w:rPr>
                <w:rFonts w:hint="eastAsia" w:ascii="宋体" w:hAnsi="宋体" w:cs="宋体"/>
              </w:rPr>
            </w:pPr>
            <w:r>
              <w:rPr>
                <w:rFonts w:hint="eastAsia" w:ascii="宋体" w:hAnsi="宋体" w:cs="宋体"/>
              </w:rPr>
              <w:t>投标保证金（如有）</w:t>
            </w:r>
          </w:p>
        </w:tc>
        <w:tc>
          <w:tcPr>
            <w:tcW w:w="4815" w:type="dxa"/>
            <w:noWrap w:val="0"/>
            <w:vAlign w:val="center"/>
          </w:tcPr>
          <w:p>
            <w:pPr>
              <w:rPr>
                <w:rFonts w:hint="eastAsia" w:ascii="宋体" w:hAnsi="宋体" w:cs="宋体"/>
              </w:rPr>
            </w:pPr>
            <w:r>
              <w:rPr>
                <w:rFonts w:hint="eastAsia" w:ascii="宋体" w:hAnsi="宋体" w:cs="宋体"/>
              </w:rPr>
              <w:t>符合第二章“投标人须知”第3.4.1项规定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47" w:type="dxa"/>
            <w:vMerge w:val="continue"/>
            <w:noWrap w:val="0"/>
            <w:vAlign w:val="center"/>
          </w:tcPr>
          <w:p>
            <w:pPr>
              <w:widowControl/>
              <w:jc w:val="left"/>
            </w:pPr>
          </w:p>
        </w:tc>
        <w:tc>
          <w:tcPr>
            <w:tcW w:w="943" w:type="dxa"/>
            <w:gridSpan w:val="2"/>
            <w:vMerge w:val="continue"/>
            <w:noWrap w:val="0"/>
            <w:vAlign w:val="center"/>
          </w:tcPr>
          <w:p>
            <w:pPr>
              <w:widowControl/>
              <w:jc w:val="left"/>
            </w:pPr>
          </w:p>
        </w:tc>
        <w:tc>
          <w:tcPr>
            <w:tcW w:w="2199" w:type="dxa"/>
            <w:gridSpan w:val="2"/>
            <w:noWrap w:val="0"/>
            <w:vAlign w:val="center"/>
          </w:tcPr>
          <w:p>
            <w:pPr>
              <w:jc w:val="center"/>
              <w:rPr>
                <w:rFonts w:hint="eastAsia" w:ascii="宋体" w:hAnsi="宋体" w:cs="宋体"/>
              </w:rPr>
            </w:pPr>
            <w:r>
              <w:rPr>
                <w:rFonts w:hint="eastAsia" w:ascii="宋体" w:hAnsi="宋体" w:cs="宋体"/>
              </w:rPr>
              <w:t>投标报价</w:t>
            </w:r>
          </w:p>
        </w:tc>
        <w:tc>
          <w:tcPr>
            <w:tcW w:w="4815" w:type="dxa"/>
            <w:noWrap w:val="0"/>
            <w:vAlign w:val="center"/>
          </w:tcPr>
          <w:p>
            <w:pPr>
              <w:rPr>
                <w:rFonts w:hint="eastAsia" w:ascii="宋体" w:hAnsi="宋体" w:cs="宋体"/>
              </w:rPr>
            </w:pPr>
            <w:r>
              <w:rPr>
                <w:rFonts w:hint="eastAsia" w:ascii="宋体" w:hAnsi="宋体" w:cs="宋体"/>
              </w:rPr>
              <w:t>符合第二章“投标人须知前附表”第2.4项规定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75" w:hRule="atLeast"/>
        </w:trPr>
        <w:tc>
          <w:tcPr>
            <w:tcW w:w="747" w:type="dxa"/>
            <w:vMerge w:val="continue"/>
            <w:noWrap w:val="0"/>
            <w:vAlign w:val="center"/>
          </w:tcPr>
          <w:p>
            <w:pPr>
              <w:widowControl/>
              <w:jc w:val="left"/>
            </w:pPr>
          </w:p>
        </w:tc>
        <w:tc>
          <w:tcPr>
            <w:tcW w:w="943" w:type="dxa"/>
            <w:gridSpan w:val="2"/>
            <w:vMerge w:val="continue"/>
            <w:noWrap w:val="0"/>
            <w:vAlign w:val="center"/>
          </w:tcPr>
          <w:p>
            <w:pPr>
              <w:widowControl/>
              <w:jc w:val="left"/>
            </w:pPr>
          </w:p>
        </w:tc>
        <w:tc>
          <w:tcPr>
            <w:tcW w:w="2199" w:type="dxa"/>
            <w:gridSpan w:val="2"/>
            <w:noWrap w:val="0"/>
            <w:vAlign w:val="center"/>
          </w:tcPr>
          <w:p>
            <w:pPr>
              <w:jc w:val="center"/>
              <w:rPr>
                <w:rFonts w:hint="eastAsia" w:ascii="宋体" w:hAnsi="宋体" w:cs="宋体"/>
              </w:rPr>
            </w:pPr>
            <w:r>
              <w:rPr>
                <w:rFonts w:hint="eastAsia" w:ascii="宋体" w:hAnsi="宋体" w:cs="宋体"/>
              </w:rPr>
              <w:t>已标价工程量清单</w:t>
            </w:r>
          </w:p>
        </w:tc>
        <w:tc>
          <w:tcPr>
            <w:tcW w:w="4815" w:type="dxa"/>
            <w:noWrap w:val="0"/>
            <w:vAlign w:val="center"/>
          </w:tcPr>
          <w:p>
            <w:pPr>
              <w:spacing w:line="288" w:lineRule="auto"/>
              <w:rPr>
                <w:rFonts w:hint="eastAsia" w:ascii="宋体" w:hAnsi="宋体" w:cs="宋体"/>
              </w:rPr>
            </w:pPr>
            <w:r>
              <w:rPr>
                <w:rFonts w:hint="eastAsia" w:ascii="宋体" w:hAnsi="宋体" w:cs="宋体"/>
              </w:rPr>
              <w:t>1.符合 “工程量清单”给出的项目编码、项目名称、项目特征、计量单位、工程量；</w:t>
            </w:r>
          </w:p>
          <w:p>
            <w:pPr>
              <w:spacing w:line="288" w:lineRule="auto"/>
              <w:rPr>
                <w:rFonts w:hint="eastAsia" w:ascii="宋体" w:hAnsi="宋体" w:cs="宋体"/>
              </w:rPr>
            </w:pPr>
            <w:r>
              <w:rPr>
                <w:rFonts w:hint="eastAsia" w:ascii="宋体" w:hAnsi="宋体" w:cs="宋体"/>
              </w:rPr>
              <w:t>2.符合 “工程量清单”给出的暂列金额、专业工程暂估价；</w:t>
            </w:r>
          </w:p>
          <w:p>
            <w:pPr>
              <w:spacing w:line="288" w:lineRule="auto"/>
              <w:rPr>
                <w:rFonts w:hint="eastAsia" w:ascii="宋体" w:hAnsi="宋体" w:cs="宋体"/>
              </w:rPr>
            </w:pPr>
            <w:r>
              <w:rPr>
                <w:rFonts w:hint="eastAsia" w:ascii="宋体" w:hAnsi="宋体" w:cs="宋体"/>
              </w:rPr>
              <w:t>3.符合 “招标控制价”给出的材料暂估价单价和数量、招标人自行采购材料单价和数量（每项材料数量允许误差±3%以内）；</w:t>
            </w:r>
          </w:p>
          <w:p>
            <w:pPr>
              <w:spacing w:line="288" w:lineRule="auto"/>
              <w:rPr>
                <w:rFonts w:hint="eastAsia" w:ascii="宋体" w:hAnsi="宋体" w:cs="宋体"/>
              </w:rPr>
            </w:pPr>
            <w:r>
              <w:rPr>
                <w:rFonts w:hint="eastAsia" w:ascii="宋体" w:hAnsi="宋体" w:cs="宋体"/>
              </w:rPr>
              <w:t>4.符合“工程量清单”给出的不可竞争费费率及计算基础。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47" w:type="dxa"/>
            <w:vMerge w:val="continue"/>
            <w:noWrap w:val="0"/>
            <w:vAlign w:val="center"/>
          </w:tcPr>
          <w:p>
            <w:pPr>
              <w:widowControl/>
              <w:jc w:val="left"/>
            </w:pPr>
          </w:p>
        </w:tc>
        <w:tc>
          <w:tcPr>
            <w:tcW w:w="943" w:type="dxa"/>
            <w:gridSpan w:val="2"/>
            <w:vMerge w:val="continue"/>
            <w:noWrap w:val="0"/>
            <w:vAlign w:val="center"/>
          </w:tcPr>
          <w:p>
            <w:pPr>
              <w:widowControl/>
              <w:jc w:val="left"/>
            </w:pPr>
          </w:p>
        </w:tc>
        <w:tc>
          <w:tcPr>
            <w:tcW w:w="2199" w:type="dxa"/>
            <w:gridSpan w:val="2"/>
            <w:noWrap w:val="0"/>
            <w:vAlign w:val="center"/>
          </w:tcPr>
          <w:p>
            <w:pPr>
              <w:jc w:val="center"/>
              <w:rPr>
                <w:rFonts w:hint="eastAsia" w:ascii="宋体" w:hAnsi="宋体" w:cs="宋体"/>
              </w:rPr>
            </w:pPr>
            <w:r>
              <w:rPr>
                <w:rFonts w:hint="eastAsia" w:ascii="宋体" w:hAnsi="宋体" w:cs="宋体"/>
              </w:rPr>
              <w:t>技术标准和要求</w:t>
            </w:r>
          </w:p>
        </w:tc>
        <w:tc>
          <w:tcPr>
            <w:tcW w:w="4815" w:type="dxa"/>
            <w:noWrap w:val="0"/>
            <w:vAlign w:val="center"/>
          </w:tcPr>
          <w:p>
            <w:pPr>
              <w:rPr>
                <w:rFonts w:hint="eastAsia" w:ascii="宋体" w:hAnsi="宋体" w:cs="宋体"/>
              </w:rPr>
            </w:pPr>
            <w:r>
              <w:rPr>
                <w:rFonts w:hint="eastAsia" w:ascii="宋体" w:hAnsi="宋体" w:cs="宋体"/>
              </w:rPr>
              <w:t>符合第七章“</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"_第七章_技术标准和要求"</w:instrText>
            </w:r>
            <w:r>
              <w:rPr>
                <w:rFonts w:hint="eastAsia" w:ascii="宋体" w:hAnsi="宋体" w:cs="宋体"/>
              </w:rPr>
              <w:fldChar w:fldCharType="separate"/>
            </w:r>
            <w:r>
              <w:rPr>
                <w:rStyle w:val="51"/>
                <w:rFonts w:hint="eastAsia" w:ascii="宋体" w:hAnsi="宋体" w:cs="宋体"/>
                <w:color w:val="auto"/>
              </w:rPr>
              <w:t>技术标准和要求</w:t>
            </w:r>
            <w:r>
              <w:rPr>
                <w:rFonts w:hint="eastAsia" w:ascii="宋体" w:hAnsi="宋体" w:cs="宋体"/>
              </w:rPr>
              <w:fldChar w:fldCharType="end"/>
            </w:r>
            <w:r>
              <w:rPr>
                <w:rFonts w:hint="eastAsia" w:ascii="宋体" w:hAnsi="宋体" w:cs="宋体"/>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47" w:type="dxa"/>
            <w:vMerge w:val="continue"/>
            <w:noWrap w:val="0"/>
            <w:vAlign w:val="center"/>
          </w:tcPr>
          <w:p>
            <w:pPr>
              <w:widowControl/>
              <w:jc w:val="left"/>
            </w:pPr>
          </w:p>
        </w:tc>
        <w:tc>
          <w:tcPr>
            <w:tcW w:w="943" w:type="dxa"/>
            <w:gridSpan w:val="2"/>
            <w:vMerge w:val="continue"/>
            <w:noWrap w:val="0"/>
            <w:vAlign w:val="center"/>
          </w:tcPr>
          <w:p>
            <w:pPr>
              <w:widowControl/>
              <w:jc w:val="left"/>
            </w:pPr>
          </w:p>
        </w:tc>
        <w:tc>
          <w:tcPr>
            <w:tcW w:w="2199" w:type="dxa"/>
            <w:gridSpan w:val="2"/>
            <w:noWrap w:val="0"/>
            <w:vAlign w:val="center"/>
          </w:tcPr>
          <w:p>
            <w:pPr>
              <w:jc w:val="center"/>
              <w:rPr>
                <w:rFonts w:hint="eastAsia" w:ascii="宋体" w:hAnsi="宋体" w:cs="宋体"/>
              </w:rPr>
            </w:pPr>
            <w:r>
              <w:rPr>
                <w:rFonts w:hint="eastAsia" w:ascii="宋体" w:hAnsi="宋体" w:cs="宋体"/>
              </w:rPr>
              <w:t>分包计划</w:t>
            </w:r>
          </w:p>
        </w:tc>
        <w:tc>
          <w:tcPr>
            <w:tcW w:w="4815" w:type="dxa"/>
            <w:noWrap w:val="0"/>
            <w:vAlign w:val="center"/>
          </w:tcPr>
          <w:p>
            <w:pPr>
              <w:rPr>
                <w:rFonts w:hint="eastAsia" w:ascii="宋体" w:hAnsi="宋体" w:cs="宋体"/>
              </w:rPr>
            </w:pPr>
            <w:r>
              <w:rPr>
                <w:rFonts w:hint="eastAsia" w:ascii="宋体" w:hAnsi="宋体" w:cs="宋体"/>
              </w:rPr>
              <w:t>符合第二章“投标人须知”第</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"_分__包"</w:instrText>
            </w:r>
            <w:r>
              <w:rPr>
                <w:rFonts w:hint="eastAsia" w:ascii="宋体" w:hAnsi="宋体" w:cs="宋体"/>
              </w:rPr>
              <w:fldChar w:fldCharType="separate"/>
            </w:r>
            <w:r>
              <w:rPr>
                <w:rStyle w:val="51"/>
                <w:rFonts w:hint="eastAsia" w:ascii="宋体" w:hAnsi="宋体" w:cs="宋体"/>
                <w:color w:val="auto"/>
              </w:rPr>
              <w:t>1.10项</w:t>
            </w:r>
            <w:r>
              <w:rPr>
                <w:rFonts w:hint="eastAsia" w:ascii="宋体" w:hAnsi="宋体" w:cs="宋体"/>
              </w:rPr>
              <w:fldChar w:fldCharType="end"/>
            </w:r>
            <w:r>
              <w:rPr>
                <w:rFonts w:hint="eastAsia" w:ascii="宋体" w:hAnsi="宋体" w:cs="宋体"/>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47" w:type="dxa"/>
            <w:vMerge w:val="continue"/>
            <w:noWrap w:val="0"/>
            <w:vAlign w:val="center"/>
          </w:tcPr>
          <w:p>
            <w:pPr>
              <w:widowControl/>
              <w:jc w:val="left"/>
            </w:pPr>
          </w:p>
        </w:tc>
        <w:tc>
          <w:tcPr>
            <w:tcW w:w="943" w:type="dxa"/>
            <w:gridSpan w:val="2"/>
            <w:vMerge w:val="continue"/>
            <w:noWrap w:val="0"/>
            <w:vAlign w:val="center"/>
          </w:tcPr>
          <w:p>
            <w:pPr>
              <w:widowControl/>
              <w:jc w:val="left"/>
            </w:pPr>
          </w:p>
        </w:tc>
        <w:tc>
          <w:tcPr>
            <w:tcW w:w="2199" w:type="dxa"/>
            <w:gridSpan w:val="2"/>
            <w:noWrap w:val="0"/>
            <w:vAlign w:val="center"/>
          </w:tcPr>
          <w:p>
            <w:pPr>
              <w:jc w:val="center"/>
              <w:rPr>
                <w:rFonts w:hint="eastAsia" w:ascii="宋体" w:hAnsi="宋体" w:cs="宋体"/>
              </w:rPr>
            </w:pPr>
            <w:r>
              <w:rPr>
                <w:rFonts w:hint="eastAsia" w:ascii="宋体" w:hAnsi="宋体" w:cs="宋体"/>
              </w:rPr>
              <w:t>诚信投标承诺书</w:t>
            </w:r>
          </w:p>
        </w:tc>
        <w:tc>
          <w:tcPr>
            <w:tcW w:w="4815" w:type="dxa"/>
            <w:noWrap w:val="0"/>
            <w:vAlign w:val="center"/>
          </w:tcPr>
          <w:p>
            <w:pPr>
              <w:spacing w:line="288" w:lineRule="auto"/>
              <w:rPr>
                <w:rFonts w:hint="eastAsia" w:ascii="宋体" w:hAnsi="宋体" w:cs="宋体"/>
              </w:rPr>
            </w:pPr>
            <w:r>
              <w:rPr>
                <w:rFonts w:hint="eastAsia" w:ascii="宋体" w:hAnsi="宋体" w:cs="宋体"/>
              </w:rPr>
              <w:t>符合招标文件要求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47" w:type="dxa"/>
            <w:vMerge w:val="continue"/>
            <w:noWrap w:val="0"/>
            <w:vAlign w:val="center"/>
          </w:tcPr>
          <w:p>
            <w:pPr>
              <w:widowControl/>
              <w:jc w:val="left"/>
            </w:pPr>
          </w:p>
        </w:tc>
        <w:tc>
          <w:tcPr>
            <w:tcW w:w="943" w:type="dxa"/>
            <w:gridSpan w:val="2"/>
            <w:vMerge w:val="continue"/>
            <w:noWrap w:val="0"/>
            <w:vAlign w:val="center"/>
          </w:tcPr>
          <w:p>
            <w:pPr>
              <w:widowControl/>
              <w:jc w:val="left"/>
            </w:pPr>
          </w:p>
        </w:tc>
        <w:tc>
          <w:tcPr>
            <w:tcW w:w="2199" w:type="dxa"/>
            <w:gridSpan w:val="2"/>
            <w:noWrap w:val="0"/>
            <w:vAlign w:val="center"/>
          </w:tcPr>
          <w:p>
            <w:pPr>
              <w:jc w:val="center"/>
              <w:rPr>
                <w:rFonts w:hint="eastAsia" w:ascii="宋体" w:hAnsi="宋体" w:cs="宋体"/>
              </w:rPr>
            </w:pPr>
            <w:r>
              <w:rPr>
                <w:rFonts w:hint="eastAsia" w:ascii="宋体" w:hAnsi="宋体" w:cs="宋体"/>
              </w:rPr>
              <w:t>……</w:t>
            </w:r>
          </w:p>
        </w:tc>
        <w:tc>
          <w:tcPr>
            <w:tcW w:w="4815" w:type="dxa"/>
            <w:noWrap w:val="0"/>
            <w:vAlign w:val="center"/>
          </w:tcPr>
          <w:p>
            <w:pPr>
              <w:rPr>
                <w:rFonts w:hint="eastAsia" w:ascii="宋体" w:hAnsi="宋体" w:cs="宋体"/>
              </w:rPr>
            </w:pPr>
            <w:r>
              <w:rPr>
                <w:rFonts w:hint="eastAsia" w:ascii="宋体" w:hAnsi="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704" w:type="dxa"/>
            <w:gridSpan w:val="6"/>
            <w:noWrap w:val="0"/>
            <w:vAlign w:val="center"/>
          </w:tcPr>
          <w:p>
            <w:pPr>
              <w:jc w:val="center"/>
              <w:rPr>
                <w:rFonts w:hint="eastAsia" w:ascii="宋体" w:hAnsi="宋体" w:cs="宋体"/>
              </w:rPr>
            </w:pPr>
            <w:r>
              <w:rPr>
                <w:rFonts w:hint="eastAsia" w:ascii="宋体" w:hAnsi="宋体" w:cs="宋体"/>
                <w:b/>
                <w:bCs/>
                <w:sz w:val="24"/>
              </w:rPr>
              <w:t>详细评审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90" w:type="dxa"/>
            <w:gridSpan w:val="3"/>
            <w:noWrap w:val="0"/>
            <w:vAlign w:val="center"/>
          </w:tcPr>
          <w:p>
            <w:pPr>
              <w:jc w:val="center"/>
              <w:rPr>
                <w:rFonts w:hint="eastAsia" w:ascii="宋体" w:hAnsi="宋体" w:cs="宋体"/>
                <w:b/>
                <w:bCs/>
                <w:sz w:val="24"/>
              </w:rPr>
            </w:pPr>
            <w:r>
              <w:rPr>
                <w:rFonts w:hint="eastAsia"/>
                <w:b/>
                <w:bCs/>
              </w:rPr>
              <w:t>条款号</w:t>
            </w:r>
          </w:p>
        </w:tc>
        <w:tc>
          <w:tcPr>
            <w:tcW w:w="2199" w:type="dxa"/>
            <w:gridSpan w:val="2"/>
            <w:noWrap w:val="0"/>
            <w:vAlign w:val="center"/>
          </w:tcPr>
          <w:p>
            <w:pPr>
              <w:jc w:val="center"/>
              <w:rPr>
                <w:rFonts w:hint="eastAsia" w:ascii="宋体" w:hAnsi="宋体" w:cs="宋体"/>
                <w:b/>
                <w:bCs/>
                <w:sz w:val="24"/>
              </w:rPr>
            </w:pPr>
            <w:r>
              <w:rPr>
                <w:rFonts w:hint="eastAsia"/>
                <w:b/>
                <w:bCs/>
              </w:rPr>
              <w:t>条款内容</w:t>
            </w:r>
          </w:p>
        </w:tc>
        <w:tc>
          <w:tcPr>
            <w:tcW w:w="4815" w:type="dxa"/>
            <w:noWrap w:val="0"/>
            <w:vAlign w:val="center"/>
          </w:tcPr>
          <w:p>
            <w:pPr>
              <w:jc w:val="center"/>
              <w:rPr>
                <w:rFonts w:hint="eastAsia" w:ascii="宋体" w:hAnsi="宋体" w:cs="宋体"/>
                <w:b/>
                <w:bCs/>
                <w:sz w:val="24"/>
              </w:rPr>
            </w:pPr>
            <w:r>
              <w:rPr>
                <w:rFonts w:hint="eastAsia" w:ascii="宋体" w:hAnsi="宋体" w:cs="宋体"/>
                <w:b/>
                <w:bCs/>
                <w:szCs w:val="21"/>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0" w:hRule="atLeast"/>
        </w:trPr>
        <w:tc>
          <w:tcPr>
            <w:tcW w:w="1690" w:type="dxa"/>
            <w:gridSpan w:val="3"/>
            <w:noWrap w:val="0"/>
            <w:vAlign w:val="center"/>
          </w:tcPr>
          <w:p>
            <w:pPr>
              <w:jc w:val="center"/>
              <w:rPr>
                <w:b/>
                <w:bCs/>
              </w:rPr>
            </w:pPr>
            <w:bookmarkStart w:id="860" w:name="_2.1.4"/>
            <w:bookmarkEnd w:id="860"/>
            <w:r>
              <w:rPr>
                <w:rFonts w:hint="eastAsia" w:ascii="宋体" w:hAnsi="宋体" w:cs="宋体"/>
              </w:rPr>
              <w:t>2.3.1</w:t>
            </w:r>
          </w:p>
        </w:tc>
        <w:tc>
          <w:tcPr>
            <w:tcW w:w="2199" w:type="dxa"/>
            <w:gridSpan w:val="2"/>
            <w:noWrap w:val="0"/>
            <w:vAlign w:val="center"/>
          </w:tcPr>
          <w:p>
            <w:pPr>
              <w:jc w:val="center"/>
            </w:pPr>
            <w:r>
              <w:rPr>
                <w:rFonts w:hint="eastAsia"/>
              </w:rPr>
              <w:t>分值构成</w:t>
            </w:r>
          </w:p>
          <w:p>
            <w:pPr>
              <w:jc w:val="center"/>
              <w:rPr>
                <w:rFonts w:hint="eastAsia"/>
                <w:b/>
                <w:bCs/>
              </w:rPr>
            </w:pPr>
            <w:r>
              <w:t>(</w:t>
            </w:r>
            <w:r>
              <w:rPr>
                <w:rFonts w:hint="eastAsia"/>
              </w:rPr>
              <w:t>总分</w:t>
            </w:r>
            <w:r>
              <w:rPr>
                <w:rFonts w:hint="eastAsia" w:ascii="宋体" w:hAnsi="宋体" w:cs="宋体"/>
              </w:rPr>
              <w:t>100</w:t>
            </w:r>
            <w:r>
              <w:rPr>
                <w:rFonts w:hint="eastAsia"/>
              </w:rPr>
              <w:t>分</w:t>
            </w:r>
            <w:r>
              <w:t>)</w:t>
            </w:r>
          </w:p>
        </w:tc>
        <w:tc>
          <w:tcPr>
            <w:tcW w:w="4815" w:type="dxa"/>
            <w:noWrap w:val="0"/>
            <w:vAlign w:val="center"/>
          </w:tcPr>
          <w:p>
            <w:pPr>
              <w:spacing w:line="400" w:lineRule="exact"/>
            </w:pPr>
            <w:r>
              <w:rPr>
                <w:rFonts w:hint="eastAsia" w:ascii="宋体" w:hAnsi="宋体" w:cs="Arial"/>
                <w:szCs w:val="32"/>
              </w:rPr>
              <w:t>□</w:t>
            </w:r>
            <w:r>
              <w:rPr>
                <w:rFonts w:hint="eastAsia"/>
              </w:rPr>
              <w:t>投标报价：</w:t>
            </w:r>
            <w:r>
              <w:rPr>
                <w:rFonts w:hint="eastAsia"/>
                <w:u w:val="single"/>
              </w:rPr>
              <w:t xml:space="preserve">    </w:t>
            </w:r>
            <w:r>
              <w:rPr>
                <w:rFonts w:hint="eastAsia"/>
              </w:rPr>
              <w:t>分</w:t>
            </w:r>
          </w:p>
          <w:p>
            <w:pPr>
              <w:spacing w:line="400" w:lineRule="exact"/>
            </w:pPr>
            <w:r>
              <w:rPr>
                <w:rFonts w:hint="eastAsia"/>
              </w:rPr>
              <w:t>□信用评价分：</w:t>
            </w:r>
            <w:r>
              <w:rPr>
                <w:rFonts w:hint="eastAsia"/>
                <w:u w:val="single"/>
              </w:rPr>
              <w:t xml:space="preserve">    </w:t>
            </w:r>
            <w:r>
              <w:rPr>
                <w:rFonts w:hint="eastAsia"/>
              </w:rPr>
              <w:t>分</w:t>
            </w:r>
          </w:p>
          <w:p>
            <w:pPr>
              <w:spacing w:line="400" w:lineRule="exact"/>
              <w:rPr>
                <w:b/>
                <w:bCs/>
              </w:rPr>
            </w:pPr>
            <w:r>
              <w:rPr>
                <w:rFonts w:hint="eastAsia" w:ascii="宋体" w:hAnsi="宋体" w:cs="Arial"/>
                <w:szCs w:val="32"/>
              </w:rPr>
              <w:t>□</w:t>
            </w:r>
            <w:r>
              <w:rPr>
                <w:rFonts w:hint="eastAsia"/>
              </w:rPr>
              <w:t>投标报价合理性：</w:t>
            </w:r>
            <w:r>
              <w:rPr>
                <w:u w:val="single"/>
              </w:rPr>
              <w:t xml:space="preserve">    </w:t>
            </w:r>
            <w:r>
              <w:rPr>
                <w:rFonts w:hint="eastAsia"/>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3" w:hRule="atLeast"/>
        </w:trPr>
        <w:tc>
          <w:tcPr>
            <w:tcW w:w="1690" w:type="dxa"/>
            <w:gridSpan w:val="3"/>
            <w:noWrap w:val="0"/>
            <w:vAlign w:val="center"/>
          </w:tcPr>
          <w:p>
            <w:pPr>
              <w:ind w:firstLine="420" w:firstLineChars="200"/>
              <w:rPr>
                <w:rFonts w:hint="eastAsia"/>
              </w:rPr>
            </w:pPr>
            <w:bookmarkStart w:id="861" w:name="_2.2"/>
            <w:bookmarkEnd w:id="861"/>
            <w:r>
              <w:rPr>
                <w:rFonts w:hint="eastAsia" w:ascii="宋体" w:hAnsi="宋体" w:cs="宋体"/>
              </w:rPr>
              <w:t>2.3.2</w:t>
            </w:r>
          </w:p>
        </w:tc>
        <w:tc>
          <w:tcPr>
            <w:tcW w:w="2199" w:type="dxa"/>
            <w:gridSpan w:val="2"/>
            <w:noWrap w:val="0"/>
            <w:vAlign w:val="center"/>
          </w:tcPr>
          <w:p>
            <w:pPr>
              <w:jc w:val="center"/>
              <w:rPr>
                <w:rFonts w:hint="eastAsia"/>
              </w:rPr>
            </w:pPr>
            <w:r>
              <w:rPr>
                <w:rFonts w:hint="eastAsia"/>
              </w:rPr>
              <w:t>评标基准价的计算方法</w:t>
            </w:r>
          </w:p>
        </w:tc>
        <w:tc>
          <w:tcPr>
            <w:tcW w:w="4815" w:type="dxa"/>
            <w:noWrap w:val="0"/>
            <w:vAlign w:val="center"/>
          </w:tcPr>
          <w:p>
            <w:pPr>
              <w:spacing w:line="288" w:lineRule="auto"/>
              <w:rPr>
                <w:b/>
              </w:rPr>
            </w:pPr>
            <w:r>
              <w:rPr>
                <w:rFonts w:hint="eastAsia"/>
                <w:b/>
              </w:rPr>
              <w:t>以有效投标文件的投标报价</w:t>
            </w:r>
            <w:r>
              <w:rPr>
                <w:b/>
              </w:rPr>
              <w:t>的最低值为</w:t>
            </w:r>
            <w:r>
              <w:rPr>
                <w:rFonts w:hint="eastAsia"/>
                <w:b/>
              </w:rPr>
              <w:t>评标基准价。</w:t>
            </w:r>
          </w:p>
          <w:p>
            <w:pPr>
              <w:spacing w:line="288" w:lineRule="auto"/>
              <w:rPr>
                <w:b/>
              </w:rPr>
            </w:pPr>
            <w:r>
              <w:rPr>
                <w:rFonts w:hint="eastAsia"/>
                <w:b/>
              </w:rPr>
              <w:t>说明：</w:t>
            </w:r>
          </w:p>
          <w:p>
            <w:pPr>
              <w:spacing w:line="288" w:lineRule="auto"/>
              <w:rPr>
                <w:rFonts w:hint="eastAsia" w:ascii="宋体" w:hAnsi="宋体" w:cs="宋体"/>
              </w:rPr>
            </w:pPr>
            <w:r>
              <w:rPr>
                <w:rFonts w:hint="eastAsia" w:ascii="宋体" w:hAnsi="宋体" w:cs="宋体"/>
              </w:rPr>
              <w:t>1.投标报价指经澄清、补正和修正算术计算错误的报价；</w:t>
            </w:r>
          </w:p>
          <w:p>
            <w:pPr>
              <w:spacing w:line="288" w:lineRule="auto"/>
              <w:rPr>
                <w:rFonts w:hint="eastAsia" w:ascii="宋体" w:hAnsi="宋体" w:cs="宋体"/>
              </w:rPr>
            </w:pPr>
            <w:r>
              <w:rPr>
                <w:rFonts w:hint="eastAsia" w:ascii="宋体" w:hAnsi="宋体" w:cs="宋体"/>
              </w:rPr>
              <w:t>2.有效投标文件是指未被评标委员会判定为无效标的投标文件。</w:t>
            </w:r>
          </w:p>
          <w:p>
            <w:pPr>
              <w:spacing w:line="288" w:lineRule="auto"/>
              <w:rPr>
                <w:rFonts w:hint="eastAsia" w:ascii="宋体" w:hAnsi="宋体" w:cs="宋体"/>
                <w:kern w:val="0"/>
                <w:szCs w:val="21"/>
              </w:rPr>
            </w:pPr>
            <w:r>
              <w:rPr>
                <w:rFonts w:hint="eastAsia" w:ascii="宋体" w:hAnsi="宋体" w:cs="宋体"/>
                <w:kern w:val="0"/>
                <w:szCs w:val="21"/>
              </w:rPr>
              <w:t>3.评标委员会在评标报告签字后，投标人成本评审中的</w:t>
            </w:r>
            <w:r>
              <w:rPr>
                <w:rStyle w:val="51"/>
                <w:rFonts w:hint="eastAsia" w:ascii="宋体" w:hAnsi="宋体" w:cs="宋体"/>
                <w:color w:val="auto"/>
                <w:szCs w:val="32"/>
              </w:rPr>
              <w:t>投标报价平均值</w:t>
            </w:r>
            <w:r>
              <w:rPr>
                <w:rFonts w:hint="eastAsia" w:ascii="宋体" w:hAnsi="宋体" w:cs="宋体"/>
                <w:kern w:val="0"/>
                <w:szCs w:val="21"/>
              </w:rPr>
              <w:t>调整方式：</w:t>
            </w:r>
          </w:p>
          <w:p>
            <w:pPr>
              <w:spacing w:line="288" w:lineRule="auto"/>
              <w:ind w:firstLine="210" w:firstLineChars="100"/>
              <w:rPr>
                <w:rFonts w:hint="eastAsia" w:ascii="宋体" w:hAnsi="宋体" w:cs="宋体"/>
                <w:kern w:val="0"/>
                <w:szCs w:val="21"/>
              </w:rPr>
            </w:pPr>
            <w:r>
              <w:rPr>
                <w:rFonts w:hint="eastAsia" w:ascii="宋体" w:hAnsi="宋体" w:cs="宋体"/>
                <w:szCs w:val="21"/>
              </w:rPr>
              <w:t>□</w:t>
            </w:r>
            <w:r>
              <w:rPr>
                <w:rFonts w:hint="eastAsia" w:ascii="宋体" w:hAnsi="宋体" w:cs="宋体"/>
                <w:kern w:val="0"/>
                <w:szCs w:val="21"/>
              </w:rPr>
              <w:t>不因招投标当事人</w:t>
            </w:r>
            <w:r>
              <w:rPr>
                <w:rFonts w:ascii="宋体" w:hAnsi="宋体" w:cs="宋体"/>
                <w:kern w:val="0"/>
                <w:szCs w:val="21"/>
              </w:rPr>
              <w:t>质疑</w:t>
            </w:r>
            <w:r>
              <w:rPr>
                <w:rFonts w:hint="eastAsia" w:ascii="宋体" w:hAnsi="宋体" w:cs="宋体"/>
                <w:kern w:val="0"/>
                <w:szCs w:val="21"/>
              </w:rPr>
              <w:t>、投诉、复议以及其它任何情形而改变；</w:t>
            </w:r>
          </w:p>
          <w:p>
            <w:pPr>
              <w:spacing w:line="288" w:lineRule="auto"/>
              <w:ind w:firstLine="210" w:firstLineChars="100"/>
              <w:rPr>
                <w:rFonts w:hint="eastAsia" w:ascii="宋体" w:hAnsi="宋体" w:cs="宋体"/>
                <w:kern w:val="0"/>
                <w:szCs w:val="21"/>
              </w:rPr>
            </w:pPr>
            <w:r>
              <w:rPr>
                <w:rFonts w:hint="eastAsia" w:ascii="宋体" w:hAnsi="宋体" w:cs="宋体"/>
                <w:szCs w:val="21"/>
              </w:rPr>
              <w:t>□</w:t>
            </w:r>
            <w:r>
              <w:rPr>
                <w:rFonts w:hint="eastAsia" w:ascii="宋体" w:hAnsi="宋体" w:cs="宋体"/>
                <w:kern w:val="0"/>
                <w:szCs w:val="21"/>
              </w:rPr>
              <w:t>除确认存在计算错误外，不因招投标当事人</w:t>
            </w:r>
            <w:r>
              <w:rPr>
                <w:rFonts w:ascii="宋体" w:hAnsi="宋体" w:cs="宋体"/>
                <w:kern w:val="0"/>
                <w:szCs w:val="21"/>
              </w:rPr>
              <w:t>质疑</w:t>
            </w:r>
            <w:r>
              <w:rPr>
                <w:rFonts w:hint="eastAsia" w:ascii="宋体" w:hAnsi="宋体" w:cs="宋体"/>
                <w:kern w:val="0"/>
                <w:szCs w:val="21"/>
              </w:rPr>
              <w:t>、投诉、复议以及其它任何情形而改变；</w:t>
            </w:r>
          </w:p>
          <w:p>
            <w:pPr>
              <w:autoSpaceDE w:val="0"/>
              <w:autoSpaceDN w:val="0"/>
              <w:adjustRightInd w:val="0"/>
              <w:spacing w:before="73" w:line="288" w:lineRule="auto"/>
              <w:ind w:firstLine="210" w:firstLineChars="100"/>
              <w:jc w:val="left"/>
              <w:rPr>
                <w:rFonts w:hint="eastAsia"/>
                <w:kern w:val="0"/>
                <w:szCs w:val="21"/>
              </w:rPr>
            </w:pPr>
            <w:r>
              <w:rPr>
                <w:rFonts w:hint="eastAsia" w:ascii="宋体" w:hAnsi="宋体" w:cs="宋体"/>
                <w:szCs w:val="21"/>
              </w:rPr>
              <w:t>□</w:t>
            </w:r>
            <w:r>
              <w:rPr>
                <w:rFonts w:hint="eastAsia" w:ascii="宋体" w:hAnsi="宋体" w:cs="宋体"/>
                <w:kern w:val="0"/>
                <w:szCs w:val="21"/>
              </w:rPr>
              <w:t>除确认存在评委评审和计算错误外，不因招投标当事人</w:t>
            </w:r>
            <w:r>
              <w:rPr>
                <w:rFonts w:ascii="宋体" w:hAnsi="宋体" w:cs="宋体"/>
                <w:kern w:val="0"/>
                <w:szCs w:val="21"/>
              </w:rPr>
              <w:t>质疑</w:t>
            </w:r>
            <w:r>
              <w:rPr>
                <w:rFonts w:hint="eastAsia" w:ascii="宋体" w:hAnsi="宋体" w:cs="宋体"/>
                <w:kern w:val="0"/>
                <w:szCs w:val="21"/>
              </w:rPr>
              <w:t>、投诉、复议以及其它任何情形而改变；</w:t>
            </w:r>
          </w:p>
          <w:p>
            <w:pPr>
              <w:spacing w:line="288" w:lineRule="auto"/>
              <w:ind w:firstLine="420" w:firstLineChars="200"/>
            </w:pPr>
            <w:r>
              <w:rPr>
                <w:rStyle w:val="51"/>
                <w:rFonts w:hint="eastAsia" w:hAnsi="宋体" w:cs="Arial"/>
                <w:color w:val="auto"/>
              </w:rPr>
              <w:t>前款所称评审错误仅限于评标委员会基于招标文件中约定的查询方式、查询地址以及投标文件进行评审时发生的错误。投标人提供虚假材料、或者隐瞒事实、或者作出虚假承诺等情形，造成招标人、投标人对评标结果产生争议的，不属于评委评审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2" w:hRule="atLeast"/>
        </w:trPr>
        <w:tc>
          <w:tcPr>
            <w:tcW w:w="1690" w:type="dxa"/>
            <w:gridSpan w:val="3"/>
            <w:noWrap w:val="0"/>
            <w:vAlign w:val="center"/>
          </w:tcPr>
          <w:p>
            <w:pPr>
              <w:ind w:firstLine="420" w:firstLineChars="200"/>
            </w:pPr>
            <w:r>
              <w:rPr>
                <w:rFonts w:hint="eastAsia" w:ascii="宋体" w:hAnsi="宋体" w:cs="宋体"/>
              </w:rPr>
              <w:t>2.3.2</w:t>
            </w:r>
          </w:p>
        </w:tc>
        <w:tc>
          <w:tcPr>
            <w:tcW w:w="2199" w:type="dxa"/>
            <w:gridSpan w:val="2"/>
            <w:noWrap w:val="0"/>
            <w:vAlign w:val="center"/>
          </w:tcPr>
          <w:p>
            <w:pPr>
              <w:spacing w:line="288" w:lineRule="auto"/>
              <w:jc w:val="center"/>
            </w:pPr>
            <w:r>
              <w:rPr>
                <w:rFonts w:hint="eastAsia"/>
              </w:rPr>
              <w:t>投标报价的偏差率</w:t>
            </w:r>
          </w:p>
          <w:p>
            <w:pPr>
              <w:spacing w:line="288" w:lineRule="auto"/>
              <w:jc w:val="center"/>
            </w:pPr>
            <w:r>
              <w:rPr>
                <w:rFonts w:hint="eastAsia"/>
              </w:rPr>
              <w:t>计算公式</w:t>
            </w:r>
          </w:p>
        </w:tc>
        <w:tc>
          <w:tcPr>
            <w:tcW w:w="4815" w:type="dxa"/>
            <w:noWrap w:val="0"/>
            <w:vAlign w:val="center"/>
          </w:tcPr>
          <w:p>
            <w:pPr>
              <w:spacing w:line="288" w:lineRule="auto"/>
            </w:pPr>
            <w:r>
              <w:rPr>
                <w:rFonts w:hint="eastAsia" w:ascii="宋体" w:hAnsi="宋体" w:cs="宋体"/>
              </w:rPr>
              <w:t>偏差率=100% ×（投标人报价 - 评标基准价）/评标基准价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690" w:type="dxa"/>
            <w:gridSpan w:val="3"/>
            <w:noWrap w:val="0"/>
            <w:vAlign w:val="center"/>
          </w:tcPr>
          <w:p>
            <w:pPr>
              <w:jc w:val="center"/>
              <w:rPr>
                <w:rFonts w:hint="eastAsia" w:ascii="宋体" w:hAnsi="宋体" w:cs="宋体"/>
                <w:b/>
                <w:bCs/>
              </w:rPr>
            </w:pPr>
            <w:r>
              <w:rPr>
                <w:rFonts w:hint="eastAsia" w:ascii="宋体" w:hAnsi="宋体" w:cs="宋体"/>
                <w:b/>
                <w:bCs/>
              </w:rPr>
              <w:t>条款号</w:t>
            </w:r>
          </w:p>
        </w:tc>
        <w:tc>
          <w:tcPr>
            <w:tcW w:w="2199" w:type="dxa"/>
            <w:gridSpan w:val="2"/>
            <w:noWrap w:val="0"/>
            <w:vAlign w:val="center"/>
          </w:tcPr>
          <w:p>
            <w:pPr>
              <w:jc w:val="center"/>
              <w:rPr>
                <w:rFonts w:hint="eastAsia" w:ascii="宋体" w:hAnsi="宋体" w:cs="宋体"/>
                <w:b/>
                <w:bCs/>
              </w:rPr>
            </w:pPr>
            <w:r>
              <w:rPr>
                <w:rFonts w:hint="eastAsia" w:ascii="宋体" w:hAnsi="宋体" w:cs="宋体"/>
                <w:b/>
                <w:bCs/>
              </w:rPr>
              <w:t>评分因素</w:t>
            </w:r>
          </w:p>
        </w:tc>
        <w:tc>
          <w:tcPr>
            <w:tcW w:w="4815" w:type="dxa"/>
            <w:noWrap w:val="0"/>
            <w:vAlign w:val="center"/>
          </w:tcPr>
          <w:p>
            <w:pPr>
              <w:jc w:val="center"/>
              <w:rPr>
                <w:rFonts w:hint="eastAsia" w:ascii="宋体" w:hAnsi="宋体" w:cs="宋体"/>
                <w:b/>
                <w:bCs/>
              </w:rPr>
            </w:pPr>
            <w:r>
              <w:rPr>
                <w:rFonts w:hint="eastAsia" w:ascii="宋体" w:hAnsi="宋体" w:cs="宋体"/>
                <w:b/>
                <w:bCs/>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89" w:hRule="atLeast"/>
        </w:trPr>
        <w:tc>
          <w:tcPr>
            <w:tcW w:w="831" w:type="dxa"/>
            <w:gridSpan w:val="2"/>
            <w:noWrap w:val="0"/>
            <w:vAlign w:val="center"/>
          </w:tcPr>
          <w:p>
            <w:pPr>
              <w:jc w:val="center"/>
              <w:rPr>
                <w:rFonts w:hint="eastAsia" w:ascii="宋体" w:hAnsi="宋体" w:cs="宋体"/>
              </w:rPr>
            </w:pPr>
            <w:r>
              <w:rPr>
                <w:rFonts w:hint="eastAsia" w:ascii="宋体" w:hAnsi="宋体" w:cs="宋体"/>
              </w:rPr>
              <w:t>2.3.4</w:t>
            </w:r>
          </w:p>
          <w:p>
            <w:pPr>
              <w:jc w:val="center"/>
              <w:rPr>
                <w:rFonts w:hint="eastAsia" w:ascii="宋体" w:hAnsi="宋体" w:cs="宋体"/>
              </w:rPr>
            </w:pPr>
            <w:r>
              <w:rPr>
                <w:rFonts w:hint="eastAsia" w:ascii="宋体" w:hAnsi="宋体" w:cs="宋体"/>
              </w:rPr>
              <w:t>(1)</w:t>
            </w:r>
          </w:p>
        </w:tc>
        <w:tc>
          <w:tcPr>
            <w:tcW w:w="859" w:type="dxa"/>
            <w:noWrap w:val="0"/>
            <w:vAlign w:val="center"/>
          </w:tcPr>
          <w:p>
            <w:pPr>
              <w:rPr>
                <w:rFonts w:hint="eastAsia" w:ascii="宋体" w:hAnsi="宋体" w:cs="宋体"/>
              </w:rPr>
            </w:pPr>
            <w:r>
              <w:rPr>
                <w:rFonts w:hint="eastAsia" w:ascii="宋体" w:hAnsi="宋体" w:cs="宋体"/>
              </w:rPr>
              <w:t>投标报价评分标准</w:t>
            </w:r>
          </w:p>
        </w:tc>
        <w:tc>
          <w:tcPr>
            <w:tcW w:w="2199" w:type="dxa"/>
            <w:gridSpan w:val="2"/>
            <w:noWrap w:val="0"/>
            <w:vAlign w:val="center"/>
          </w:tcPr>
          <w:p>
            <w:pPr>
              <w:jc w:val="center"/>
              <w:rPr>
                <w:rFonts w:hint="eastAsia"/>
              </w:rPr>
            </w:pPr>
            <w:r>
              <w:rPr>
                <w:rFonts w:hint="eastAsia"/>
              </w:rPr>
              <w:t>投标报价</w:t>
            </w:r>
          </w:p>
        </w:tc>
        <w:tc>
          <w:tcPr>
            <w:tcW w:w="4815" w:type="dxa"/>
            <w:noWrap w:val="0"/>
            <w:vAlign w:val="center"/>
          </w:tcPr>
          <w:p>
            <w:pPr>
              <w:widowControl/>
              <w:spacing w:before="100" w:beforeAutospacing="1" w:after="100" w:afterAutospacing="1" w:line="288" w:lineRule="auto"/>
              <w:jc w:val="left"/>
              <w:rPr>
                <w:rFonts w:hint="eastAsia" w:ascii="宋体" w:hAnsi="宋体" w:cs="宋体"/>
              </w:rPr>
            </w:pPr>
            <w:r>
              <w:rPr>
                <w:rFonts w:hint="eastAsia" w:ascii="宋体" w:hAnsi="宋体" w:cs="宋体"/>
              </w:rPr>
              <w:t>投标报价等于评标基准价的得满分，每高1%扣</w:t>
            </w:r>
            <w:r>
              <w:rPr>
                <w:rFonts w:hint="eastAsia" w:ascii="宋体" w:hAnsi="宋体" w:cs="宋体"/>
                <w:u w:val="single"/>
              </w:rPr>
              <w:t xml:space="preserve">   </w:t>
            </w:r>
            <w:r>
              <w:rPr>
                <w:rFonts w:hint="eastAsia" w:ascii="宋体" w:hAnsi="宋体" w:cs="宋体"/>
              </w:rPr>
              <w:t>分；偏离不足1%的，按照插入法计算得分。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5" w:hRule="atLeast"/>
        </w:trPr>
        <w:tc>
          <w:tcPr>
            <w:tcW w:w="831" w:type="dxa"/>
            <w:gridSpan w:val="2"/>
            <w:vMerge w:val="restart"/>
            <w:noWrap w:val="0"/>
            <w:vAlign w:val="center"/>
          </w:tcPr>
          <w:p>
            <w:pPr>
              <w:jc w:val="center"/>
              <w:rPr>
                <w:rFonts w:hint="eastAsia" w:ascii="宋体" w:hAnsi="宋体" w:cs="宋体"/>
              </w:rPr>
            </w:pPr>
            <w:r>
              <w:rPr>
                <w:rFonts w:hint="eastAsia" w:ascii="宋体" w:hAnsi="宋体" w:cs="宋体"/>
              </w:rPr>
              <w:t>2.3.4</w:t>
            </w:r>
          </w:p>
          <w:p>
            <w:pPr>
              <w:jc w:val="center"/>
              <w:rPr>
                <w:rFonts w:hint="eastAsia" w:ascii="宋体" w:hAnsi="宋体" w:cs="宋体"/>
              </w:rPr>
            </w:pPr>
            <w:r>
              <w:rPr>
                <w:rFonts w:hint="eastAsia" w:ascii="宋体" w:hAnsi="宋体" w:cs="宋体"/>
              </w:rPr>
              <w:t>(2)</w:t>
            </w:r>
          </w:p>
        </w:tc>
        <w:tc>
          <w:tcPr>
            <w:tcW w:w="859" w:type="dxa"/>
            <w:vMerge w:val="restart"/>
            <w:noWrap w:val="0"/>
            <w:vAlign w:val="center"/>
          </w:tcPr>
          <w:p>
            <w:pPr>
              <w:rPr>
                <w:rFonts w:hint="eastAsia" w:ascii="宋体" w:hAnsi="宋体" w:cs="宋体"/>
              </w:rPr>
            </w:pPr>
            <w:r>
              <w:rPr>
                <w:rFonts w:hint="eastAsia" w:ascii="宋体" w:hAnsi="宋体" w:cs="宋体"/>
              </w:rPr>
              <w:t>其他因素评分标准</w:t>
            </w:r>
          </w:p>
        </w:tc>
        <w:tc>
          <w:tcPr>
            <w:tcW w:w="2199" w:type="dxa"/>
            <w:gridSpan w:val="2"/>
            <w:noWrap w:val="0"/>
            <w:vAlign w:val="center"/>
          </w:tcPr>
          <w:p>
            <w:pPr>
              <w:jc w:val="center"/>
            </w:pPr>
            <w:r>
              <w:rPr>
                <w:rFonts w:hint="eastAsia"/>
              </w:rPr>
              <w:t>信用评价分数</w:t>
            </w:r>
          </w:p>
        </w:tc>
        <w:tc>
          <w:tcPr>
            <w:tcW w:w="4815" w:type="dxa"/>
            <w:noWrap w:val="0"/>
            <w:vAlign w:val="center"/>
          </w:tcPr>
          <w:p>
            <w:pPr>
              <w:pStyle w:val="43"/>
              <w:spacing w:line="288" w:lineRule="auto"/>
              <w:ind w:firstLine="210" w:firstLineChars="100"/>
              <w:rPr>
                <w:rFonts w:hint="eastAsia"/>
              </w:rPr>
            </w:pPr>
            <w:r>
              <w:rPr>
                <w:rFonts w:hint="eastAsia"/>
              </w:rPr>
              <w:t>信用评价分数=企业信用综合评价分值×信用评价分/100</w:t>
            </w:r>
          </w:p>
          <w:p>
            <w:pPr>
              <w:pStyle w:val="43"/>
              <w:spacing w:line="288" w:lineRule="auto"/>
              <w:ind w:firstLine="210" w:firstLineChars="100"/>
              <w:rPr>
                <w:rFonts w:hint="eastAsia"/>
              </w:rPr>
            </w:pPr>
            <w:r>
              <w:rPr>
                <w:rFonts w:hint="eastAsia"/>
              </w:rPr>
              <w:t>企业信用分执行《泰州市建筑业企业信用综合评价实施细则（第</w:t>
            </w:r>
            <w:r>
              <w:rPr>
                <w:rFonts w:hint="eastAsia"/>
                <w:lang w:val="en-US" w:eastAsia="zh-CN"/>
              </w:rPr>
              <w:t>五</w:t>
            </w:r>
            <w:r>
              <w:rPr>
                <w:rFonts w:hint="eastAsia"/>
              </w:rPr>
              <w:t>版）》（泰建</w:t>
            </w:r>
            <w:r>
              <w:rPr>
                <w:rFonts w:hint="eastAsia"/>
                <w:lang w:val="en-US" w:eastAsia="zh-CN"/>
              </w:rPr>
              <w:t>发</w:t>
            </w:r>
            <w:r>
              <w:rPr>
                <w:rFonts w:hint="eastAsia"/>
              </w:rPr>
              <w:t>〔20</w:t>
            </w:r>
            <w:r>
              <w:rPr>
                <w:rFonts w:hint="eastAsia"/>
                <w:lang w:val="en-US" w:eastAsia="zh-CN"/>
              </w:rPr>
              <w:t>23</w:t>
            </w:r>
            <w:r>
              <w:rPr>
                <w:rFonts w:hint="eastAsia"/>
              </w:rPr>
              <w:t>〕</w:t>
            </w:r>
            <w:r>
              <w:rPr>
                <w:rFonts w:hint="eastAsia"/>
                <w:lang w:val="en-US" w:eastAsia="zh-CN"/>
              </w:rPr>
              <w:t>90</w:t>
            </w:r>
            <w:r>
              <w:rPr>
                <w:rFonts w:hint="eastAsia"/>
              </w:rPr>
              <w:t>号）文件、泰州市住房和城乡建设局关于</w:t>
            </w:r>
            <w:r>
              <w:rPr>
                <w:rFonts w:hint="eastAsia"/>
                <w:lang w:val="en-US" w:eastAsia="zh-CN"/>
              </w:rPr>
              <w:t>印发</w:t>
            </w:r>
            <w:r>
              <w:rPr>
                <w:rFonts w:hint="eastAsia"/>
              </w:rPr>
              <w:t>《</w:t>
            </w:r>
            <w:r>
              <w:rPr>
                <w:rFonts w:hint="eastAsia"/>
                <w:lang w:val="en-US" w:eastAsia="zh-CN"/>
              </w:rPr>
              <w:t>泰州市园林绿化施工企业信用管理办法</w:t>
            </w:r>
            <w:r>
              <w:rPr>
                <w:rFonts w:hint="eastAsia"/>
              </w:rPr>
              <w:t>》</w:t>
            </w:r>
            <w:r>
              <w:rPr>
                <w:rFonts w:hint="eastAsia"/>
                <w:lang w:val="en-US" w:eastAsia="zh-CN"/>
              </w:rPr>
              <w:t>的通知</w:t>
            </w:r>
            <w:r>
              <w:rPr>
                <w:rFonts w:hint="eastAsia"/>
              </w:rPr>
              <w:t>（泰建</w:t>
            </w:r>
            <w:r>
              <w:rPr>
                <w:rFonts w:hint="eastAsia"/>
                <w:lang w:val="en-US" w:eastAsia="zh-CN"/>
              </w:rPr>
              <w:t>规</w:t>
            </w:r>
            <w:r>
              <w:rPr>
                <w:rFonts w:hint="eastAsia"/>
              </w:rPr>
              <w:t>〔20</w:t>
            </w:r>
            <w:r>
              <w:rPr>
                <w:rFonts w:hint="eastAsia"/>
                <w:lang w:val="en-US" w:eastAsia="zh-CN"/>
              </w:rPr>
              <w:t>20</w:t>
            </w:r>
            <w:r>
              <w:rPr>
                <w:rFonts w:hint="eastAsia"/>
              </w:rPr>
              <w:t>〕1号）文件。投标人应及时向泰州市住建局查询、申报企业综合信用评价分值。招标人不接受投标人等利害关系人对已经公布的企业综合信用评价分值的异议，招投标行政监督部门不接受招标人、投标人等利害关系人对已经公布的企业综合信用评价分值的投诉。</w:t>
            </w:r>
          </w:p>
          <w:p>
            <w:pPr>
              <w:pStyle w:val="43"/>
              <w:spacing w:before="0" w:line="288" w:lineRule="auto"/>
              <w:ind w:firstLine="210" w:firstLineChars="100"/>
              <w:rPr>
                <w:rFonts w:hint="eastAsia"/>
              </w:rPr>
            </w:pPr>
            <w:r>
              <w:rPr>
                <w:rFonts w:hint="eastAsia"/>
              </w:rPr>
              <w:sym w:font="Wingdings 2" w:char="00A3"/>
            </w:r>
            <w:r>
              <w:rPr>
                <w:rFonts w:hint="eastAsia"/>
              </w:rPr>
              <w:t>本标段为小型工程；</w:t>
            </w:r>
            <w:r>
              <w:t>特级、一级资质施工企业参与</w:t>
            </w:r>
            <w:r>
              <w:rPr>
                <w:rFonts w:hint="eastAsia"/>
              </w:rPr>
              <w:t>本标段</w:t>
            </w:r>
            <w:r>
              <w:t>投标</w:t>
            </w:r>
            <w:r>
              <w:rPr>
                <w:rFonts w:hint="eastAsia"/>
              </w:rPr>
              <w:t>时</w:t>
            </w:r>
            <w:r>
              <w:t>，其</w:t>
            </w:r>
            <w:r>
              <w:rPr>
                <w:rFonts w:hint="eastAsia"/>
              </w:rPr>
              <w:t>企业信用综合评价分值</w:t>
            </w:r>
            <w:r>
              <w:t>按0.7系数折算参与</w:t>
            </w:r>
            <w:r>
              <w:rPr>
                <w:rFonts w:hint="eastAsia"/>
              </w:rPr>
              <w:t>评审</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2" w:hRule="atLeast"/>
        </w:trPr>
        <w:tc>
          <w:tcPr>
            <w:tcW w:w="831" w:type="dxa"/>
            <w:gridSpan w:val="2"/>
            <w:vMerge w:val="continue"/>
            <w:noWrap w:val="0"/>
            <w:vAlign w:val="center"/>
          </w:tcPr>
          <w:p>
            <w:pPr>
              <w:widowControl/>
              <w:jc w:val="left"/>
            </w:pPr>
          </w:p>
        </w:tc>
        <w:tc>
          <w:tcPr>
            <w:tcW w:w="859" w:type="dxa"/>
            <w:vMerge w:val="continue"/>
            <w:noWrap w:val="0"/>
            <w:vAlign w:val="center"/>
          </w:tcPr>
          <w:p>
            <w:pPr>
              <w:widowControl/>
              <w:jc w:val="left"/>
            </w:pPr>
          </w:p>
        </w:tc>
        <w:tc>
          <w:tcPr>
            <w:tcW w:w="2199" w:type="dxa"/>
            <w:gridSpan w:val="2"/>
            <w:noWrap w:val="0"/>
            <w:vAlign w:val="center"/>
          </w:tcPr>
          <w:p>
            <w:pPr>
              <w:jc w:val="center"/>
            </w:pPr>
            <w:r>
              <w:rPr>
                <w:rFonts w:hint="eastAsia"/>
              </w:rPr>
              <w:t>投标报价合理性</w:t>
            </w:r>
          </w:p>
        </w:tc>
        <w:tc>
          <w:tcPr>
            <w:tcW w:w="4815" w:type="dxa"/>
            <w:noWrap w:val="0"/>
            <w:vAlign w:val="center"/>
          </w:tcPr>
          <w:p>
            <w:pPr>
              <w:pStyle w:val="43"/>
              <w:spacing w:before="0" w:line="288" w:lineRule="auto"/>
              <w:ind w:firstLine="0" w:firstLineChars="0"/>
            </w:pPr>
            <w:r>
              <w:rPr>
                <w:rFonts w:hint="eastAsia"/>
              </w:rPr>
              <w:t>本项目无甲供材的，按方法一执行；本项目有甲供材的，按方法二执行；</w:t>
            </w:r>
          </w:p>
          <w:p>
            <w:pPr>
              <w:pStyle w:val="43"/>
              <w:spacing w:before="0" w:line="288" w:lineRule="auto"/>
              <w:ind w:firstLine="0" w:firstLineChars="0"/>
            </w:pPr>
            <w:r>
              <w:rPr>
                <w:rFonts w:hint="eastAsia"/>
              </w:rPr>
              <w:t>方法一：</w:t>
            </w:r>
          </w:p>
          <w:p>
            <w:pPr>
              <w:ind w:firstLine="210" w:firstLineChars="100"/>
            </w:pPr>
            <w:r>
              <w:t>1.分部分项工程量清单综合单价高于（不含等于，下同）招标控制价相应分部分项工程量清单综合单价的，每出现一处扣0.5分。</w:t>
            </w:r>
          </w:p>
          <w:p>
            <w:pPr>
              <w:ind w:firstLine="210" w:firstLineChars="100"/>
            </w:pPr>
            <w:r>
              <w:t>2.措施项目费用总金额高于招标控制价中措施项目费用总金额的，每出现一处扣0.5分。</w:t>
            </w:r>
          </w:p>
          <w:p>
            <w:pPr>
              <w:ind w:firstLine="210" w:firstLineChars="100"/>
            </w:pPr>
            <w:r>
              <w:t>3.（投标总价比值+5%）＜投标单价比值≤（投标总价比值+10%），或者（投标总价比值-5%）＞投标单价比值</w:t>
            </w:r>
            <w:r>
              <w:rPr>
                <w:rFonts w:hint="eastAsia"/>
                <w:lang w:eastAsia="zh-CN"/>
              </w:rPr>
              <w:t>≥</w:t>
            </w:r>
            <w:r>
              <w:t>（投标总价比值-10%），每出现一处扣0.2分。</w:t>
            </w:r>
          </w:p>
          <w:p>
            <w:pPr>
              <w:ind w:firstLine="210" w:firstLineChars="100"/>
            </w:pPr>
            <w:r>
              <w:t>4.（投标总价比值+10%）＜投标单价比值≤（投标总价比值+20%），或者（投标总价比值-10%）＞投标单价比值</w:t>
            </w:r>
            <w:r>
              <w:rPr>
                <w:rFonts w:hint="eastAsia"/>
                <w:lang w:eastAsia="zh-CN"/>
              </w:rPr>
              <w:t>≥</w:t>
            </w:r>
            <w:r>
              <w:t>（投标总价比值-20%），每出现一处扣0.5分。</w:t>
            </w:r>
          </w:p>
          <w:p>
            <w:pPr>
              <w:ind w:firstLine="210" w:firstLineChars="100"/>
            </w:pPr>
            <w:r>
              <w:t>5.投标单价比值＞（投标总价比值+20%），或者投标单价比值＜（投标总价比值-20%），每出现一处扣1分。</w:t>
            </w:r>
          </w:p>
          <w:p>
            <w:pPr>
              <w:ind w:firstLine="210" w:firstLineChars="100"/>
            </w:pPr>
            <w:r>
              <w:t>分部分项工程量清单综合单价有上述扣分情形的，按最高扣分计算，不重复扣分，累加扣分上限为本项评分值。</w:t>
            </w:r>
          </w:p>
          <w:p>
            <w:pPr>
              <w:ind w:firstLine="210" w:firstLineChars="100"/>
            </w:pPr>
            <w:r>
              <w:t>投标总价比值是指：投标总价扣除暂列金额、暂估价</w:t>
            </w:r>
            <w:r>
              <w:rPr>
                <w:rFonts w:hint="eastAsia"/>
              </w:rPr>
              <w:t>÷</w:t>
            </w:r>
            <w:r>
              <w:t>招标控制价扣除暂列金额、暂估价</w:t>
            </w:r>
            <w:r>
              <w:rPr>
                <w:rFonts w:hint="eastAsia"/>
              </w:rPr>
              <w:t>。</w:t>
            </w:r>
          </w:p>
          <w:p>
            <w:pPr>
              <w:ind w:firstLine="210" w:firstLineChars="100"/>
            </w:pPr>
            <w:r>
              <w:t>投标单价比值是指：分部分项工程量清单综合单价扣除暂估价</w:t>
            </w:r>
            <w:r>
              <w:rPr>
                <w:rFonts w:hint="eastAsia"/>
              </w:rPr>
              <w:t>÷</w:t>
            </w:r>
            <w:r>
              <w:t>招标控制价对应分部分项工程量清单综合单价扣除暂估价；或单价措施项目清单综合单价扣除暂估价</w:t>
            </w:r>
            <w:r>
              <w:rPr>
                <w:rFonts w:hint="eastAsia"/>
              </w:rPr>
              <w:t>÷</w:t>
            </w:r>
            <w:r>
              <w:t>招标控制价对应单价措施项目清单综合单价扣除暂估价。</w:t>
            </w:r>
          </w:p>
          <w:p>
            <w:pPr>
              <w:pStyle w:val="43"/>
              <w:spacing w:before="120" w:beforeLines="50" w:line="240" w:lineRule="auto"/>
              <w:ind w:firstLine="0" w:firstLineChars="0"/>
              <w:rPr>
                <w:rFonts w:hint="eastAsia"/>
              </w:rPr>
            </w:pPr>
            <w:r>
              <w:rPr>
                <w:rFonts w:hint="eastAsia"/>
              </w:rPr>
              <w:t>方法二</w:t>
            </w:r>
          </w:p>
          <w:p>
            <w:pPr>
              <w:pStyle w:val="43"/>
              <w:spacing w:before="0" w:line="240" w:lineRule="auto"/>
              <w:rPr>
                <w:rFonts w:hint="eastAsia"/>
              </w:rPr>
            </w:pPr>
            <w:r>
              <w:rPr>
                <w:rFonts w:hint="eastAsia" w:cs="宋体"/>
              </w:rPr>
              <w:t>分部分项工程量清单综合单价高于（不含等于，下同）招标控制价相应分部分项工程量清单综合单价的；措施项目费用总金额高于招标控制价中措施项目费用总金额的。上述情况每出现一处扣0.5分，扣完为止。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7" w:hRule="atLeast"/>
        </w:trPr>
        <w:tc>
          <w:tcPr>
            <w:tcW w:w="8704" w:type="dxa"/>
            <w:gridSpan w:val="6"/>
            <w:noWrap w:val="0"/>
            <w:vAlign w:val="center"/>
          </w:tcPr>
          <w:p>
            <w:pPr>
              <w:spacing w:line="260" w:lineRule="exact"/>
              <w:rPr>
                <w:rFonts w:hint="eastAsia" w:ascii="宋体" w:hAnsi="宋体" w:cs="宋体"/>
              </w:rPr>
            </w:pPr>
            <w:r>
              <w:rPr>
                <w:rFonts w:hint="eastAsia" w:ascii="宋体" w:hAnsi="宋体" w:cs="宋体"/>
              </w:rPr>
              <w:t>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trPr>
        <w:tc>
          <w:tcPr>
            <w:tcW w:w="747" w:type="dxa"/>
            <w:noWrap w:val="0"/>
            <w:vAlign w:val="center"/>
          </w:tcPr>
          <w:p>
            <w:pPr>
              <w:jc w:val="center"/>
              <w:rPr>
                <w:rFonts w:hint="eastAsia" w:ascii="宋体" w:hAnsi="宋体" w:cs="宋体"/>
                <w:b/>
                <w:bCs/>
              </w:rPr>
            </w:pPr>
            <w:r>
              <w:rPr>
                <w:rFonts w:hint="eastAsia" w:ascii="宋体" w:hAnsi="宋体" w:cs="宋体"/>
                <w:b/>
                <w:bCs/>
              </w:rPr>
              <w:t>1</w:t>
            </w:r>
          </w:p>
        </w:tc>
        <w:tc>
          <w:tcPr>
            <w:tcW w:w="2330" w:type="dxa"/>
            <w:gridSpan w:val="3"/>
            <w:noWrap w:val="0"/>
            <w:vAlign w:val="center"/>
          </w:tcPr>
          <w:p>
            <w:pPr>
              <w:rPr>
                <w:rFonts w:hint="eastAsia" w:ascii="宋体" w:hAnsi="宋体" w:cs="宋体"/>
                <w:b/>
                <w:bCs/>
              </w:rPr>
            </w:pPr>
            <w:r>
              <w:rPr>
                <w:rFonts w:hint="eastAsia" w:ascii="宋体" w:hAnsi="宋体" w:cs="宋体"/>
                <w:b/>
                <w:bCs/>
              </w:rPr>
              <w:t>否决投标条件</w:t>
            </w:r>
          </w:p>
        </w:tc>
        <w:tc>
          <w:tcPr>
            <w:tcW w:w="5627" w:type="dxa"/>
            <w:gridSpan w:val="2"/>
            <w:noWrap w:val="0"/>
            <w:vAlign w:val="center"/>
          </w:tcPr>
          <w:p>
            <w:pPr>
              <w:rPr>
                <w:rFonts w:hint="eastAsia" w:ascii="宋体" w:hAnsi="宋体" w:cs="宋体"/>
              </w:rPr>
            </w:pPr>
            <w:r>
              <w:rPr>
                <w:rFonts w:hint="eastAsia" w:ascii="宋体" w:hAnsi="宋体" w:cs="宋体"/>
              </w:rPr>
              <w:t>详见</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"_附件B：废标条件"</w:instrText>
            </w:r>
            <w:r>
              <w:rPr>
                <w:rFonts w:hint="eastAsia" w:ascii="宋体" w:hAnsi="宋体" w:cs="宋体"/>
              </w:rPr>
              <w:fldChar w:fldCharType="separate"/>
            </w:r>
            <w:r>
              <w:rPr>
                <w:rStyle w:val="51"/>
                <w:rFonts w:hint="eastAsia" w:ascii="宋体" w:hAnsi="宋体" w:cs="宋体"/>
                <w:color w:val="auto"/>
              </w:rPr>
              <w:t>本章附件A</w:t>
            </w:r>
            <w:r>
              <w:rPr>
                <w:rFonts w:hint="eastAsia" w:ascii="宋体" w:hAnsi="宋体" w:cs="宋体"/>
              </w:rPr>
              <w:fldChar w:fldCharType="end"/>
            </w:r>
            <w:r>
              <w:rPr>
                <w:rFonts w:hint="eastAsia" w:ascii="宋体" w:hAnsi="宋体" w:cs="宋体"/>
              </w:rPr>
              <w:t>：否决投标条件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trPr>
        <w:tc>
          <w:tcPr>
            <w:tcW w:w="747" w:type="dxa"/>
            <w:noWrap w:val="0"/>
            <w:vAlign w:val="center"/>
          </w:tcPr>
          <w:p>
            <w:pPr>
              <w:jc w:val="center"/>
              <w:rPr>
                <w:rFonts w:hint="eastAsia" w:ascii="宋体" w:hAnsi="宋体" w:cs="宋体"/>
                <w:b/>
                <w:bCs/>
              </w:rPr>
            </w:pPr>
            <w:r>
              <w:rPr>
                <w:rFonts w:hint="eastAsia" w:ascii="宋体" w:hAnsi="宋体" w:cs="宋体"/>
                <w:b/>
                <w:bCs/>
              </w:rPr>
              <w:t>2</w:t>
            </w:r>
          </w:p>
        </w:tc>
        <w:tc>
          <w:tcPr>
            <w:tcW w:w="2330" w:type="dxa"/>
            <w:gridSpan w:val="3"/>
            <w:noWrap w:val="0"/>
            <w:vAlign w:val="center"/>
          </w:tcPr>
          <w:p>
            <w:pPr>
              <w:rPr>
                <w:rFonts w:hint="eastAsia" w:ascii="宋体" w:hAnsi="宋体" w:cs="宋体"/>
                <w:b/>
                <w:bCs/>
              </w:rPr>
            </w:pPr>
            <w:r>
              <w:rPr>
                <w:rFonts w:hint="eastAsia" w:ascii="宋体" w:hAnsi="宋体" w:cs="宋体"/>
                <w:b/>
                <w:bCs/>
              </w:rPr>
              <w:t>投标人成本评审办法</w:t>
            </w:r>
          </w:p>
        </w:tc>
        <w:tc>
          <w:tcPr>
            <w:tcW w:w="5627" w:type="dxa"/>
            <w:gridSpan w:val="2"/>
            <w:noWrap w:val="0"/>
            <w:vAlign w:val="center"/>
          </w:tcPr>
          <w:p>
            <w:pPr>
              <w:rPr>
                <w:rFonts w:hint="eastAsia" w:ascii="宋体" w:hAnsi="宋体" w:cs="宋体"/>
              </w:rPr>
            </w:pPr>
            <w:r>
              <w:rPr>
                <w:rFonts w:hint="eastAsia" w:ascii="宋体" w:hAnsi="宋体" w:cs="宋体"/>
              </w:rPr>
              <w:t>详见本章附件B：投标人成本评审办法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trPr>
        <w:tc>
          <w:tcPr>
            <w:tcW w:w="747" w:type="dxa"/>
            <w:noWrap w:val="0"/>
            <w:vAlign w:val="center"/>
          </w:tcPr>
          <w:p>
            <w:pPr>
              <w:jc w:val="center"/>
              <w:rPr>
                <w:rFonts w:hint="eastAsia" w:ascii="宋体" w:hAnsi="宋体" w:cs="宋体"/>
                <w:b/>
                <w:bCs/>
              </w:rPr>
            </w:pPr>
            <w:r>
              <w:rPr>
                <w:rFonts w:hint="eastAsia" w:ascii="宋体" w:hAnsi="宋体" w:cs="宋体"/>
                <w:b/>
                <w:bCs/>
              </w:rPr>
              <w:t>3</w:t>
            </w:r>
          </w:p>
        </w:tc>
        <w:tc>
          <w:tcPr>
            <w:tcW w:w="2330" w:type="dxa"/>
            <w:gridSpan w:val="3"/>
            <w:noWrap w:val="0"/>
            <w:vAlign w:val="center"/>
          </w:tcPr>
          <w:p>
            <w:pPr>
              <w:rPr>
                <w:rFonts w:hint="eastAsia" w:ascii="宋体" w:hAnsi="宋体" w:cs="宋体"/>
                <w:b/>
                <w:bCs/>
              </w:rPr>
            </w:pPr>
            <w:r>
              <w:rPr>
                <w:rFonts w:hint="eastAsia" w:ascii="宋体" w:hAnsi="宋体" w:cs="宋体"/>
                <w:b/>
                <w:bCs/>
              </w:rPr>
              <w:t>评标入围方法</w:t>
            </w:r>
          </w:p>
        </w:tc>
        <w:tc>
          <w:tcPr>
            <w:tcW w:w="5627" w:type="dxa"/>
            <w:gridSpan w:val="2"/>
            <w:noWrap w:val="0"/>
            <w:vAlign w:val="center"/>
          </w:tcPr>
          <w:p>
            <w:pPr>
              <w:rPr>
                <w:rFonts w:hint="eastAsia" w:ascii="宋体" w:hAnsi="宋体" w:cs="宋体"/>
              </w:rPr>
            </w:pPr>
            <w:r>
              <w:rPr>
                <w:rFonts w:hint="eastAsia" w:ascii="宋体" w:hAnsi="宋体" w:cs="宋体"/>
              </w:rPr>
              <w:t>详见本章附件C：评标入围方法</w:t>
            </w:r>
          </w:p>
        </w:tc>
      </w:tr>
    </w:tbl>
    <w:p>
      <w:pPr>
        <w:pStyle w:val="4"/>
        <w:spacing w:line="332" w:lineRule="auto"/>
        <w:rPr>
          <w:rFonts w:hint="eastAsia" w:ascii="宋体" w:hAnsi="宋体" w:eastAsia="宋体" w:cs="宋体"/>
        </w:rPr>
      </w:pPr>
      <w:r>
        <w:rPr>
          <w:rFonts w:hint="eastAsia" w:ascii="宋体" w:hAnsi="宋体" w:eastAsia="宋体" w:cs="宋体"/>
        </w:rPr>
        <w:br w:type="page"/>
      </w:r>
      <w:bookmarkStart w:id="862" w:name="_Toc13408"/>
      <w:bookmarkStart w:id="863" w:name="_Toc28778"/>
      <w:bookmarkStart w:id="864" w:name="_Toc3913"/>
      <w:bookmarkStart w:id="865" w:name="_Toc9292"/>
      <w:bookmarkStart w:id="866" w:name="_Toc10861"/>
      <w:bookmarkStart w:id="867" w:name="_Toc11155"/>
      <w:bookmarkStart w:id="868" w:name="_Toc6925"/>
      <w:bookmarkStart w:id="869" w:name="_Toc25103"/>
      <w:bookmarkStart w:id="870" w:name="_Toc21016"/>
      <w:r>
        <w:rPr>
          <w:rFonts w:hint="eastAsia" w:ascii="宋体" w:hAnsi="宋体" w:eastAsia="宋体" w:cs="宋体"/>
        </w:rPr>
        <w:t>1. 评标方法</w:t>
      </w:r>
      <w:bookmarkEnd w:id="862"/>
      <w:bookmarkEnd w:id="863"/>
      <w:bookmarkEnd w:id="864"/>
      <w:bookmarkEnd w:id="865"/>
      <w:bookmarkEnd w:id="866"/>
      <w:bookmarkEnd w:id="867"/>
      <w:bookmarkEnd w:id="868"/>
      <w:bookmarkEnd w:id="869"/>
      <w:bookmarkEnd w:id="870"/>
    </w:p>
    <w:p>
      <w:pPr>
        <w:spacing w:line="332" w:lineRule="auto"/>
        <w:ind w:firstLine="420" w:firstLineChars="200"/>
        <w:rPr>
          <w:rFonts w:hint="eastAsia" w:ascii="宋体" w:hAnsi="宋体" w:cs="宋体"/>
          <w:szCs w:val="21"/>
        </w:rPr>
      </w:pPr>
      <w:r>
        <w:rPr>
          <w:rFonts w:hint="eastAsia" w:ascii="宋体" w:hAnsi="宋体" w:cs="宋体"/>
        </w:rPr>
        <w:t>本次评标，采用经评审的最低投标价法。评标委员会依次按照评标入围、初步评审、详细评审的顺序进行评审，对入围且满足招标文件实质性要求的投标文件，按照本章第2.3 款规定的评分标准进行打分，并按得分由高到低顺序推荐中标候选人，或根据招标人授权直接确定中标人，但投标报价低于其成本的除外。得分相等时，以投标报价低的优先；投标报价也相等的，</w:t>
      </w:r>
      <w:bookmarkStart w:id="871" w:name="_Toc275956124"/>
      <w:r>
        <w:rPr>
          <w:rFonts w:hint="eastAsia" w:ascii="宋体" w:hAnsi="宋体" w:cs="宋体"/>
        </w:rPr>
        <w:t>由招标人自行确定。</w:t>
      </w:r>
    </w:p>
    <w:bookmarkEnd w:id="871"/>
    <w:p>
      <w:pPr>
        <w:pStyle w:val="4"/>
        <w:spacing w:line="332" w:lineRule="auto"/>
        <w:rPr>
          <w:rFonts w:hint="eastAsia" w:ascii="宋体" w:hAnsi="宋体" w:eastAsia="宋体" w:cs="宋体"/>
        </w:rPr>
      </w:pPr>
      <w:bookmarkStart w:id="872" w:name="_Toc12123"/>
      <w:bookmarkStart w:id="873" w:name="_Toc23542"/>
      <w:bookmarkStart w:id="874" w:name="_Toc31011"/>
      <w:bookmarkStart w:id="875" w:name="_Toc7497"/>
      <w:bookmarkStart w:id="876" w:name="_Toc19915"/>
      <w:bookmarkStart w:id="877" w:name="_Toc11234"/>
      <w:bookmarkStart w:id="878" w:name="_Toc1095"/>
      <w:bookmarkStart w:id="879" w:name="_Toc25831"/>
      <w:bookmarkStart w:id="880" w:name="_Toc21490"/>
      <w:r>
        <w:rPr>
          <w:rFonts w:hint="eastAsia" w:ascii="宋体" w:hAnsi="宋体" w:eastAsia="宋体" w:cs="宋体"/>
        </w:rPr>
        <w:t>2. 评审标准</w:t>
      </w:r>
      <w:bookmarkEnd w:id="872"/>
      <w:bookmarkEnd w:id="873"/>
      <w:bookmarkEnd w:id="874"/>
      <w:bookmarkEnd w:id="875"/>
      <w:bookmarkEnd w:id="876"/>
      <w:bookmarkEnd w:id="877"/>
      <w:bookmarkEnd w:id="878"/>
      <w:bookmarkEnd w:id="879"/>
      <w:bookmarkEnd w:id="880"/>
    </w:p>
    <w:p>
      <w:pPr>
        <w:pStyle w:val="5"/>
        <w:spacing w:line="332" w:lineRule="auto"/>
        <w:rPr>
          <w:rFonts w:hint="eastAsia" w:ascii="宋体" w:hAnsi="宋体" w:cs="宋体"/>
        </w:rPr>
      </w:pPr>
      <w:r>
        <w:rPr>
          <w:rFonts w:hint="eastAsia" w:ascii="宋体" w:hAnsi="宋体" w:cs="宋体"/>
        </w:rPr>
        <w:t>2.1评标入围</w:t>
      </w:r>
    </w:p>
    <w:p>
      <w:pPr>
        <w:spacing w:line="332" w:lineRule="auto"/>
        <w:ind w:firstLine="210" w:firstLineChars="100"/>
        <w:rPr>
          <w:rFonts w:hint="eastAsia" w:ascii="宋体" w:hAnsi="宋体" w:cs="宋体"/>
        </w:rPr>
      </w:pPr>
      <w:r>
        <w:rPr>
          <w:rFonts w:hint="eastAsia" w:ascii="宋体" w:hAnsi="宋体" w:cs="宋体"/>
        </w:rPr>
        <w:t>2.1.1 评标入围条件：见评标办法前附表。</w:t>
      </w:r>
    </w:p>
    <w:p>
      <w:pPr>
        <w:spacing w:line="332" w:lineRule="auto"/>
        <w:ind w:firstLine="210" w:firstLineChars="100"/>
        <w:rPr>
          <w:rFonts w:ascii="宋体" w:hAnsi="宋体" w:cs="宋体"/>
        </w:rPr>
      </w:pPr>
      <w:r>
        <w:rPr>
          <w:rFonts w:hint="eastAsia" w:ascii="宋体" w:hAnsi="宋体" w:cs="宋体"/>
          <w:kern w:val="0"/>
          <w:szCs w:val="21"/>
        </w:rPr>
        <w:t>2.1.2 当满足评标入围条件的投标文件超过20家时，评标委员会根据评标办法前附表载明的评标入围方法和数量，确定进入后续评标程序入围投标人。当满足评标入围条件的投标文件不超过20家时，满足评标入围条件的投标人全部入围。</w:t>
      </w:r>
    </w:p>
    <w:p>
      <w:pPr>
        <w:pStyle w:val="5"/>
        <w:spacing w:line="332" w:lineRule="auto"/>
        <w:rPr>
          <w:rFonts w:hint="eastAsia" w:ascii="宋体" w:hAnsi="宋体" w:cs="宋体"/>
        </w:rPr>
      </w:pPr>
      <w:r>
        <w:rPr>
          <w:rFonts w:hint="eastAsia" w:ascii="宋体" w:hAnsi="宋体" w:cs="宋体"/>
        </w:rPr>
        <w:t>2.2 初步评审标准</w:t>
      </w:r>
    </w:p>
    <w:p>
      <w:pPr>
        <w:spacing w:line="332" w:lineRule="auto"/>
        <w:ind w:firstLine="210" w:firstLineChars="100"/>
        <w:rPr>
          <w:rFonts w:hint="eastAsia" w:ascii="宋体" w:hAnsi="宋体" w:cs="宋体"/>
        </w:rPr>
      </w:pPr>
      <w:r>
        <w:rPr>
          <w:rFonts w:hint="eastAsia" w:ascii="宋体" w:hAnsi="宋体" w:cs="宋体"/>
        </w:rPr>
        <w:t>2.2.1 形式评审标准：见评标办法前附表。</w:t>
      </w:r>
    </w:p>
    <w:p>
      <w:pPr>
        <w:spacing w:line="332" w:lineRule="auto"/>
        <w:ind w:firstLine="210" w:firstLineChars="100"/>
        <w:rPr>
          <w:rFonts w:hint="eastAsia" w:ascii="宋体" w:hAnsi="宋体" w:cs="宋体"/>
        </w:rPr>
      </w:pPr>
      <w:r>
        <w:rPr>
          <w:rFonts w:hint="eastAsia" w:ascii="宋体" w:hAnsi="宋体" w:cs="宋体"/>
        </w:rPr>
        <w:t>2.2.2 资格评审标准：见评标办法前附表。</w:t>
      </w:r>
    </w:p>
    <w:p>
      <w:pPr>
        <w:spacing w:line="332" w:lineRule="auto"/>
        <w:ind w:firstLine="210" w:firstLineChars="100"/>
        <w:rPr>
          <w:rFonts w:hint="eastAsia" w:ascii="宋体" w:hAnsi="宋体" w:cs="宋体"/>
        </w:rPr>
      </w:pPr>
      <w:r>
        <w:rPr>
          <w:rFonts w:hint="eastAsia" w:ascii="宋体" w:hAnsi="宋体" w:cs="宋体"/>
        </w:rPr>
        <w:t>2.2.3 响应性评审标准：见评标办法前附表。</w:t>
      </w:r>
    </w:p>
    <w:p>
      <w:pPr>
        <w:pStyle w:val="5"/>
        <w:spacing w:line="332" w:lineRule="auto"/>
        <w:rPr>
          <w:rFonts w:hint="eastAsia" w:ascii="宋体" w:hAnsi="宋体" w:cs="宋体"/>
        </w:rPr>
      </w:pPr>
      <w:r>
        <w:rPr>
          <w:rFonts w:hint="eastAsia" w:ascii="宋体" w:hAnsi="宋体" w:cs="宋体"/>
        </w:rPr>
        <w:t>2.3详细评审</w:t>
      </w:r>
    </w:p>
    <w:p>
      <w:pPr>
        <w:spacing w:line="332" w:lineRule="auto"/>
        <w:ind w:firstLine="210" w:firstLineChars="100"/>
        <w:rPr>
          <w:rFonts w:hint="eastAsia" w:ascii="宋体" w:hAnsi="宋体" w:cs="宋体"/>
        </w:rPr>
      </w:pPr>
      <w:r>
        <w:rPr>
          <w:rFonts w:hint="eastAsia" w:ascii="宋体" w:hAnsi="宋体" w:cs="宋体"/>
        </w:rPr>
        <w:t>2.3.1 分值构成：见</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"_2.2.1"</w:instrText>
      </w:r>
      <w:r>
        <w:rPr>
          <w:rFonts w:hint="eastAsia" w:ascii="宋体" w:hAnsi="宋体" w:cs="宋体"/>
        </w:rPr>
        <w:fldChar w:fldCharType="separate"/>
      </w:r>
      <w:r>
        <w:rPr>
          <w:rFonts w:hint="eastAsia" w:ascii="宋体" w:hAnsi="宋体" w:cs="宋体"/>
        </w:rPr>
        <w:t>评标办法前附表2.3.1项</w:t>
      </w:r>
      <w:r>
        <w:rPr>
          <w:rFonts w:hint="eastAsia" w:ascii="宋体" w:hAnsi="宋体" w:cs="宋体"/>
        </w:rPr>
        <w:fldChar w:fldCharType="end"/>
      </w:r>
      <w:r>
        <w:rPr>
          <w:rFonts w:hint="eastAsia" w:ascii="宋体" w:hAnsi="宋体" w:cs="宋体"/>
        </w:rPr>
        <w:t>。</w:t>
      </w:r>
    </w:p>
    <w:p>
      <w:pPr>
        <w:spacing w:line="332" w:lineRule="auto"/>
        <w:ind w:firstLine="210" w:firstLineChars="100"/>
        <w:rPr>
          <w:rFonts w:hint="eastAsia" w:ascii="宋体" w:hAnsi="宋体" w:cs="宋体"/>
        </w:rPr>
      </w:pPr>
      <w:r>
        <w:rPr>
          <w:rFonts w:hint="eastAsia" w:ascii="宋体" w:hAnsi="宋体" w:cs="宋体"/>
        </w:rPr>
        <w:t>2.3.2 评标基准价计算方法：见</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"_2.2.2"</w:instrText>
      </w:r>
      <w:r>
        <w:rPr>
          <w:rFonts w:hint="eastAsia" w:ascii="宋体" w:hAnsi="宋体" w:cs="宋体"/>
        </w:rPr>
        <w:fldChar w:fldCharType="separate"/>
      </w:r>
      <w:r>
        <w:rPr>
          <w:rFonts w:hint="eastAsia" w:ascii="宋体" w:hAnsi="宋体" w:cs="宋体"/>
        </w:rPr>
        <w:t>评标办法前附表2.3.2项</w:t>
      </w:r>
      <w:r>
        <w:rPr>
          <w:rFonts w:hint="eastAsia" w:ascii="宋体" w:hAnsi="宋体" w:cs="宋体"/>
        </w:rPr>
        <w:fldChar w:fldCharType="end"/>
      </w:r>
      <w:r>
        <w:rPr>
          <w:rFonts w:hint="eastAsia" w:ascii="宋体" w:hAnsi="宋体" w:cs="宋体"/>
        </w:rPr>
        <w:t>。</w:t>
      </w:r>
    </w:p>
    <w:p>
      <w:pPr>
        <w:spacing w:line="332" w:lineRule="auto"/>
        <w:ind w:firstLine="210" w:firstLineChars="100"/>
        <w:rPr>
          <w:rFonts w:hint="eastAsia" w:ascii="宋体" w:hAnsi="宋体" w:cs="宋体"/>
        </w:rPr>
      </w:pPr>
      <w:r>
        <w:rPr>
          <w:rFonts w:hint="eastAsia" w:ascii="宋体" w:hAnsi="宋体" w:cs="宋体"/>
        </w:rPr>
        <w:t>2.3.3 投标报价的偏差率计算公式：见</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"_2.2.3"</w:instrText>
      </w:r>
      <w:r>
        <w:rPr>
          <w:rFonts w:hint="eastAsia" w:ascii="宋体" w:hAnsi="宋体" w:cs="宋体"/>
        </w:rPr>
        <w:fldChar w:fldCharType="separate"/>
      </w:r>
      <w:r>
        <w:rPr>
          <w:rFonts w:hint="eastAsia" w:ascii="宋体" w:hAnsi="宋体" w:cs="宋体"/>
        </w:rPr>
        <w:t>评标办法前附表2.3.3项</w:t>
      </w:r>
      <w:r>
        <w:rPr>
          <w:rFonts w:hint="eastAsia" w:ascii="宋体" w:hAnsi="宋体" w:cs="宋体"/>
        </w:rPr>
        <w:fldChar w:fldCharType="end"/>
      </w:r>
      <w:r>
        <w:rPr>
          <w:rFonts w:hint="eastAsia" w:ascii="宋体" w:hAnsi="宋体" w:cs="宋体"/>
        </w:rPr>
        <w:t>。</w:t>
      </w:r>
    </w:p>
    <w:p>
      <w:pPr>
        <w:spacing w:line="332" w:lineRule="auto"/>
        <w:ind w:firstLine="210" w:firstLineChars="100"/>
        <w:rPr>
          <w:rFonts w:hint="eastAsia" w:ascii="宋体" w:hAnsi="宋体" w:cs="宋体"/>
        </w:rPr>
      </w:pPr>
      <w:r>
        <w:rPr>
          <w:rFonts w:hint="eastAsia" w:ascii="宋体" w:hAnsi="宋体" w:cs="宋体"/>
        </w:rPr>
        <w:t>2.3.4 评分标准</w:t>
      </w:r>
    </w:p>
    <w:p>
      <w:pPr>
        <w:spacing w:line="332" w:lineRule="auto"/>
        <w:ind w:firstLine="630" w:firstLineChars="300"/>
        <w:rPr>
          <w:rFonts w:hint="eastAsia" w:ascii="宋体" w:hAnsi="宋体" w:cs="宋体"/>
        </w:rPr>
      </w:pPr>
      <w:r>
        <w:rPr>
          <w:rFonts w:hint="eastAsia" w:ascii="宋体" w:hAnsi="宋体" w:cs="宋体"/>
        </w:rPr>
        <w:t>（1）投标报价评分标准：见</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"_2.2.4(3)"</w:instrText>
      </w:r>
      <w:r>
        <w:rPr>
          <w:rFonts w:hint="eastAsia" w:ascii="宋体" w:hAnsi="宋体" w:cs="宋体"/>
        </w:rPr>
        <w:fldChar w:fldCharType="separate"/>
      </w:r>
      <w:r>
        <w:rPr>
          <w:rFonts w:hint="eastAsia" w:ascii="宋体" w:hAnsi="宋体" w:cs="宋体"/>
        </w:rPr>
        <w:t>评标办法前附表2.3.4项（1）</w:t>
      </w:r>
      <w:r>
        <w:rPr>
          <w:rFonts w:hint="eastAsia" w:ascii="宋体" w:hAnsi="宋体" w:cs="宋体"/>
        </w:rPr>
        <w:fldChar w:fldCharType="end"/>
      </w:r>
      <w:r>
        <w:rPr>
          <w:rFonts w:hint="eastAsia" w:ascii="宋体" w:hAnsi="宋体" w:cs="宋体"/>
        </w:rPr>
        <w:t>；</w:t>
      </w:r>
    </w:p>
    <w:p>
      <w:pPr>
        <w:spacing w:line="332" w:lineRule="auto"/>
        <w:ind w:firstLine="630" w:firstLineChars="300"/>
        <w:rPr>
          <w:rFonts w:hint="eastAsia" w:ascii="宋体" w:hAnsi="宋体" w:cs="宋体"/>
        </w:rPr>
      </w:pPr>
      <w:r>
        <w:rPr>
          <w:rFonts w:hint="eastAsia" w:ascii="宋体" w:hAnsi="宋体" w:cs="宋体"/>
        </w:rPr>
        <w:t>（2）其他因素评分标准：见</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"_2.2.4(4)"</w:instrText>
      </w:r>
      <w:r>
        <w:rPr>
          <w:rFonts w:hint="eastAsia" w:ascii="宋体" w:hAnsi="宋体" w:cs="宋体"/>
        </w:rPr>
        <w:fldChar w:fldCharType="separate"/>
      </w:r>
      <w:r>
        <w:rPr>
          <w:rFonts w:hint="eastAsia" w:ascii="宋体" w:hAnsi="宋体" w:cs="宋体"/>
        </w:rPr>
        <w:t>评标办法前附表2.3.4项（2）</w:t>
      </w:r>
      <w:r>
        <w:rPr>
          <w:rFonts w:hint="eastAsia" w:ascii="宋体" w:hAnsi="宋体" w:cs="宋体"/>
        </w:rPr>
        <w:fldChar w:fldCharType="end"/>
      </w:r>
      <w:r>
        <w:rPr>
          <w:rFonts w:hint="eastAsia" w:ascii="宋体" w:hAnsi="宋体" w:cs="宋体"/>
        </w:rPr>
        <w:t>。</w:t>
      </w:r>
    </w:p>
    <w:p>
      <w:pPr>
        <w:pStyle w:val="4"/>
        <w:spacing w:line="332" w:lineRule="auto"/>
        <w:rPr>
          <w:rFonts w:hint="eastAsia" w:ascii="宋体" w:hAnsi="宋体" w:eastAsia="宋体" w:cs="宋体"/>
        </w:rPr>
      </w:pPr>
      <w:bookmarkStart w:id="881" w:name="_2.2_详细评审标准"/>
      <w:bookmarkEnd w:id="881"/>
      <w:bookmarkStart w:id="882" w:name="_Toc23634"/>
      <w:bookmarkStart w:id="883" w:name="_Toc5406"/>
      <w:bookmarkStart w:id="884" w:name="_Toc22438"/>
      <w:bookmarkStart w:id="885" w:name="_Toc8260"/>
      <w:bookmarkStart w:id="886" w:name="_Toc22366"/>
      <w:bookmarkStart w:id="887" w:name="_Toc3501"/>
      <w:bookmarkStart w:id="888" w:name="_Toc28619"/>
      <w:bookmarkStart w:id="889" w:name="_Toc10540"/>
      <w:bookmarkStart w:id="890" w:name="_Toc275956125"/>
      <w:bookmarkStart w:id="891" w:name="_Toc21502"/>
      <w:r>
        <w:rPr>
          <w:rFonts w:hint="eastAsia" w:ascii="宋体" w:hAnsi="宋体" w:eastAsia="宋体" w:cs="宋体"/>
        </w:rPr>
        <w:t>3. 评标程序</w:t>
      </w:r>
      <w:bookmarkEnd w:id="882"/>
      <w:bookmarkEnd w:id="883"/>
      <w:bookmarkEnd w:id="884"/>
      <w:bookmarkEnd w:id="885"/>
      <w:bookmarkEnd w:id="886"/>
      <w:bookmarkEnd w:id="887"/>
      <w:bookmarkEnd w:id="888"/>
      <w:bookmarkEnd w:id="889"/>
      <w:bookmarkEnd w:id="890"/>
      <w:bookmarkEnd w:id="891"/>
    </w:p>
    <w:p>
      <w:pPr>
        <w:pStyle w:val="5"/>
        <w:spacing w:line="332" w:lineRule="auto"/>
        <w:rPr>
          <w:rFonts w:hint="eastAsia" w:ascii="宋体" w:hAnsi="宋体" w:cs="宋体"/>
        </w:rPr>
      </w:pPr>
      <w:bookmarkStart w:id="892" w:name="_3.1_评标准备"/>
      <w:bookmarkEnd w:id="892"/>
      <w:r>
        <w:rPr>
          <w:rFonts w:hint="eastAsia" w:ascii="宋体" w:hAnsi="宋体" w:cs="宋体"/>
        </w:rPr>
        <w:t>3.1 评标准备</w:t>
      </w:r>
    </w:p>
    <w:p>
      <w:pPr>
        <w:autoSpaceDE w:val="0"/>
        <w:autoSpaceDN w:val="0"/>
        <w:spacing w:line="332" w:lineRule="auto"/>
        <w:ind w:firstLine="420" w:firstLineChars="200"/>
        <w:jc w:val="left"/>
        <w:rPr>
          <w:rFonts w:hint="eastAsia" w:ascii="宋体" w:hAnsi="宋体" w:cs="宋体"/>
          <w:kern w:val="0"/>
        </w:rPr>
      </w:pPr>
      <w:r>
        <w:rPr>
          <w:rFonts w:hint="eastAsia" w:ascii="宋体" w:hAnsi="宋体" w:cs="宋体"/>
          <w:kern w:val="0"/>
        </w:rPr>
        <w:t>3.1.1 评标委员会成员到达评标现场时应在签到表上签到以证明其出席。</w:t>
      </w:r>
    </w:p>
    <w:p>
      <w:pPr>
        <w:autoSpaceDE w:val="0"/>
        <w:autoSpaceDN w:val="0"/>
        <w:spacing w:line="332" w:lineRule="auto"/>
        <w:ind w:firstLine="420" w:firstLineChars="200"/>
        <w:jc w:val="left"/>
        <w:rPr>
          <w:rFonts w:hint="eastAsia" w:ascii="宋体" w:hAnsi="宋体" w:cs="宋体"/>
          <w:kern w:val="0"/>
        </w:rPr>
      </w:pPr>
      <w:r>
        <w:rPr>
          <w:rFonts w:hint="eastAsia" w:ascii="宋体" w:hAnsi="宋体" w:cs="宋体"/>
          <w:kern w:val="0"/>
        </w:rPr>
        <w:t>3.1.2 评标委员会成员首先推选一名评标委员会负责人，负责评标活动的组织领导工作。</w:t>
      </w:r>
    </w:p>
    <w:p>
      <w:pPr>
        <w:autoSpaceDE w:val="0"/>
        <w:autoSpaceDN w:val="0"/>
        <w:spacing w:line="332" w:lineRule="auto"/>
        <w:ind w:firstLine="420" w:firstLineChars="200"/>
        <w:jc w:val="left"/>
        <w:rPr>
          <w:rFonts w:hint="eastAsia" w:ascii="宋体" w:hAnsi="宋体" w:cs="宋体"/>
        </w:rPr>
      </w:pPr>
      <w:r>
        <w:rPr>
          <w:rFonts w:hint="eastAsia" w:ascii="宋体" w:hAnsi="宋体" w:cs="宋体"/>
          <w:kern w:val="0"/>
        </w:rPr>
        <w:t>3.1.3 招标人或招标代理机构应向评标委员会提供评标所需的信息和数据。评标委员会负责人应组织评标委员会成员认真研究招标文件，未在招标文件中规定的标准和方法不得作为评标的依据。</w:t>
      </w:r>
    </w:p>
    <w:p>
      <w:pPr>
        <w:pStyle w:val="5"/>
        <w:spacing w:line="332" w:lineRule="auto"/>
        <w:rPr>
          <w:rFonts w:hint="eastAsia" w:ascii="宋体" w:hAnsi="宋体" w:cs="宋体"/>
          <w:bCs w:val="0"/>
          <w:kern w:val="0"/>
          <w:szCs w:val="21"/>
        </w:rPr>
      </w:pPr>
      <w:bookmarkStart w:id="893" w:name="_3.2_初步评审"/>
      <w:bookmarkEnd w:id="893"/>
      <w:r>
        <w:rPr>
          <w:rFonts w:hint="eastAsia" w:ascii="宋体" w:hAnsi="宋体" w:cs="宋体"/>
          <w:bCs w:val="0"/>
          <w:kern w:val="0"/>
          <w:szCs w:val="21"/>
        </w:rPr>
        <w:t>3.2评标入围</w:t>
      </w:r>
    </w:p>
    <w:p>
      <w:pPr>
        <w:spacing w:line="332" w:lineRule="auto"/>
        <w:ind w:firstLine="420" w:firstLineChars="200"/>
        <w:rPr>
          <w:rFonts w:hint="eastAsia" w:ascii="宋体" w:hAnsi="宋体" w:cs="宋体"/>
        </w:rPr>
      </w:pPr>
      <w:r>
        <w:rPr>
          <w:rFonts w:hint="eastAsia" w:ascii="宋体" w:hAnsi="宋体" w:cs="宋体"/>
        </w:rPr>
        <w:t>评标委员会按本章第2.1条规定的方法确定进入初步评审的投标人名单。</w:t>
      </w:r>
    </w:p>
    <w:p>
      <w:pPr>
        <w:pStyle w:val="5"/>
        <w:spacing w:line="332" w:lineRule="auto"/>
        <w:rPr>
          <w:rFonts w:hint="eastAsia" w:ascii="宋体" w:hAnsi="宋体" w:cs="宋体"/>
        </w:rPr>
      </w:pPr>
      <w:r>
        <w:rPr>
          <w:rFonts w:hint="eastAsia" w:ascii="宋体" w:hAnsi="宋体" w:cs="宋体"/>
        </w:rPr>
        <w:t>3.3 初步评审</w:t>
      </w:r>
    </w:p>
    <w:p>
      <w:pPr>
        <w:spacing w:line="332" w:lineRule="auto"/>
        <w:ind w:firstLine="420" w:firstLineChars="200"/>
        <w:rPr>
          <w:rFonts w:hint="eastAsia" w:ascii="宋体" w:hAnsi="宋体" w:cs="宋体"/>
        </w:rPr>
      </w:pPr>
      <w:r>
        <w:rPr>
          <w:rFonts w:hint="eastAsia" w:ascii="宋体" w:hAnsi="宋体" w:cs="宋体"/>
        </w:rPr>
        <w:t>3.3.1 评标委员会依据本章第2.2款规定的标准对投标文件进行初步评审。有一项不符合评审标准的，作否决投标处理。</w:t>
      </w:r>
    </w:p>
    <w:p>
      <w:pPr>
        <w:spacing w:line="332" w:lineRule="auto"/>
        <w:ind w:firstLine="420" w:firstLineChars="200"/>
        <w:rPr>
          <w:rFonts w:hint="eastAsia" w:ascii="宋体" w:hAnsi="宋体" w:cs="宋体"/>
          <w:kern w:val="0"/>
          <w:szCs w:val="21"/>
        </w:rPr>
      </w:pPr>
      <w:r>
        <w:rPr>
          <w:rFonts w:hint="eastAsia" w:ascii="宋体" w:hAnsi="宋体" w:cs="宋体"/>
          <w:kern w:val="0"/>
          <w:szCs w:val="21"/>
        </w:rPr>
        <w:t>3.3.2 投标人有本章</w:t>
      </w:r>
      <w:r>
        <w:rPr>
          <w:rFonts w:hint="eastAsia" w:ascii="宋体" w:hAnsi="宋体" w:cs="宋体"/>
          <w:b/>
          <w:bCs/>
          <w:kern w:val="0"/>
          <w:szCs w:val="21"/>
        </w:rPr>
        <w:t>附件A</w:t>
      </w:r>
      <w:r>
        <w:rPr>
          <w:rFonts w:hint="eastAsia" w:ascii="宋体" w:hAnsi="宋体" w:cs="宋体"/>
          <w:kern w:val="0"/>
          <w:szCs w:val="21"/>
        </w:rPr>
        <w:t>规定的情形之一的，评标委员会应当</w:t>
      </w:r>
      <w:r>
        <w:rPr>
          <w:rFonts w:hint="eastAsia" w:ascii="宋体" w:hAnsi="宋体" w:cs="宋体"/>
          <w:b/>
          <w:bCs/>
          <w:kern w:val="0"/>
          <w:szCs w:val="21"/>
        </w:rPr>
        <w:t>否决其投标。</w:t>
      </w:r>
    </w:p>
    <w:p>
      <w:pPr>
        <w:spacing w:line="332" w:lineRule="auto"/>
        <w:ind w:firstLine="420" w:firstLineChars="200"/>
        <w:rPr>
          <w:rFonts w:hint="eastAsia" w:ascii="宋体" w:hAnsi="宋体" w:cs="宋体"/>
          <w:kern w:val="0"/>
          <w:szCs w:val="21"/>
        </w:rPr>
      </w:pPr>
      <w:r>
        <w:rPr>
          <w:rFonts w:hint="eastAsia" w:ascii="宋体" w:hAnsi="宋体" w:cs="宋体"/>
          <w:kern w:val="0"/>
          <w:szCs w:val="21"/>
        </w:rPr>
        <w:t>3.3.3 投标报价有算术错误的，评标委员会按以下原则对投标报价进行修正。对存在算术性错误的投标报价，经修正后，评标委员会应书面通知投标人确认。修正的价格经投标人确认后具有约束力。投标人不接受修正价格的，其投标作</w:t>
      </w:r>
      <w:r>
        <w:rPr>
          <w:rFonts w:hint="eastAsia" w:ascii="宋体" w:hAnsi="宋体" w:cs="宋体"/>
          <w:b/>
          <w:bCs/>
          <w:kern w:val="0"/>
          <w:szCs w:val="21"/>
        </w:rPr>
        <w:t>否决投标处理</w:t>
      </w:r>
      <w:r>
        <w:rPr>
          <w:rFonts w:hint="eastAsia" w:ascii="宋体" w:hAnsi="宋体" w:cs="宋体"/>
          <w:kern w:val="0"/>
          <w:szCs w:val="21"/>
        </w:rPr>
        <w:t>。</w:t>
      </w:r>
    </w:p>
    <w:p>
      <w:pPr>
        <w:spacing w:line="332" w:lineRule="auto"/>
        <w:ind w:firstLine="210" w:firstLineChars="100"/>
        <w:rPr>
          <w:rFonts w:hint="eastAsia" w:ascii="宋体" w:hAnsi="宋体" w:cs="宋体"/>
          <w:kern w:val="0"/>
          <w:szCs w:val="21"/>
        </w:rPr>
      </w:pPr>
      <w:r>
        <w:rPr>
          <w:rFonts w:hint="eastAsia" w:ascii="宋体" w:hAnsi="宋体" w:cs="宋体"/>
          <w:kern w:val="0"/>
          <w:szCs w:val="21"/>
        </w:rPr>
        <w:t>（1）投标文件中的大写金额与小写金额不一致的，以大写金额为准；</w:t>
      </w:r>
    </w:p>
    <w:p>
      <w:pPr>
        <w:spacing w:line="332" w:lineRule="auto"/>
        <w:ind w:firstLine="210" w:firstLineChars="100"/>
        <w:rPr>
          <w:rFonts w:hint="eastAsia" w:ascii="宋体" w:hAnsi="宋体" w:cs="宋体"/>
          <w:kern w:val="0"/>
          <w:szCs w:val="21"/>
        </w:rPr>
      </w:pPr>
      <w:r>
        <w:rPr>
          <w:rFonts w:hint="eastAsia" w:ascii="宋体" w:hAnsi="宋体" w:cs="宋体"/>
          <w:kern w:val="0"/>
          <w:szCs w:val="21"/>
        </w:rPr>
        <w:t>（2）总价金额与依据单价计算出的结果不一致的，以单价金额为准修正总价，但单价金额小数点有明显错误的除外。</w:t>
      </w:r>
    </w:p>
    <w:p>
      <w:pPr>
        <w:pStyle w:val="5"/>
        <w:spacing w:line="332" w:lineRule="auto"/>
        <w:rPr>
          <w:rFonts w:hint="eastAsia" w:ascii="宋体" w:hAnsi="宋体" w:cs="宋体"/>
        </w:rPr>
      </w:pPr>
      <w:bookmarkStart w:id="894" w:name="_3.3_详细评审"/>
      <w:bookmarkEnd w:id="894"/>
      <w:r>
        <w:rPr>
          <w:rFonts w:hint="eastAsia" w:ascii="宋体" w:hAnsi="宋体" w:cs="宋体"/>
        </w:rPr>
        <w:t>3.4 详细评审</w:t>
      </w:r>
    </w:p>
    <w:p>
      <w:pPr>
        <w:spacing w:line="332" w:lineRule="auto"/>
        <w:ind w:firstLine="420" w:firstLineChars="200"/>
        <w:rPr>
          <w:rFonts w:ascii="宋体" w:hAnsi="宋体" w:cs="宋体"/>
          <w:kern w:val="0"/>
          <w:szCs w:val="21"/>
        </w:rPr>
      </w:pPr>
      <w:r>
        <w:rPr>
          <w:rFonts w:hint="eastAsia" w:ascii="宋体" w:hAnsi="宋体" w:cs="宋体"/>
          <w:kern w:val="0"/>
          <w:szCs w:val="21"/>
        </w:rPr>
        <w:t xml:space="preserve">3.4.1 </w:t>
      </w:r>
      <w:r>
        <w:rPr>
          <w:rFonts w:hint="eastAsia" w:ascii="宋体" w:hAnsi="宋体" w:cs="TimesNewRomanPSMT"/>
          <w:kern w:val="0"/>
          <w:szCs w:val="21"/>
        </w:rPr>
        <w:t>若设有投标成本预警价，</w:t>
      </w:r>
      <w:r>
        <w:rPr>
          <w:rFonts w:hint="eastAsia" w:ascii="宋体" w:hAnsi="宋体" w:cs="宋体"/>
          <w:kern w:val="0"/>
          <w:szCs w:val="21"/>
        </w:rPr>
        <w:t>评标委员会应当根据本章节</w:t>
      </w:r>
      <w:r>
        <w:rPr>
          <w:rFonts w:hint="eastAsia" w:ascii="宋体" w:hAnsi="宋体" w:cs="宋体"/>
          <w:b/>
          <w:bCs/>
          <w:kern w:val="0"/>
          <w:szCs w:val="21"/>
        </w:rPr>
        <w:t>附件B</w:t>
      </w:r>
      <w:r>
        <w:rPr>
          <w:rFonts w:hint="eastAsia" w:ascii="宋体" w:hAnsi="宋体" w:cs="宋体"/>
          <w:kern w:val="0"/>
          <w:szCs w:val="21"/>
        </w:rPr>
        <w:t>中规定的程序、标准和方法,判断投标报价是否低于其成本。由评标委员会认定投标人以低于成本竞标的,其投标作</w:t>
      </w:r>
      <w:r>
        <w:rPr>
          <w:rFonts w:hint="eastAsia" w:ascii="宋体" w:hAnsi="宋体" w:cs="宋体"/>
          <w:b/>
          <w:bCs/>
          <w:kern w:val="0"/>
          <w:szCs w:val="21"/>
        </w:rPr>
        <w:t>否决投标处理</w:t>
      </w:r>
      <w:r>
        <w:rPr>
          <w:rFonts w:hint="eastAsia" w:ascii="宋体" w:hAnsi="宋体" w:cs="宋体"/>
          <w:kern w:val="0"/>
          <w:szCs w:val="21"/>
        </w:rPr>
        <w:t>。</w:t>
      </w:r>
      <w:r>
        <w:rPr>
          <w:rFonts w:hint="eastAsia" w:ascii="宋体" w:hAnsi="宋体" w:cs="TimesNewRomanPSMT"/>
          <w:kern w:val="0"/>
          <w:szCs w:val="21"/>
        </w:rPr>
        <w:t>若未设投标成本预警价，则评标委员会不做低于成本判定。</w:t>
      </w:r>
    </w:p>
    <w:p>
      <w:pPr>
        <w:autoSpaceDE w:val="0"/>
        <w:autoSpaceDN w:val="0"/>
        <w:adjustRightInd w:val="0"/>
        <w:spacing w:line="332" w:lineRule="auto"/>
        <w:ind w:firstLine="420" w:firstLineChars="200"/>
        <w:jc w:val="left"/>
        <w:rPr>
          <w:rFonts w:hint="eastAsia" w:ascii="宋体" w:hAnsi="宋体" w:cs="宋体"/>
          <w:kern w:val="0"/>
          <w:szCs w:val="21"/>
        </w:rPr>
      </w:pPr>
      <w:r>
        <w:rPr>
          <w:rFonts w:hint="eastAsia" w:ascii="宋体" w:hAnsi="宋体" w:cs="宋体"/>
          <w:kern w:val="0"/>
          <w:szCs w:val="21"/>
        </w:rPr>
        <w:t>3.4.2 评标委员会按</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"_2.2.1"</w:instrText>
      </w:r>
      <w:r>
        <w:rPr>
          <w:rFonts w:hint="eastAsia" w:ascii="宋体" w:hAnsi="宋体" w:cs="宋体"/>
        </w:rPr>
        <w:fldChar w:fldCharType="separate"/>
      </w:r>
      <w:r>
        <w:rPr>
          <w:rStyle w:val="51"/>
          <w:rFonts w:hint="eastAsia" w:ascii="宋体" w:hAnsi="宋体" w:cs="宋体"/>
          <w:color w:val="auto"/>
          <w:szCs w:val="21"/>
        </w:rPr>
        <w:t>本章第2.3款</w:t>
      </w:r>
      <w:r>
        <w:rPr>
          <w:rFonts w:hint="eastAsia" w:ascii="宋体" w:hAnsi="宋体" w:cs="宋体"/>
        </w:rPr>
        <w:fldChar w:fldCharType="end"/>
      </w:r>
      <w:r>
        <w:rPr>
          <w:rFonts w:hint="eastAsia" w:ascii="宋体" w:hAnsi="宋体" w:cs="宋体"/>
          <w:kern w:val="0"/>
          <w:szCs w:val="21"/>
        </w:rPr>
        <w:t>规定的量化因素和分值进行打分，并计算出综合得分。</w:t>
      </w:r>
    </w:p>
    <w:p>
      <w:pPr>
        <w:spacing w:line="332" w:lineRule="auto"/>
        <w:ind w:firstLine="420" w:firstLineChars="200"/>
        <w:rPr>
          <w:rFonts w:hint="eastAsia" w:ascii="宋体" w:hAnsi="宋体" w:cs="宋体"/>
          <w:kern w:val="0"/>
          <w:szCs w:val="21"/>
        </w:rPr>
      </w:pPr>
      <w:r>
        <w:rPr>
          <w:rFonts w:hint="eastAsia" w:ascii="宋体" w:hAnsi="宋体" w:cs="宋体"/>
          <w:kern w:val="0"/>
          <w:szCs w:val="21"/>
        </w:rPr>
        <w:t>（1）按本章第</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"_2.2.4(3)"</w:instrText>
      </w:r>
      <w:r>
        <w:rPr>
          <w:rFonts w:hint="eastAsia" w:ascii="宋体" w:hAnsi="宋体" w:cs="宋体"/>
        </w:rPr>
        <w:fldChar w:fldCharType="separate"/>
      </w:r>
      <w:r>
        <w:rPr>
          <w:rStyle w:val="51"/>
          <w:rFonts w:hint="eastAsia" w:ascii="宋体" w:hAnsi="宋体" w:cs="宋体"/>
          <w:color w:val="auto"/>
          <w:szCs w:val="21"/>
        </w:rPr>
        <w:t>2.3.4（1）</w:t>
      </w:r>
      <w:r>
        <w:rPr>
          <w:rFonts w:hint="eastAsia" w:ascii="宋体" w:hAnsi="宋体" w:cs="宋体"/>
        </w:rPr>
        <w:fldChar w:fldCharType="end"/>
      </w:r>
      <w:r>
        <w:rPr>
          <w:rFonts w:hint="eastAsia" w:ascii="宋体" w:hAnsi="宋体" w:cs="宋体"/>
          <w:kern w:val="0"/>
          <w:szCs w:val="21"/>
        </w:rPr>
        <w:t>目规定的评审因素和分值对投标报价计算出得分A；</w:t>
      </w:r>
    </w:p>
    <w:p>
      <w:pPr>
        <w:spacing w:line="332" w:lineRule="auto"/>
        <w:ind w:firstLine="420" w:firstLineChars="200"/>
        <w:rPr>
          <w:rFonts w:hint="eastAsia" w:ascii="宋体" w:hAnsi="宋体" w:cs="宋体"/>
          <w:kern w:val="0"/>
          <w:szCs w:val="21"/>
        </w:rPr>
      </w:pPr>
      <w:r>
        <w:rPr>
          <w:rFonts w:hint="eastAsia" w:ascii="宋体" w:hAnsi="宋体" w:cs="宋体"/>
          <w:kern w:val="0"/>
          <w:szCs w:val="21"/>
        </w:rPr>
        <w:t>（2）按本章第</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"_2.2.4(4)"</w:instrText>
      </w:r>
      <w:r>
        <w:rPr>
          <w:rFonts w:hint="eastAsia" w:ascii="宋体" w:hAnsi="宋体" w:cs="宋体"/>
        </w:rPr>
        <w:fldChar w:fldCharType="separate"/>
      </w:r>
      <w:r>
        <w:rPr>
          <w:rStyle w:val="51"/>
          <w:rFonts w:hint="eastAsia" w:ascii="宋体" w:hAnsi="宋体" w:cs="宋体"/>
          <w:color w:val="auto"/>
          <w:szCs w:val="21"/>
        </w:rPr>
        <w:t>2.3.4（2）</w:t>
      </w:r>
      <w:r>
        <w:rPr>
          <w:rFonts w:hint="eastAsia" w:ascii="宋体" w:hAnsi="宋体" w:cs="宋体"/>
        </w:rPr>
        <w:fldChar w:fldCharType="end"/>
      </w:r>
      <w:r>
        <w:rPr>
          <w:rFonts w:hint="eastAsia" w:ascii="宋体" w:hAnsi="宋体" w:cs="宋体"/>
          <w:kern w:val="0"/>
          <w:szCs w:val="21"/>
        </w:rPr>
        <w:t>目规定的评审因素和分值对其他部分计算出得分B。</w:t>
      </w:r>
    </w:p>
    <w:p>
      <w:pPr>
        <w:spacing w:line="332" w:lineRule="auto"/>
        <w:ind w:firstLine="420" w:firstLineChars="200"/>
        <w:rPr>
          <w:rFonts w:hint="eastAsia" w:ascii="宋体" w:hAnsi="宋体" w:cs="宋体"/>
          <w:kern w:val="0"/>
          <w:szCs w:val="21"/>
        </w:rPr>
      </w:pPr>
      <w:r>
        <w:rPr>
          <w:rFonts w:hint="eastAsia" w:ascii="宋体" w:hAnsi="宋体" w:cs="宋体"/>
          <w:kern w:val="0"/>
          <w:szCs w:val="21"/>
        </w:rPr>
        <w:t>3.4.3 评分分值计算应保留小数点后两位，小数点后第三位“四舍五入”。</w:t>
      </w:r>
    </w:p>
    <w:p>
      <w:pPr>
        <w:autoSpaceDE w:val="0"/>
        <w:autoSpaceDN w:val="0"/>
        <w:adjustRightInd w:val="0"/>
        <w:spacing w:after="144" w:afterLines="60" w:line="332" w:lineRule="auto"/>
        <w:ind w:firstLine="420" w:firstLineChars="200"/>
        <w:jc w:val="left"/>
        <w:rPr>
          <w:rFonts w:hint="eastAsia" w:ascii="宋体" w:hAnsi="宋体" w:cs="宋体"/>
          <w:kern w:val="0"/>
          <w:szCs w:val="21"/>
        </w:rPr>
      </w:pPr>
      <w:r>
        <w:rPr>
          <w:rFonts w:hint="eastAsia" w:ascii="宋体" w:hAnsi="宋体" w:cs="宋体"/>
          <w:kern w:val="0"/>
          <w:szCs w:val="21"/>
        </w:rPr>
        <w:t>3.4.4 投标人得分=A+B。</w:t>
      </w:r>
    </w:p>
    <w:p>
      <w:pPr>
        <w:pStyle w:val="5"/>
        <w:spacing w:line="332" w:lineRule="auto"/>
        <w:rPr>
          <w:rFonts w:hint="eastAsia" w:ascii="宋体" w:hAnsi="宋体" w:cs="宋体"/>
        </w:rPr>
      </w:pPr>
      <w:bookmarkStart w:id="895" w:name="_3.4_投标文件的澄清和补正"/>
      <w:bookmarkEnd w:id="895"/>
      <w:r>
        <w:rPr>
          <w:rFonts w:hint="eastAsia" w:ascii="宋体" w:hAnsi="宋体" w:cs="宋体"/>
        </w:rPr>
        <w:t>3.5 投标文件的澄清和补正</w:t>
      </w:r>
    </w:p>
    <w:p>
      <w:pPr>
        <w:spacing w:line="332" w:lineRule="auto"/>
        <w:ind w:firstLine="420" w:firstLineChars="200"/>
        <w:rPr>
          <w:rFonts w:hint="eastAsia" w:ascii="宋体" w:hAnsi="宋体" w:cs="宋体"/>
          <w:kern w:val="0"/>
          <w:szCs w:val="21"/>
        </w:rPr>
      </w:pPr>
      <w:r>
        <w:rPr>
          <w:rFonts w:hint="eastAsia" w:ascii="宋体" w:hAnsi="宋体" w:cs="宋体"/>
          <w:kern w:val="0"/>
          <w:szCs w:val="21"/>
        </w:rPr>
        <w:t>3.5.1 在评标过程中，评标委员会可以书面形式要求投标人对所提交的投标文件中不明确的内容进行书面澄清或说明，或者对细微偏差进行补正。评标委员会不接受投标人主动提出的澄清、说明或补正。</w:t>
      </w:r>
    </w:p>
    <w:p>
      <w:pPr>
        <w:spacing w:line="332" w:lineRule="auto"/>
        <w:ind w:firstLine="420" w:firstLineChars="200"/>
        <w:rPr>
          <w:rFonts w:hint="eastAsia" w:ascii="宋体" w:hAnsi="宋体" w:cs="宋体"/>
          <w:kern w:val="0"/>
          <w:szCs w:val="21"/>
        </w:rPr>
      </w:pPr>
      <w:r>
        <w:rPr>
          <w:rFonts w:hint="eastAsia" w:ascii="宋体" w:hAnsi="宋体" w:cs="宋体"/>
          <w:kern w:val="0"/>
          <w:szCs w:val="21"/>
        </w:rPr>
        <w:t>3.5.2 澄清、说明和补正不得改变投标文件的实质性内容（算术性错误修正的除外）。投标人的书面澄清、说明和补正属于投标文件的组成部分。</w:t>
      </w:r>
    </w:p>
    <w:p>
      <w:pPr>
        <w:spacing w:line="332" w:lineRule="auto"/>
        <w:ind w:firstLine="420" w:firstLineChars="200"/>
        <w:rPr>
          <w:rFonts w:hint="eastAsia" w:ascii="宋体" w:hAnsi="宋体" w:cs="宋体"/>
          <w:kern w:val="0"/>
          <w:szCs w:val="21"/>
        </w:rPr>
      </w:pPr>
      <w:r>
        <w:rPr>
          <w:rFonts w:hint="eastAsia" w:ascii="宋体" w:hAnsi="宋体" w:cs="宋体"/>
          <w:kern w:val="0"/>
          <w:szCs w:val="21"/>
        </w:rPr>
        <w:t>3.5.3 评标委员会对投标人提交的澄清、说明或补正有疑问的，可以要求投标人进一步澄清、说明或补正，直至满足评标委员会的要求。</w:t>
      </w:r>
    </w:p>
    <w:p>
      <w:pPr>
        <w:pStyle w:val="5"/>
        <w:spacing w:line="332" w:lineRule="auto"/>
        <w:rPr>
          <w:rFonts w:hint="eastAsia" w:ascii="宋体" w:hAnsi="宋体" w:cs="宋体"/>
        </w:rPr>
      </w:pPr>
      <w:r>
        <w:rPr>
          <w:rFonts w:hint="eastAsia" w:ascii="宋体" w:hAnsi="宋体" w:cs="宋体"/>
        </w:rPr>
        <w:t>3.6推荐中标候选人或直接确定中标人</w:t>
      </w:r>
    </w:p>
    <w:p>
      <w:pPr>
        <w:spacing w:line="332" w:lineRule="auto"/>
        <w:ind w:firstLine="420" w:firstLineChars="200"/>
        <w:rPr>
          <w:rFonts w:hint="eastAsia" w:ascii="宋体" w:hAnsi="宋体" w:cs="宋体"/>
          <w:kern w:val="0"/>
          <w:szCs w:val="21"/>
        </w:rPr>
      </w:pPr>
      <w:r>
        <w:rPr>
          <w:rFonts w:hint="eastAsia" w:ascii="宋体" w:hAnsi="宋体" w:cs="宋体"/>
          <w:kern w:val="0"/>
          <w:szCs w:val="21"/>
        </w:rPr>
        <w:t>3.6.1 除第二章“投标人须知”前附表授权直接确定中标人外，评标委员会按照得分由高到低的顺序推荐中标候选人（</w:t>
      </w:r>
      <w:r>
        <w:rPr>
          <w:rFonts w:hint="eastAsia" w:ascii="宋体" w:hAnsi="宋体" w:cs="宋体"/>
        </w:rPr>
        <w:t>得分相等时，以投标报价低的优先；投标报价也相等的，由招标人自行确定</w:t>
      </w:r>
      <w:r>
        <w:rPr>
          <w:rFonts w:hint="eastAsia" w:ascii="宋体" w:hAnsi="宋体" w:cs="宋体"/>
          <w:kern w:val="0"/>
          <w:szCs w:val="21"/>
        </w:rPr>
        <w:t>）。</w:t>
      </w:r>
    </w:p>
    <w:p>
      <w:pPr>
        <w:spacing w:line="332" w:lineRule="auto"/>
        <w:ind w:firstLine="420" w:firstLineChars="200"/>
        <w:rPr>
          <w:rFonts w:hint="eastAsia" w:ascii="宋体" w:hAnsi="宋体" w:cs="宋体"/>
          <w:kern w:val="0"/>
          <w:szCs w:val="21"/>
        </w:rPr>
      </w:pPr>
      <w:r>
        <w:rPr>
          <w:rFonts w:hint="eastAsia" w:ascii="宋体" w:hAnsi="宋体" w:cs="宋体"/>
          <w:kern w:val="0"/>
          <w:szCs w:val="21"/>
        </w:rPr>
        <w:t xml:space="preserve">3.6.2 </w:t>
      </w:r>
      <w:r>
        <w:rPr>
          <w:rFonts w:hint="eastAsia" w:ascii="宋体" w:hAnsi="宋体" w:cs="宋体"/>
        </w:rPr>
        <w:t>如果评标委员会根据本章的规定作无效标处理后，有效投标不足三个，评标委员会应当对有效投标是否仍具有竞争性进行评审；评标委员会一致认为有效投标仍具有竞争性的，应当继续按本章</w:t>
      </w:r>
      <w:r>
        <w:rPr>
          <w:rFonts w:hint="eastAsia"/>
          <w:spacing w:val="-2"/>
        </w:rPr>
        <w:t>3.6.1款推荐中标候选人</w:t>
      </w:r>
      <w:r>
        <w:rPr>
          <w:rFonts w:hint="eastAsia" w:ascii="宋体" w:hAnsi="宋体" w:cs="宋体"/>
        </w:rPr>
        <w:t>；评标委员会一致认为有效投标不具有竞争性的，应当否决全部投标；评标委员会对有效投标是否仍具有竞争性无法达成一致意见的，应当否决全部投标。评标委员会应当在评标报告中记载论证过程和结果。</w:t>
      </w:r>
    </w:p>
    <w:p>
      <w:pPr>
        <w:spacing w:line="332" w:lineRule="auto"/>
        <w:ind w:firstLine="420" w:firstLineChars="200"/>
        <w:rPr>
          <w:rFonts w:hint="eastAsia" w:ascii="宋体" w:hAnsi="宋体" w:cs="宋体"/>
          <w:kern w:val="0"/>
          <w:szCs w:val="21"/>
        </w:rPr>
      </w:pPr>
      <w:r>
        <w:rPr>
          <w:rFonts w:hint="eastAsia" w:ascii="宋体" w:hAnsi="宋体" w:cs="宋体"/>
          <w:kern w:val="0"/>
          <w:szCs w:val="21"/>
        </w:rPr>
        <w:t>3.6.3 评标委员会完成评标后，应当向招标人提交书面评标报告。</w:t>
      </w:r>
      <w:bookmarkStart w:id="896" w:name="_Toc275956126"/>
    </w:p>
    <w:p>
      <w:pPr>
        <w:spacing w:line="332" w:lineRule="auto"/>
        <w:rPr>
          <w:rFonts w:hint="eastAsia" w:ascii="宋体" w:hAnsi="宋体"/>
          <w:sz w:val="28"/>
          <w:szCs w:val="28"/>
        </w:rPr>
      </w:pPr>
      <w:r>
        <w:rPr>
          <w:rFonts w:hint="eastAsia" w:ascii="宋体" w:hAnsi="宋体" w:cs="宋体"/>
          <w:kern w:val="0"/>
          <w:szCs w:val="21"/>
        </w:rPr>
        <w:br w:type="page"/>
      </w:r>
      <w:r>
        <w:rPr>
          <w:rFonts w:hint="eastAsia" w:ascii="宋体" w:hAnsi="宋体"/>
          <w:b/>
          <w:bCs/>
          <w:sz w:val="28"/>
          <w:szCs w:val="28"/>
        </w:rPr>
        <w:t>附件A：否决投标条件</w:t>
      </w:r>
    </w:p>
    <w:p>
      <w:pPr>
        <w:spacing w:line="332" w:lineRule="auto"/>
        <w:jc w:val="center"/>
        <w:rPr>
          <w:rFonts w:hint="eastAsia" w:ascii="宋体" w:hAnsi="宋体"/>
          <w:sz w:val="28"/>
          <w:szCs w:val="28"/>
        </w:rPr>
      </w:pPr>
      <w:r>
        <w:rPr>
          <w:rFonts w:hint="eastAsia" w:ascii="宋体" w:hAnsi="宋体"/>
          <w:sz w:val="28"/>
          <w:szCs w:val="28"/>
        </w:rPr>
        <w:t>否决投标条件</w:t>
      </w:r>
    </w:p>
    <w:p>
      <w:pPr>
        <w:pStyle w:val="5"/>
        <w:spacing w:line="332" w:lineRule="auto"/>
        <w:rPr>
          <w:rFonts w:hint="eastAsia" w:ascii="宋体" w:hAnsi="宋体" w:cs="宋体"/>
        </w:rPr>
      </w:pPr>
      <w:r>
        <w:rPr>
          <w:rFonts w:hint="eastAsia" w:ascii="宋体" w:hAnsi="宋体" w:cs="宋体"/>
        </w:rPr>
        <w:t>A0. 总则</w:t>
      </w:r>
    </w:p>
    <w:p>
      <w:pPr>
        <w:spacing w:line="332" w:lineRule="auto"/>
        <w:ind w:firstLine="420" w:firstLineChars="200"/>
        <w:rPr>
          <w:rFonts w:ascii="宋体" w:cs="Arial"/>
          <w:szCs w:val="21"/>
        </w:rPr>
      </w:pPr>
      <w:r>
        <w:rPr>
          <w:rFonts w:hint="eastAsia"/>
        </w:rPr>
        <w:t>本附件所集中列示的否决投标条件，是本章“评标办法”的组成部分，是对</w:t>
      </w:r>
      <w:r>
        <w:rPr>
          <w:rFonts w:hint="eastAsia" w:ascii="Arial" w:hAnsi="Arial" w:cs="Arial"/>
          <w:szCs w:val="21"/>
        </w:rPr>
        <w:t>第二章“投标人须知”和本章正文部分所规定的否决投标条件的总结和补充，如果出现相互矛盾的情况，以第二章“投标人须知”和本章正文部分的规定为准。</w:t>
      </w:r>
    </w:p>
    <w:p>
      <w:pPr>
        <w:pStyle w:val="5"/>
        <w:spacing w:line="332" w:lineRule="auto"/>
        <w:rPr>
          <w:rFonts w:hint="eastAsia" w:ascii="宋体" w:hAnsi="宋体" w:cs="宋体"/>
        </w:rPr>
      </w:pPr>
      <w:r>
        <w:rPr>
          <w:rFonts w:hint="eastAsia" w:ascii="宋体" w:hAnsi="宋体" w:cs="宋体"/>
        </w:rPr>
        <w:t>A1. 否决投标条件</w:t>
      </w:r>
    </w:p>
    <w:p>
      <w:pPr>
        <w:spacing w:line="332" w:lineRule="auto"/>
        <w:ind w:firstLine="420" w:firstLineChars="200"/>
        <w:rPr>
          <w:rFonts w:hint="eastAsia" w:ascii="宋体" w:hAnsi="宋体" w:cs="宋体"/>
        </w:rPr>
      </w:pPr>
      <w:r>
        <w:rPr>
          <w:rFonts w:hint="eastAsia" w:ascii="宋体" w:hAnsi="宋体" w:cs="宋体"/>
        </w:rPr>
        <w:t>投标人或其投标文件有下列情形之一的，其投标作否决投标处理：</w:t>
      </w:r>
    </w:p>
    <w:p>
      <w:pPr>
        <w:pStyle w:val="202"/>
        <w:spacing w:line="332" w:lineRule="auto"/>
        <w:ind w:firstLine="420" w:firstLineChars="200"/>
        <w:rPr>
          <w:rFonts w:hint="eastAsia" w:ascii="宋体" w:hAnsi="宋体" w:cs="宋体"/>
          <w:color w:val="auto"/>
          <w:sz w:val="21"/>
          <w:szCs w:val="21"/>
        </w:rPr>
      </w:pPr>
      <w:r>
        <w:rPr>
          <w:rFonts w:hint="eastAsia" w:ascii="宋体" w:hAnsi="宋体" w:cs="宋体"/>
          <w:color w:val="auto"/>
          <w:sz w:val="21"/>
          <w:szCs w:val="21"/>
        </w:rPr>
        <w:t>A1.1 有第二章“投标人须知”第1.4.3项规定的任何一种情形的。</w:t>
      </w:r>
    </w:p>
    <w:p>
      <w:pPr>
        <w:pStyle w:val="202"/>
        <w:spacing w:line="332" w:lineRule="auto"/>
        <w:ind w:firstLine="420" w:firstLineChars="200"/>
        <w:rPr>
          <w:rFonts w:hint="eastAsia" w:ascii="宋体" w:hAnsi="宋体" w:cs="宋体"/>
          <w:color w:val="auto"/>
          <w:sz w:val="21"/>
          <w:szCs w:val="21"/>
        </w:rPr>
      </w:pPr>
      <w:r>
        <w:rPr>
          <w:rFonts w:hint="eastAsia" w:ascii="宋体" w:hAnsi="宋体" w:cs="宋体"/>
          <w:color w:val="auto"/>
          <w:sz w:val="21"/>
          <w:szCs w:val="21"/>
        </w:rPr>
        <w:t>A1.2 有串通投标或弄虚作假或有其他违法行为的。</w:t>
      </w:r>
    </w:p>
    <w:p>
      <w:pPr>
        <w:pStyle w:val="202"/>
        <w:spacing w:line="332" w:lineRule="auto"/>
        <w:ind w:firstLine="420" w:firstLineChars="200"/>
        <w:rPr>
          <w:rFonts w:hint="eastAsia" w:ascii="宋体" w:hAnsi="宋体" w:cs="宋体"/>
          <w:color w:val="auto"/>
          <w:sz w:val="21"/>
          <w:szCs w:val="21"/>
        </w:rPr>
      </w:pPr>
      <w:r>
        <w:rPr>
          <w:rFonts w:hint="eastAsia" w:ascii="宋体" w:hAnsi="宋体" w:cs="宋体"/>
          <w:color w:val="auto"/>
          <w:sz w:val="21"/>
          <w:szCs w:val="21"/>
        </w:rPr>
        <w:t>A1.3 不按评标委员会要求澄清、说明或补正的。</w:t>
      </w:r>
    </w:p>
    <w:p>
      <w:pPr>
        <w:pStyle w:val="202"/>
        <w:spacing w:line="332" w:lineRule="auto"/>
        <w:ind w:firstLine="420" w:firstLineChars="200"/>
        <w:rPr>
          <w:rFonts w:hint="eastAsia" w:ascii="宋体" w:hAnsi="宋体" w:cs="宋体"/>
          <w:color w:val="auto"/>
          <w:sz w:val="21"/>
          <w:szCs w:val="21"/>
        </w:rPr>
      </w:pPr>
      <w:r>
        <w:rPr>
          <w:rFonts w:hint="eastAsia" w:ascii="宋体" w:hAnsi="宋体" w:cs="宋体"/>
          <w:color w:val="auto"/>
          <w:sz w:val="21"/>
          <w:szCs w:val="21"/>
        </w:rPr>
        <w:t>A1.4 在形式评审、资格评审、响应性评审中，评标委员会认定投标人的投标文件不符合评标办法前附表中规定的任何一项评审标准的。</w:t>
      </w:r>
    </w:p>
    <w:p>
      <w:pPr>
        <w:spacing w:line="332" w:lineRule="auto"/>
        <w:ind w:firstLine="420" w:firstLineChars="200"/>
        <w:rPr>
          <w:rFonts w:hint="eastAsia" w:ascii="宋体" w:hAnsi="宋体" w:cs="宋体"/>
        </w:rPr>
      </w:pPr>
      <w:r>
        <w:rPr>
          <w:rFonts w:hint="eastAsia" w:ascii="宋体" w:hAnsi="宋体" w:cs="宋体"/>
          <w:szCs w:val="21"/>
        </w:rPr>
        <w:t>A1.5 未按第二章“投标人须知</w:t>
      </w:r>
      <w:r>
        <w:rPr>
          <w:rFonts w:hint="eastAsia" w:ascii="宋体" w:hAnsi="宋体" w:cs="宋体"/>
        </w:rPr>
        <w:t>前附表</w:t>
      </w:r>
      <w:r>
        <w:rPr>
          <w:rFonts w:hint="eastAsia" w:ascii="宋体" w:hAnsi="宋体" w:cs="宋体"/>
          <w:szCs w:val="21"/>
        </w:rPr>
        <w:t>”第5.1.2项规定出席开标会的。</w:t>
      </w:r>
    </w:p>
    <w:p>
      <w:pPr>
        <w:widowControl/>
        <w:shd w:val="clear" w:color="auto" w:fill="FFFFFF"/>
        <w:spacing w:line="332" w:lineRule="auto"/>
        <w:ind w:firstLine="420" w:firstLineChars="200"/>
        <w:jc w:val="left"/>
        <w:rPr>
          <w:rFonts w:hint="eastAsia" w:ascii="宋体" w:hAnsi="宋体" w:cs="宋体"/>
          <w:kern w:val="0"/>
          <w:szCs w:val="21"/>
        </w:rPr>
      </w:pPr>
      <w:r>
        <w:rPr>
          <w:rFonts w:hint="eastAsia" w:ascii="宋体" w:hAnsi="宋体" w:cs="宋体"/>
        </w:rPr>
        <w:t xml:space="preserve">A1.6 </w:t>
      </w:r>
      <w:r>
        <w:rPr>
          <w:rFonts w:hint="eastAsia" w:ascii="宋体" w:hAnsi="宋体" w:cs="宋体"/>
          <w:kern w:val="0"/>
          <w:szCs w:val="21"/>
        </w:rPr>
        <w:t>改变</w:t>
      </w:r>
      <w:r>
        <w:rPr>
          <w:rFonts w:hint="eastAsia" w:ascii="宋体" w:hAnsi="宋体" w:cs="宋体"/>
        </w:rPr>
        <w:t>招标工程量清单</w:t>
      </w:r>
      <w:r>
        <w:rPr>
          <w:rFonts w:hint="eastAsia" w:ascii="宋体" w:hAnsi="宋体" w:cs="宋体"/>
          <w:kern w:val="0"/>
          <w:szCs w:val="21"/>
        </w:rPr>
        <w:t>中单项工程编号或单位工程编号的。</w:t>
      </w:r>
    </w:p>
    <w:p>
      <w:pPr>
        <w:widowControl/>
        <w:shd w:val="clear" w:color="auto" w:fill="FFFFFF"/>
        <w:spacing w:line="332" w:lineRule="auto"/>
        <w:ind w:firstLine="420" w:firstLineChars="200"/>
        <w:jc w:val="left"/>
        <w:rPr>
          <w:rFonts w:hint="eastAsia" w:ascii="宋体" w:hAnsi="宋体" w:cs="宋体"/>
          <w:kern w:val="0"/>
          <w:szCs w:val="21"/>
        </w:rPr>
      </w:pPr>
      <w:r>
        <w:rPr>
          <w:rFonts w:hint="eastAsia" w:ascii="宋体" w:hAnsi="宋体" w:cs="宋体"/>
        </w:rPr>
        <w:t xml:space="preserve">A1.7 </w:t>
      </w:r>
      <w:r>
        <w:rPr>
          <w:rFonts w:hint="eastAsia" w:ascii="宋体" w:hAnsi="宋体" w:cs="宋体"/>
          <w:kern w:val="0"/>
          <w:szCs w:val="21"/>
        </w:rPr>
        <w:t>投标文件提出了不能满足招标文件要求或招标人不能接受的工程验收、计量、价款结算和支付办法的。</w:t>
      </w:r>
    </w:p>
    <w:p>
      <w:pPr>
        <w:widowControl/>
        <w:shd w:val="clear" w:color="auto" w:fill="FFFFFF"/>
        <w:spacing w:line="332" w:lineRule="auto"/>
        <w:ind w:firstLine="420" w:firstLineChars="200"/>
        <w:jc w:val="left"/>
        <w:rPr>
          <w:rFonts w:hint="eastAsia" w:ascii="宋体" w:hAnsi="宋体" w:cs="宋体"/>
        </w:rPr>
      </w:pPr>
      <w:r>
        <w:rPr>
          <w:rFonts w:hint="eastAsia" w:ascii="宋体" w:hAnsi="宋体" w:cs="宋体"/>
        </w:rPr>
        <w:t>A1.8 由委托代理人签字或盖章，但投标文件中无有效的“授权委托书”原件的；</w:t>
      </w:r>
    </w:p>
    <w:p>
      <w:pPr>
        <w:widowControl/>
        <w:shd w:val="clear" w:color="auto" w:fill="FFFFFF"/>
        <w:spacing w:line="332" w:lineRule="auto"/>
        <w:ind w:firstLine="420" w:firstLineChars="200"/>
        <w:jc w:val="left"/>
        <w:rPr>
          <w:rFonts w:hint="eastAsia" w:ascii="宋体" w:hAnsi="宋体" w:cs="宋体"/>
          <w:b/>
        </w:rPr>
      </w:pPr>
      <w:r>
        <w:rPr>
          <w:rFonts w:hint="eastAsia" w:ascii="宋体" w:hAnsi="宋体" w:cs="宋体"/>
        </w:rPr>
        <w:t>A1.9 法律、法规规定的其他否决投标条款。</w:t>
      </w:r>
      <w:bookmarkEnd w:id="896"/>
    </w:p>
    <w:p>
      <w:pPr>
        <w:pStyle w:val="4"/>
        <w:spacing w:line="332" w:lineRule="auto"/>
        <w:rPr>
          <w:rFonts w:hint="eastAsia" w:ascii="宋体" w:hAnsi="宋体" w:eastAsia="宋体"/>
          <w:sz w:val="28"/>
          <w:szCs w:val="28"/>
        </w:rPr>
      </w:pPr>
      <w:r>
        <w:rPr>
          <w:rFonts w:hint="eastAsia" w:ascii="宋体" w:hAnsi="宋体" w:eastAsia="宋体"/>
          <w:sz w:val="28"/>
          <w:szCs w:val="28"/>
        </w:rPr>
        <w:br w:type="page"/>
      </w:r>
      <w:bookmarkStart w:id="897" w:name="_Toc2370"/>
      <w:bookmarkStart w:id="898" w:name="_Toc3091"/>
      <w:bookmarkStart w:id="899" w:name="_Toc29538"/>
      <w:bookmarkStart w:id="900" w:name="_Toc15523"/>
      <w:bookmarkStart w:id="901" w:name="_Toc10223"/>
      <w:bookmarkStart w:id="902" w:name="_Toc13691"/>
      <w:bookmarkStart w:id="903" w:name="_Toc4426"/>
      <w:bookmarkStart w:id="904" w:name="_Toc13381"/>
      <w:bookmarkStart w:id="905" w:name="_Toc1329"/>
      <w:r>
        <w:rPr>
          <w:rFonts w:hint="eastAsia" w:ascii="宋体" w:hAnsi="宋体" w:eastAsia="宋体"/>
          <w:sz w:val="28"/>
          <w:szCs w:val="28"/>
        </w:rPr>
        <w:t>附件B：投标人成本评审办法</w:t>
      </w:r>
      <w:bookmarkEnd w:id="897"/>
      <w:bookmarkEnd w:id="898"/>
      <w:bookmarkEnd w:id="899"/>
      <w:bookmarkEnd w:id="900"/>
      <w:bookmarkEnd w:id="901"/>
      <w:bookmarkEnd w:id="902"/>
      <w:bookmarkEnd w:id="903"/>
      <w:bookmarkEnd w:id="904"/>
      <w:bookmarkEnd w:id="905"/>
    </w:p>
    <w:p>
      <w:pPr>
        <w:spacing w:line="332" w:lineRule="auto"/>
        <w:jc w:val="center"/>
        <w:rPr>
          <w:rFonts w:hint="eastAsia" w:ascii="宋体" w:hAnsi="宋体" w:cs="宋体"/>
        </w:rPr>
      </w:pPr>
      <w:r>
        <w:rPr>
          <w:rFonts w:hint="eastAsia" w:ascii="宋体" w:hAnsi="宋体" w:cs="宋体"/>
          <w:sz w:val="28"/>
          <w:szCs w:val="28"/>
        </w:rPr>
        <w:t>投标人成本评审办法</w:t>
      </w:r>
    </w:p>
    <w:p>
      <w:pPr>
        <w:pStyle w:val="5"/>
        <w:spacing w:line="332" w:lineRule="auto"/>
        <w:rPr>
          <w:rFonts w:hint="eastAsia" w:ascii="宋体" w:hAnsi="宋体" w:cs="宋体"/>
        </w:rPr>
      </w:pPr>
      <w:r>
        <w:rPr>
          <w:rFonts w:hint="eastAsia" w:ascii="宋体" w:hAnsi="宋体" w:cs="宋体"/>
        </w:rPr>
        <w:t>B0.总则</w:t>
      </w:r>
    </w:p>
    <w:p>
      <w:pPr>
        <w:spacing w:line="332" w:lineRule="auto"/>
        <w:ind w:firstLine="430" w:firstLineChars="205"/>
        <w:rPr>
          <w:rFonts w:hint="eastAsia" w:ascii="宋体" w:hAnsi="宋体" w:cs="宋体"/>
        </w:rPr>
      </w:pPr>
      <w:r>
        <w:rPr>
          <w:rFonts w:hint="eastAsia" w:ascii="宋体" w:hAnsi="宋体" w:cs="宋体"/>
        </w:rPr>
        <w:t>本附件是本章“评标办法”的组成部分，评标委员会按照</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"_3.2_初步评审"</w:instrText>
      </w:r>
      <w:r>
        <w:rPr>
          <w:rFonts w:hint="eastAsia" w:ascii="宋体" w:hAnsi="宋体" w:cs="宋体"/>
        </w:rPr>
        <w:fldChar w:fldCharType="separate"/>
      </w:r>
      <w:r>
        <w:rPr>
          <w:rFonts w:hint="eastAsia" w:ascii="宋体" w:hAnsi="宋体" w:cs="宋体"/>
        </w:rPr>
        <w:t>本章3.4.1项</w:t>
      </w:r>
      <w:r>
        <w:rPr>
          <w:rFonts w:hint="eastAsia" w:ascii="宋体" w:hAnsi="宋体" w:cs="宋体"/>
        </w:rPr>
        <w:fldChar w:fldCharType="end"/>
      </w:r>
      <w:r>
        <w:rPr>
          <w:rFonts w:hint="eastAsia" w:ascii="宋体" w:hAnsi="宋体" w:cs="宋体"/>
        </w:rPr>
        <w:t>的规定，对投标人投标报价是否低于其成本进行评审和判断时，适用本附件所规定的办法。</w:t>
      </w:r>
    </w:p>
    <w:p>
      <w:pPr>
        <w:pStyle w:val="5"/>
        <w:spacing w:line="332" w:lineRule="auto"/>
        <w:rPr>
          <w:rFonts w:hint="eastAsia" w:ascii="宋体" w:hAnsi="宋体" w:cs="宋体"/>
        </w:rPr>
      </w:pPr>
      <w:r>
        <w:rPr>
          <w:rFonts w:hint="eastAsia" w:ascii="宋体" w:hAnsi="宋体" w:cs="宋体"/>
        </w:rPr>
        <w:t>B1. 评审程序</w:t>
      </w:r>
    </w:p>
    <w:p>
      <w:pPr>
        <w:spacing w:line="332" w:lineRule="auto"/>
        <w:ind w:firstLine="420" w:firstLineChars="200"/>
        <w:rPr>
          <w:rFonts w:hint="eastAsia" w:ascii="宋体" w:hAnsi="宋体" w:cs="宋体"/>
        </w:rPr>
      </w:pPr>
      <w:r>
        <w:rPr>
          <w:rFonts w:hint="eastAsia" w:ascii="宋体" w:hAnsi="宋体" w:cs="宋体"/>
        </w:rPr>
        <w:t>B1.1 启动成本评审工作的前提条件</w:t>
      </w:r>
    </w:p>
    <w:p>
      <w:pPr>
        <w:spacing w:line="332" w:lineRule="auto"/>
        <w:ind w:firstLine="420" w:firstLineChars="200"/>
        <w:rPr>
          <w:rFonts w:hint="eastAsia" w:ascii="宋体" w:hAnsi="宋体" w:cs="宋体"/>
        </w:rPr>
      </w:pPr>
      <w:r>
        <w:rPr>
          <w:rFonts w:hint="eastAsia" w:ascii="宋体" w:hAnsi="宋体" w:cs="宋体"/>
        </w:rPr>
        <w:t>在满足下列条件的前提下，评标委员会应当启动并进行本办法所规定的评审，以判别投标人的投标报价是否低于其成本：</w:t>
      </w:r>
    </w:p>
    <w:p>
      <w:pPr>
        <w:spacing w:line="332" w:lineRule="auto"/>
        <w:ind w:firstLine="420" w:firstLineChars="200"/>
        <w:rPr>
          <w:rFonts w:hint="eastAsia" w:ascii="宋体" w:hAnsi="宋体" w:cs="宋体"/>
        </w:rPr>
      </w:pPr>
      <w:r>
        <w:rPr>
          <w:rFonts w:hint="eastAsia" w:ascii="宋体" w:hAnsi="宋体" w:cs="宋体"/>
        </w:rPr>
        <w:t>B1.1.1 投标人的投标文件已经通过本章“评标办法”规定的“初步评审”，不存在应当否决投标的情形；</w:t>
      </w:r>
    </w:p>
    <w:p>
      <w:pPr>
        <w:pStyle w:val="5"/>
        <w:spacing w:line="332" w:lineRule="auto"/>
        <w:rPr>
          <w:rFonts w:hint="eastAsia" w:ascii="宋体" w:hAnsi="宋体" w:cs="宋体"/>
        </w:rPr>
      </w:pPr>
      <w:r>
        <w:rPr>
          <w:rFonts w:hint="eastAsia" w:ascii="宋体" w:hAnsi="宋体" w:cs="宋体"/>
        </w:rPr>
        <w:t>B2. 评审的依据</w:t>
      </w:r>
    </w:p>
    <w:p>
      <w:pPr>
        <w:spacing w:line="332" w:lineRule="auto"/>
        <w:ind w:firstLine="420" w:firstLineChars="200"/>
        <w:rPr>
          <w:rFonts w:hint="eastAsia" w:ascii="宋体" w:hAnsi="宋体" w:cs="宋体"/>
        </w:rPr>
      </w:pPr>
      <w:r>
        <w:rPr>
          <w:rFonts w:hint="eastAsia" w:ascii="宋体" w:hAnsi="宋体" w:cs="宋体"/>
        </w:rPr>
        <w:t>评标委员会判断投标人的投标报价是否低于其成本，所参考的评审依据包括:</w:t>
      </w:r>
    </w:p>
    <w:p>
      <w:pPr>
        <w:spacing w:line="332" w:lineRule="auto"/>
        <w:ind w:firstLine="525" w:firstLineChars="250"/>
        <w:rPr>
          <w:rFonts w:hint="eastAsia" w:ascii="宋体" w:hAnsi="宋体" w:cs="宋体"/>
        </w:rPr>
      </w:pPr>
      <w:r>
        <w:rPr>
          <w:rFonts w:hint="eastAsia" w:ascii="宋体" w:hAnsi="宋体" w:cs="宋体"/>
        </w:rPr>
        <w:t>（1）招标文件；</w:t>
      </w:r>
    </w:p>
    <w:p>
      <w:pPr>
        <w:spacing w:line="332" w:lineRule="auto"/>
        <w:ind w:firstLine="525" w:firstLineChars="250"/>
        <w:rPr>
          <w:rFonts w:hint="eastAsia" w:ascii="宋体" w:hAnsi="宋体" w:cs="宋体"/>
        </w:rPr>
      </w:pPr>
      <w:r>
        <w:rPr>
          <w:rFonts w:hint="eastAsia" w:ascii="宋体" w:hAnsi="宋体" w:cs="宋体"/>
        </w:rPr>
        <w:t>（2）标底或招标控制价（如果有）；</w:t>
      </w:r>
    </w:p>
    <w:p>
      <w:pPr>
        <w:spacing w:line="332" w:lineRule="auto"/>
        <w:ind w:firstLine="525" w:firstLineChars="250"/>
        <w:rPr>
          <w:rFonts w:hint="eastAsia" w:ascii="宋体" w:hAnsi="宋体" w:cs="宋体"/>
        </w:rPr>
      </w:pPr>
      <w:r>
        <w:rPr>
          <w:rFonts w:hint="eastAsia" w:ascii="宋体" w:hAnsi="宋体" w:cs="宋体"/>
        </w:rPr>
        <w:t>（3）投标人已标价的工程量清单；</w:t>
      </w:r>
    </w:p>
    <w:p>
      <w:pPr>
        <w:pStyle w:val="5"/>
        <w:spacing w:line="332" w:lineRule="auto"/>
        <w:rPr>
          <w:rFonts w:hint="eastAsia" w:ascii="宋体" w:hAnsi="宋体" w:cs="宋体"/>
        </w:rPr>
      </w:pPr>
      <w:r>
        <w:rPr>
          <w:rFonts w:hint="eastAsia" w:ascii="宋体" w:hAnsi="宋体" w:cs="宋体"/>
        </w:rPr>
        <w:t>B3. 算术性错误分析和修正</w:t>
      </w:r>
    </w:p>
    <w:p>
      <w:pPr>
        <w:spacing w:line="332" w:lineRule="auto"/>
        <w:ind w:firstLine="472" w:firstLineChars="225"/>
        <w:rPr>
          <w:rFonts w:hint="eastAsia" w:ascii="宋体" w:hAnsi="宋体" w:cs="宋体"/>
        </w:rPr>
      </w:pPr>
      <w:r>
        <w:rPr>
          <w:rFonts w:hint="eastAsia" w:ascii="宋体" w:hAnsi="宋体" w:cs="宋体"/>
          <w:szCs w:val="21"/>
        </w:rPr>
        <w:t>评标委员会对已标价工程量清单进行逐项分析，根据</w:t>
      </w:r>
      <w:r>
        <w:rPr>
          <w:rFonts w:hint="eastAsia" w:ascii="宋体" w:hAnsi="宋体" w:cs="宋体"/>
        </w:rPr>
        <w:fldChar w:fldCharType="begin"/>
      </w:r>
      <w:r>
        <w:rPr>
          <w:rFonts w:hint="eastAsia" w:ascii="宋体" w:hAnsi="宋体" w:cs="宋体"/>
        </w:rPr>
        <w:instrText xml:space="preserve"> HYPERLINK "file:///H:\\泰州招标文件范本\\泰州市房屋建筑和市政工程施工2016.4.docx" \l "_3.1_评标准备" </w:instrText>
      </w:r>
      <w:r>
        <w:rPr>
          <w:rFonts w:hint="eastAsia" w:ascii="宋体" w:hAnsi="宋体" w:cs="宋体"/>
        </w:rPr>
        <w:fldChar w:fldCharType="separate"/>
      </w:r>
      <w:r>
        <w:rPr>
          <w:rStyle w:val="51"/>
          <w:rFonts w:hint="eastAsia" w:ascii="宋体" w:hAnsi="宋体" w:cs="宋体"/>
          <w:color w:val="auto"/>
          <w:szCs w:val="21"/>
        </w:rPr>
        <w:t>本章第3.3.3项</w:t>
      </w:r>
      <w:r>
        <w:rPr>
          <w:rFonts w:hint="eastAsia" w:ascii="宋体" w:hAnsi="宋体" w:cs="宋体"/>
          <w:szCs w:val="21"/>
        </w:rPr>
        <w:fldChar w:fldCharType="end"/>
      </w:r>
      <w:r>
        <w:rPr>
          <w:rFonts w:hint="eastAsia" w:ascii="宋体" w:hAnsi="宋体" w:cs="宋体"/>
          <w:szCs w:val="21"/>
        </w:rPr>
        <w:t>规定的原则，对投标报价中的算术性错误进行修正。</w:t>
      </w:r>
    </w:p>
    <w:p>
      <w:pPr>
        <w:pStyle w:val="5"/>
        <w:spacing w:line="332" w:lineRule="auto"/>
        <w:rPr>
          <w:rFonts w:hint="eastAsia" w:ascii="宋体" w:hAnsi="宋体" w:cs="宋体"/>
        </w:rPr>
      </w:pPr>
      <w:r>
        <w:rPr>
          <w:rFonts w:hint="eastAsia" w:ascii="宋体" w:hAnsi="宋体" w:cs="宋体"/>
        </w:rPr>
        <w:t>B4. 判断投标报价是否低于成本</w:t>
      </w:r>
    </w:p>
    <w:p>
      <w:pPr>
        <w:ind w:firstLine="420" w:firstLineChars="200"/>
        <w:rPr>
          <w:rFonts w:hint="eastAsia" w:ascii="宋体" w:hAnsi="宋体" w:cs="宋体"/>
          <w:szCs w:val="21"/>
        </w:rPr>
      </w:pPr>
      <w:r>
        <w:rPr>
          <w:rFonts w:hint="eastAsia" w:ascii="宋体" w:hAnsi="宋体" w:cs="宋体"/>
          <w:szCs w:val="21"/>
        </w:rPr>
        <w:t>B4.1 投标报价总价低于投标成本预警价</w:t>
      </w:r>
      <w:r>
        <w:rPr>
          <w:rFonts w:hint="eastAsia" w:ascii="宋体" w:hAnsi="宋体" w:cs="宋体"/>
          <w:kern w:val="0"/>
          <w:szCs w:val="21"/>
        </w:rPr>
        <w:t>且低于</w:t>
      </w:r>
      <w:r>
        <w:rPr>
          <w:rFonts w:hint="eastAsia" w:ascii="宋体" w:hAnsi="宋体" w:cs="宋体"/>
          <w:szCs w:val="21"/>
        </w:rPr>
        <w:t>投标报价平均值下浮</w:t>
      </w:r>
      <w:r>
        <w:rPr>
          <w:rFonts w:hint="eastAsia" w:ascii="宋体" w:hAnsi="宋体" w:cs="宋体"/>
          <w:sz w:val="28"/>
          <w:szCs w:val="28"/>
        </w:rPr>
        <w:t>a</w:t>
      </w:r>
      <w:r>
        <w:rPr>
          <w:rFonts w:hint="eastAsia" w:ascii="宋体" w:hAnsi="宋体" w:cs="宋体"/>
          <w:szCs w:val="21"/>
        </w:rPr>
        <w:t>%的,评标委员会应直接判定其投标报价低于成本价投标。</w:t>
      </w:r>
      <w:r>
        <w:rPr>
          <w:rFonts w:hint="eastAsia" w:ascii="宋体" w:hAnsi="宋体" w:cs="宋体"/>
          <w:sz w:val="28"/>
          <w:szCs w:val="28"/>
        </w:rPr>
        <w:t>a</w:t>
      </w:r>
      <w:r>
        <w:rPr>
          <w:rFonts w:hint="eastAsia" w:ascii="宋体" w:hAnsi="宋体" w:cs="宋体"/>
          <w:szCs w:val="21"/>
        </w:rPr>
        <w:t>的取值范围为3、4、5，开标时由招标人代表随机抽取确定。</w:t>
      </w:r>
    </w:p>
    <w:p>
      <w:pPr>
        <w:spacing w:line="332" w:lineRule="auto"/>
        <w:ind w:firstLine="420" w:firstLineChars="200"/>
        <w:rPr>
          <w:rFonts w:hint="eastAsia" w:ascii="宋体" w:hAnsi="宋体" w:cs="宋体"/>
          <w:szCs w:val="21"/>
        </w:rPr>
      </w:pPr>
      <w:r>
        <w:rPr>
          <w:rFonts w:hint="eastAsia" w:ascii="宋体" w:hAnsi="宋体" w:cs="宋体"/>
          <w:szCs w:val="21"/>
        </w:rPr>
        <w:t>B4.2投标报价平均值是指经初步评审合格的投标人的投标报价算术平均值。经初步评审合格的投标人为6家及以下时，其投标报价全部参与计算算术平均值；经初步评审合格的投标人为7-13家时，去掉其中1个最高投标价后计算算术平均值；经初步评审合格的投标人为14-20家时，去掉其中1个最低和2个最高投标价后计算算术平均值；经初步评审合格的投标人为21-27家时，去掉其中1个最低和3个最高投标价后计算算术平均值；经初步评审合格的投标人为28-34家时，去掉其中2个最低和4个最高投标价后计算算术平均值；经初步评审合格的投标人为35家及以上时，去掉其中2个最低和5个最高投标价后计算算术平均值。</w:t>
      </w:r>
      <w:bookmarkEnd w:id="838"/>
      <w:bookmarkEnd w:id="839"/>
      <w:bookmarkStart w:id="906" w:name="_附件E：备选投标方案的评审和比较办法"/>
      <w:bookmarkEnd w:id="906"/>
    </w:p>
    <w:p>
      <w:pPr>
        <w:pStyle w:val="4"/>
        <w:rPr>
          <w:rFonts w:hint="eastAsia" w:ascii="宋体" w:hAnsi="宋体" w:eastAsia="宋体" w:cs="宋体"/>
          <w:sz w:val="28"/>
          <w:szCs w:val="28"/>
        </w:rPr>
      </w:pPr>
      <w:r>
        <w:rPr>
          <w:rFonts w:hint="eastAsia" w:ascii="宋体" w:hAnsi="宋体" w:eastAsia="宋体" w:cs="宋体"/>
          <w:szCs w:val="21"/>
        </w:rPr>
        <w:br w:type="page"/>
      </w:r>
      <w:bookmarkStart w:id="907" w:name="_Toc3963"/>
      <w:bookmarkStart w:id="908" w:name="_Toc31969"/>
      <w:bookmarkStart w:id="909" w:name="_Toc30131"/>
      <w:bookmarkStart w:id="910" w:name="_Toc7607"/>
      <w:bookmarkStart w:id="911" w:name="_Toc449"/>
      <w:bookmarkStart w:id="912" w:name="_Toc19518"/>
      <w:bookmarkStart w:id="913" w:name="_Toc5889"/>
      <w:bookmarkStart w:id="914" w:name="_Toc20041"/>
      <w:bookmarkStart w:id="915" w:name="_Toc4881"/>
      <w:r>
        <w:rPr>
          <w:rFonts w:hint="eastAsia" w:ascii="宋体" w:hAnsi="宋体" w:eastAsia="宋体" w:cs="宋体"/>
          <w:sz w:val="28"/>
          <w:szCs w:val="28"/>
        </w:rPr>
        <w:t>附件C: 评标入围方法</w:t>
      </w:r>
      <w:bookmarkEnd w:id="907"/>
      <w:bookmarkEnd w:id="908"/>
      <w:bookmarkEnd w:id="909"/>
      <w:bookmarkEnd w:id="910"/>
      <w:bookmarkEnd w:id="911"/>
      <w:bookmarkEnd w:id="912"/>
      <w:bookmarkEnd w:id="913"/>
      <w:bookmarkEnd w:id="914"/>
      <w:bookmarkEnd w:id="915"/>
    </w:p>
    <w:p>
      <w:pPr>
        <w:jc w:val="center"/>
        <w:rPr>
          <w:rFonts w:hint="eastAsia"/>
        </w:rPr>
      </w:pPr>
      <w:r>
        <w:rPr>
          <w:rFonts w:hint="eastAsia" w:ascii="宋体" w:hAnsi="宋体"/>
          <w:sz w:val="28"/>
          <w:szCs w:val="28"/>
        </w:rPr>
        <w:t>评标入围方法</w:t>
      </w:r>
    </w:p>
    <w:p>
      <w:pPr>
        <w:tabs>
          <w:tab w:val="left" w:pos="0"/>
        </w:tabs>
        <w:spacing w:line="332" w:lineRule="auto"/>
        <w:ind w:firstLine="426" w:firstLineChars="202"/>
        <w:rPr>
          <w:rFonts w:hint="eastAsia" w:ascii="宋体" w:hAnsi="宋体" w:cs="宋体"/>
          <w:b/>
          <w:bCs/>
        </w:rPr>
      </w:pPr>
      <w:r>
        <w:rPr>
          <w:rFonts w:hint="eastAsia" w:ascii="宋体" w:hAnsi="宋体" w:cs="宋体"/>
          <w:b/>
          <w:bCs/>
        </w:rPr>
        <w:t>方法一：全部入围</w:t>
      </w:r>
    </w:p>
    <w:p>
      <w:pPr>
        <w:tabs>
          <w:tab w:val="left" w:pos="0"/>
        </w:tabs>
        <w:spacing w:line="332" w:lineRule="auto"/>
        <w:ind w:firstLine="424" w:firstLineChars="202"/>
        <w:rPr>
          <w:rFonts w:hint="eastAsia" w:ascii="宋体" w:hAnsi="宋体" w:cs="宋体"/>
        </w:rPr>
      </w:pPr>
      <w:r>
        <w:rPr>
          <w:rFonts w:hint="eastAsia" w:ascii="宋体" w:hAnsi="宋体" w:cs="宋体"/>
        </w:rPr>
        <w:t>进入评标入围环节的投标人全部进入后续评标程序。</w:t>
      </w:r>
    </w:p>
    <w:p>
      <w:pPr>
        <w:tabs>
          <w:tab w:val="left" w:pos="0"/>
        </w:tabs>
        <w:spacing w:line="332" w:lineRule="auto"/>
        <w:ind w:firstLine="426" w:firstLineChars="202"/>
        <w:rPr>
          <w:rFonts w:hint="eastAsia" w:ascii="宋体" w:hAnsi="宋体" w:cs="宋体"/>
          <w:b/>
          <w:bCs/>
        </w:rPr>
      </w:pPr>
      <w:r>
        <w:rPr>
          <w:rFonts w:hint="eastAsia" w:ascii="宋体" w:hAnsi="宋体" w:cs="宋体"/>
          <w:b/>
          <w:bCs/>
        </w:rPr>
        <w:t>方法二：低价排序法</w:t>
      </w:r>
    </w:p>
    <w:p>
      <w:pPr>
        <w:tabs>
          <w:tab w:val="left" w:pos="0"/>
        </w:tabs>
        <w:spacing w:line="332" w:lineRule="auto"/>
        <w:ind w:firstLine="424" w:firstLineChars="202"/>
        <w:rPr>
          <w:rFonts w:hint="eastAsia" w:ascii="宋体" w:hAnsi="宋体" w:cs="宋体"/>
        </w:rPr>
      </w:pPr>
      <w:r>
        <w:rPr>
          <w:rFonts w:hint="eastAsia" w:ascii="宋体" w:hAnsi="宋体" w:cs="宋体"/>
        </w:rPr>
        <w:t>先按报价由低到高去除进入评标入围环节的投标人数量×10%（</w:t>
      </w:r>
      <w:r>
        <w:rPr>
          <w:rFonts w:hint="eastAsia" w:ascii="宋体" w:hAnsi="宋体" w:cs="宋体"/>
          <w:szCs w:val="21"/>
        </w:rPr>
        <w:t>四舍五入取整</w:t>
      </w:r>
      <w:r>
        <w:rPr>
          <w:rFonts w:hint="eastAsia" w:ascii="宋体" w:hAnsi="宋体" w:cs="宋体"/>
        </w:rPr>
        <w:t>）的最低报价的投标人（末位投标报价相同的均去除），再按报价由低到高取R家（R一般不少于15家，具体数量在招标文件中明确）投标人进入后续评标程序。末位投标报价相同的，同时入围；按报价由低到高去除进入评标入围环节的投标人数量×10%（</w:t>
      </w:r>
      <w:r>
        <w:rPr>
          <w:rFonts w:hint="eastAsia" w:ascii="宋体" w:hAnsi="宋体" w:cs="宋体"/>
          <w:szCs w:val="21"/>
        </w:rPr>
        <w:t>四舍五入取整</w:t>
      </w:r>
      <w:r>
        <w:rPr>
          <w:rFonts w:hint="eastAsia" w:ascii="宋体" w:hAnsi="宋体" w:cs="宋体"/>
        </w:rPr>
        <w:t>）的最低报价的投标人后，投标人数量不足R家时，按去除后的实际数量计取。</w:t>
      </w:r>
    </w:p>
    <w:p>
      <w:pPr>
        <w:tabs>
          <w:tab w:val="left" w:pos="0"/>
        </w:tabs>
        <w:spacing w:line="332" w:lineRule="auto"/>
        <w:ind w:firstLine="426" w:firstLineChars="202"/>
        <w:rPr>
          <w:rFonts w:hint="eastAsia" w:ascii="宋体" w:hAnsi="宋体" w:cs="宋体"/>
          <w:b/>
          <w:bCs/>
        </w:rPr>
      </w:pPr>
      <w:r>
        <w:rPr>
          <w:rFonts w:hint="eastAsia" w:ascii="宋体" w:hAnsi="宋体" w:cs="宋体"/>
          <w:b/>
          <w:bCs/>
        </w:rPr>
        <w:t>方法三：均值入围法</w:t>
      </w:r>
    </w:p>
    <w:p>
      <w:pPr>
        <w:tabs>
          <w:tab w:val="left" w:pos="0"/>
        </w:tabs>
        <w:spacing w:line="332" w:lineRule="auto"/>
        <w:ind w:firstLine="424" w:firstLineChars="202"/>
        <w:rPr>
          <w:rFonts w:ascii="宋体" w:hAnsi="宋体" w:cs="宋体"/>
        </w:rPr>
      </w:pPr>
      <w:r>
        <w:rPr>
          <w:rFonts w:hint="eastAsia" w:ascii="宋体" w:hAnsi="宋体" w:cs="宋体"/>
        </w:rPr>
        <w:t>先按报价由高到低去除进入评标入围环节的投标人数量×10%（</w:t>
      </w:r>
      <w:r>
        <w:rPr>
          <w:rFonts w:hint="eastAsia" w:ascii="宋体" w:hAnsi="宋体" w:cs="宋体"/>
          <w:szCs w:val="21"/>
        </w:rPr>
        <w:t>四舍五入取整</w:t>
      </w:r>
      <w:r>
        <w:rPr>
          <w:rFonts w:hint="eastAsia" w:ascii="宋体" w:hAnsi="宋体" w:cs="宋体"/>
        </w:rPr>
        <w:t>）的最高报价的投标人后（末位投标报价相同的均去除），计算剩余投标人的报价平均值，取平均值以上（含）和以下若干家投标人进入后续评标程序。取平均值以上若干家投标人时，不包括已去除的投标人数量×10%（</w:t>
      </w:r>
      <w:r>
        <w:rPr>
          <w:rFonts w:hint="eastAsia" w:ascii="宋体" w:hAnsi="宋体" w:cs="宋体"/>
          <w:szCs w:val="21"/>
        </w:rPr>
        <w:t>四舍五入取整</w:t>
      </w:r>
      <w:r>
        <w:rPr>
          <w:rFonts w:hint="eastAsia" w:ascii="宋体" w:hAnsi="宋体" w:cs="宋体"/>
        </w:rPr>
        <w:t>）的最高报价的投标人。</w:t>
      </w:r>
    </w:p>
    <w:p>
      <w:pPr>
        <w:tabs>
          <w:tab w:val="left" w:pos="0"/>
        </w:tabs>
        <w:spacing w:line="332" w:lineRule="auto"/>
        <w:ind w:firstLine="424" w:firstLineChars="202"/>
        <w:rPr>
          <w:rFonts w:hint="eastAsia" w:ascii="宋体" w:hAnsi="宋体" w:cs="宋体"/>
        </w:rPr>
      </w:pPr>
      <w:r>
        <w:rPr>
          <w:rFonts w:hint="eastAsia" w:ascii="宋体" w:hAnsi="宋体" w:cs="宋体"/>
        </w:rPr>
        <w:t>招标文件中应明确取平均值以上的具体数量和以下的具体数量，平均值以下投标人应多于取平均值以上的投标人，合计数量R家（R一般不少于15家，具体数量在招标文件中明确）。评标入围过程中，当投标人平均值以上（或以下）的数量不足时按实际数量计取，但不因此增加平均值以下（或以上）的数量。按顺序取平均值以上的投标人时，末位报价相同的投标人均不入围；按顺序取平均值以下的投标人时，末位报价相同的投标人同时入围。</w:t>
      </w:r>
    </w:p>
    <w:p>
      <w:pPr>
        <w:tabs>
          <w:tab w:val="left" w:pos="0"/>
        </w:tabs>
        <w:spacing w:line="332" w:lineRule="auto"/>
        <w:ind w:firstLine="426" w:firstLineChars="202"/>
        <w:rPr>
          <w:rFonts w:hint="eastAsia" w:ascii="宋体" w:hAnsi="宋体" w:cs="宋体"/>
          <w:b/>
          <w:bCs/>
        </w:rPr>
      </w:pPr>
      <w:r>
        <w:rPr>
          <w:rFonts w:hint="eastAsia" w:ascii="宋体" w:hAnsi="宋体" w:cs="宋体"/>
          <w:b/>
          <w:bCs/>
        </w:rPr>
        <w:t>方法四：二轮抽签法</w:t>
      </w:r>
    </w:p>
    <w:p>
      <w:pPr>
        <w:tabs>
          <w:tab w:val="left" w:pos="0"/>
        </w:tabs>
        <w:spacing w:line="332" w:lineRule="auto"/>
        <w:ind w:firstLine="424" w:firstLineChars="202"/>
        <w:rPr>
          <w:rFonts w:hint="eastAsia" w:ascii="宋体" w:hAnsi="宋体" w:cs="宋体"/>
        </w:rPr>
      </w:pPr>
      <w:r>
        <w:rPr>
          <w:rFonts w:hint="eastAsia" w:ascii="宋体" w:hAnsi="宋体" w:cs="宋体"/>
        </w:rPr>
        <w:t>进入评标入围环节的投标人先按企业信用综合评价分值由高往低排名（</w:t>
      </w:r>
      <w:r>
        <w:rPr>
          <w:rFonts w:hint="eastAsia"/>
        </w:rPr>
        <w:t>企业信用综合评价分值</w:t>
      </w:r>
      <w:r>
        <w:t>折算</w:t>
      </w:r>
      <w:r>
        <w:rPr>
          <w:rFonts w:hint="eastAsia"/>
        </w:rPr>
        <w:t>详见评标办法前附表</w:t>
      </w:r>
      <w:r>
        <w:rPr>
          <w:rFonts w:hint="eastAsia" w:ascii="宋体" w:hAnsi="宋体" w:cs="宋体"/>
        </w:rPr>
        <w:t>2.1.2项），第一轮在前R家</w:t>
      </w:r>
      <w:r>
        <w:rPr>
          <w:rFonts w:hint="eastAsia" w:ascii="宋体" w:hAnsi="宋体" w:cs="宋体"/>
          <w:b/>
          <w:bCs/>
        </w:rPr>
        <w:t>｛末位企业信用综合评价分值（含已折算的分值）相同的投标人均参与抽签，</w:t>
      </w:r>
      <w:r>
        <w:rPr>
          <w:rFonts w:hint="eastAsia" w:ascii="宋体" w:hAnsi="宋体" w:cs="宋体"/>
        </w:rPr>
        <w:t>此处</w:t>
      </w:r>
      <w:r>
        <w:rPr>
          <w:rFonts w:hint="eastAsia" w:ascii="宋体" w:hAnsi="宋体" w:cs="宋体"/>
          <w:b/>
          <w:bCs/>
        </w:rPr>
        <w:t>参与抽签的投标人数量发生变化不影响随机抽取的数量，即</w:t>
      </w:r>
      <w:r>
        <w:rPr>
          <w:rFonts w:hint="eastAsia" w:ascii="宋体" w:hAnsi="宋体" w:cs="宋体"/>
        </w:rPr>
        <w:t>随机抽取的家数不变</w:t>
      </w:r>
      <w:r>
        <w:rPr>
          <w:rFonts w:hint="eastAsia" w:ascii="宋体" w:hAnsi="宋体" w:cs="宋体"/>
          <w:b/>
          <w:bCs/>
        </w:rPr>
        <w:t>｝</w:t>
      </w:r>
      <w:r>
        <w:rPr>
          <w:rFonts w:hint="eastAsia" w:ascii="宋体" w:hAnsi="宋体" w:cs="宋体"/>
        </w:rPr>
        <w:t>中随机抽取R/2家（R/2四舍五入取整，若有</w:t>
      </w:r>
      <w:r>
        <w:rPr>
          <w:rFonts w:hint="eastAsia" w:ascii="宋体" w:hAnsi="宋体" w:cs="宋体"/>
          <w:b/>
          <w:bCs/>
        </w:rPr>
        <w:t>企业信用综合评价分值</w:t>
      </w:r>
      <w:r>
        <w:rPr>
          <w:rFonts w:hint="eastAsia" w:ascii="宋体" w:hAnsi="宋体" w:cs="宋体"/>
        </w:rPr>
        <w:t>的投标人</w:t>
      </w:r>
      <w:r>
        <w:rPr>
          <w:rFonts w:ascii="Arial" w:hAnsi="Arial" w:cs="Arial"/>
        </w:rPr>
        <w:t>≤</w:t>
      </w:r>
      <w:r>
        <w:rPr>
          <w:rFonts w:hint="eastAsia" w:ascii="宋体" w:hAnsi="宋体" w:cs="宋体"/>
        </w:rPr>
        <w:t>R/2家，则有</w:t>
      </w:r>
      <w:r>
        <w:rPr>
          <w:rFonts w:hint="eastAsia" w:ascii="宋体" w:hAnsi="宋体" w:cs="宋体"/>
          <w:b/>
          <w:bCs/>
        </w:rPr>
        <w:t>企业信用综合评价分值</w:t>
      </w:r>
      <w:r>
        <w:rPr>
          <w:rFonts w:hint="eastAsia" w:ascii="宋体" w:hAnsi="宋体" w:cs="宋体"/>
        </w:rPr>
        <w:t>的投标人全部入围）；剩余的名额，在第二轮从上述被抽中单位外的所有进入评标入围环节投标人中抽取。R为评标入围的投标人数量，具体由招标人在招标文件中明确。上述抽取由招标人代表在评标入围环节进行。</w:t>
      </w:r>
    </w:p>
    <w:p>
      <w:pPr>
        <w:tabs>
          <w:tab w:val="left" w:pos="0"/>
        </w:tabs>
        <w:spacing w:line="332" w:lineRule="auto"/>
        <w:ind w:firstLine="424" w:firstLineChars="202"/>
        <w:rPr>
          <w:rFonts w:hint="eastAsia" w:ascii="宋体" w:hAnsi="宋体" w:cs="宋体"/>
        </w:rPr>
      </w:pPr>
    </w:p>
    <w:p>
      <w:pPr>
        <w:spacing w:line="360" w:lineRule="auto"/>
        <w:ind w:firstLine="420" w:firstLineChars="200"/>
        <w:jc w:val="center"/>
      </w:pPr>
      <w:r>
        <w:rPr>
          <w:rFonts w:hint="eastAsia" w:ascii="宋体" w:hAnsi="宋体" w:cs="宋体"/>
          <w:szCs w:val="21"/>
        </w:rPr>
        <w:br w:type="page"/>
      </w:r>
      <w:bookmarkStart w:id="916" w:name="_Toc13560"/>
      <w:bookmarkStart w:id="917" w:name="_Toc25799"/>
      <w:bookmarkStart w:id="918" w:name="_Toc2953"/>
      <w:bookmarkStart w:id="919" w:name="_Toc1461"/>
      <w:bookmarkStart w:id="920" w:name="_Toc22587"/>
      <w:bookmarkStart w:id="921" w:name="_Toc8000"/>
      <w:bookmarkStart w:id="922" w:name="_Toc23792"/>
      <w:bookmarkStart w:id="923" w:name="_Toc6710"/>
      <w:bookmarkStart w:id="924" w:name="_Toc6278"/>
      <w:r>
        <w:rPr>
          <w:rStyle w:val="54"/>
          <w:rFonts w:hint="eastAsia"/>
        </w:rPr>
        <w:t>第三章 评标办法（合理低价法）</w:t>
      </w:r>
      <w:bookmarkEnd w:id="916"/>
      <w:bookmarkEnd w:id="917"/>
      <w:bookmarkEnd w:id="918"/>
      <w:bookmarkEnd w:id="919"/>
      <w:bookmarkEnd w:id="920"/>
      <w:bookmarkEnd w:id="921"/>
      <w:bookmarkEnd w:id="922"/>
      <w:bookmarkEnd w:id="923"/>
      <w:bookmarkEnd w:id="924"/>
    </w:p>
    <w:p>
      <w:pPr>
        <w:pStyle w:val="3"/>
        <w:spacing w:after="20" w:line="288" w:lineRule="auto"/>
        <w:jc w:val="center"/>
        <w:rPr>
          <w:rFonts w:hint="eastAsia" w:ascii="黑体" w:hAnsi="黑体" w:cs="黑体"/>
          <w:b w:val="0"/>
          <w:bCs w:val="0"/>
          <w:sz w:val="32"/>
        </w:rPr>
      </w:pPr>
      <w:bookmarkStart w:id="925" w:name="_Toc25963"/>
      <w:bookmarkStart w:id="926" w:name="_Toc7271"/>
      <w:bookmarkStart w:id="927" w:name="_Toc8680"/>
      <w:bookmarkStart w:id="928" w:name="_Toc29808"/>
      <w:bookmarkStart w:id="929" w:name="_Toc2480"/>
      <w:bookmarkStart w:id="930" w:name="_Toc29399"/>
      <w:bookmarkStart w:id="931" w:name="_Toc19445"/>
      <w:bookmarkStart w:id="932" w:name="_Toc19149"/>
      <w:bookmarkStart w:id="933" w:name="_Toc6043"/>
      <w:r>
        <w:rPr>
          <w:rFonts w:hint="eastAsia" w:ascii="黑体" w:hAnsi="黑体" w:cs="黑体"/>
          <w:b w:val="0"/>
          <w:bCs w:val="0"/>
          <w:sz w:val="32"/>
        </w:rPr>
        <w:t>评标办法前附表</w:t>
      </w:r>
      <w:bookmarkEnd w:id="925"/>
      <w:bookmarkEnd w:id="926"/>
      <w:bookmarkEnd w:id="927"/>
      <w:bookmarkEnd w:id="928"/>
      <w:bookmarkEnd w:id="929"/>
      <w:bookmarkEnd w:id="930"/>
      <w:bookmarkEnd w:id="931"/>
      <w:bookmarkEnd w:id="932"/>
      <w:bookmarkEnd w:id="933"/>
    </w:p>
    <w:tbl>
      <w:tblPr>
        <w:tblStyle w:val="4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7"/>
        <w:gridCol w:w="84"/>
        <w:gridCol w:w="870"/>
        <w:gridCol w:w="1205"/>
        <w:gridCol w:w="983"/>
        <w:gridCol w:w="48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704" w:type="dxa"/>
            <w:gridSpan w:val="6"/>
            <w:noWrap w:val="0"/>
            <w:vAlign w:val="center"/>
          </w:tcPr>
          <w:p>
            <w:pPr>
              <w:jc w:val="center"/>
              <w:rPr>
                <w:b/>
              </w:rPr>
            </w:pPr>
            <w:r>
              <w:rPr>
                <w:b/>
                <w:bCs/>
                <w:kern w:val="0"/>
                <w:sz w:val="24"/>
              </w:rPr>
              <w:t>评标入围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gridSpan w:val="3"/>
            <w:noWrap w:val="0"/>
            <w:vAlign w:val="center"/>
          </w:tcPr>
          <w:p>
            <w:pPr>
              <w:spacing w:line="400" w:lineRule="exact"/>
              <w:jc w:val="center"/>
              <w:rPr>
                <w:b/>
              </w:rPr>
            </w:pPr>
            <w:r>
              <w:rPr>
                <w:rFonts w:hint="eastAsia" w:ascii="宋体" w:hAnsi="宋体"/>
                <w:b/>
              </w:rPr>
              <w:t>条款号</w:t>
            </w:r>
          </w:p>
        </w:tc>
        <w:tc>
          <w:tcPr>
            <w:tcW w:w="2188" w:type="dxa"/>
            <w:gridSpan w:val="2"/>
            <w:noWrap w:val="0"/>
            <w:vAlign w:val="center"/>
          </w:tcPr>
          <w:p>
            <w:pPr>
              <w:spacing w:line="400" w:lineRule="exact"/>
              <w:jc w:val="center"/>
              <w:rPr>
                <w:b/>
              </w:rPr>
            </w:pPr>
            <w:r>
              <w:rPr>
                <w:rFonts w:hint="eastAsia" w:ascii="宋体" w:hAnsi="宋体"/>
                <w:b/>
              </w:rPr>
              <w:t>评审因素</w:t>
            </w:r>
          </w:p>
        </w:tc>
        <w:tc>
          <w:tcPr>
            <w:tcW w:w="4815" w:type="dxa"/>
            <w:noWrap w:val="0"/>
            <w:vAlign w:val="center"/>
          </w:tcPr>
          <w:p>
            <w:pPr>
              <w:spacing w:line="400" w:lineRule="exact"/>
              <w:jc w:val="center"/>
              <w:rPr>
                <w:b/>
              </w:rPr>
            </w:pPr>
            <w:r>
              <w:rPr>
                <w:rFonts w:hint="eastAsia" w:ascii="宋体" w:hAnsi="宋体"/>
                <w:b/>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7" w:hRule="atLeast"/>
        </w:trPr>
        <w:tc>
          <w:tcPr>
            <w:tcW w:w="1701" w:type="dxa"/>
            <w:gridSpan w:val="3"/>
            <w:noWrap w:val="0"/>
            <w:vAlign w:val="center"/>
          </w:tcPr>
          <w:p>
            <w:pPr>
              <w:spacing w:line="288" w:lineRule="auto"/>
              <w:jc w:val="center"/>
              <w:rPr>
                <w:rFonts w:hint="eastAsia" w:ascii="宋体" w:hAnsi="宋体" w:cs="宋体"/>
              </w:rPr>
            </w:pPr>
            <w:r>
              <w:rPr>
                <w:rFonts w:hint="eastAsia" w:ascii="宋体" w:hAnsi="宋体" w:cs="宋体"/>
              </w:rPr>
              <w:t>2.1.1</w:t>
            </w:r>
          </w:p>
        </w:tc>
        <w:tc>
          <w:tcPr>
            <w:tcW w:w="2188" w:type="dxa"/>
            <w:gridSpan w:val="2"/>
            <w:noWrap w:val="0"/>
            <w:vAlign w:val="center"/>
          </w:tcPr>
          <w:p>
            <w:pPr>
              <w:autoSpaceDE w:val="0"/>
              <w:autoSpaceDN w:val="0"/>
              <w:adjustRightInd w:val="0"/>
              <w:spacing w:before="73" w:line="288" w:lineRule="auto"/>
              <w:ind w:right="-20"/>
              <w:jc w:val="center"/>
            </w:pPr>
            <w:r>
              <w:rPr>
                <w:rFonts w:hint="eastAsia"/>
              </w:rPr>
              <w:t>评标入围条件</w:t>
            </w:r>
          </w:p>
        </w:tc>
        <w:tc>
          <w:tcPr>
            <w:tcW w:w="4815" w:type="dxa"/>
            <w:noWrap w:val="0"/>
            <w:vAlign w:val="center"/>
          </w:tcPr>
          <w:p>
            <w:pPr>
              <w:spacing w:line="288" w:lineRule="auto"/>
              <w:rPr>
                <w:rFonts w:hint="eastAsia"/>
              </w:rPr>
            </w:pPr>
            <w:r>
              <w:rPr>
                <w:rFonts w:hint="eastAsia"/>
              </w:rPr>
              <w:t>投标文件存在所列情况之一的，不再进行后续评标：</w:t>
            </w:r>
          </w:p>
          <w:p>
            <w:pPr>
              <w:spacing w:line="288" w:lineRule="auto"/>
            </w:pPr>
            <w:r>
              <w:rPr>
                <w:rFonts w:hint="eastAsia" w:ascii="宋体" w:hAnsi="宋体"/>
                <w:szCs w:val="30"/>
              </w:rPr>
              <w:t>1.投标函及投标函附录</w:t>
            </w:r>
            <w:r>
              <w:rPr>
                <w:rFonts w:hint="eastAsia"/>
              </w:rPr>
              <w:t>中载明的招标项目完成期限超过招标文件规定的期限；</w:t>
            </w:r>
          </w:p>
          <w:p>
            <w:pPr>
              <w:spacing w:line="288" w:lineRule="auto"/>
            </w:pPr>
            <w:r>
              <w:rPr>
                <w:rFonts w:hint="eastAsia" w:ascii="宋体" w:hAnsi="宋体"/>
                <w:szCs w:val="30"/>
              </w:rPr>
              <w:t>2.投标函及投标函附录</w:t>
            </w:r>
            <w:r>
              <w:rPr>
                <w:rFonts w:hint="eastAsia"/>
              </w:rPr>
              <w:t>中载明的投标报价高于</w:t>
            </w:r>
            <w:r>
              <w:rPr>
                <w:rFonts w:hint="eastAsia"/>
                <w:highlight w:val="none"/>
              </w:rPr>
              <w:t>招标人期望值；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0" w:hRule="atLeast"/>
        </w:trPr>
        <w:tc>
          <w:tcPr>
            <w:tcW w:w="1701" w:type="dxa"/>
            <w:gridSpan w:val="3"/>
            <w:noWrap w:val="0"/>
            <w:vAlign w:val="center"/>
          </w:tcPr>
          <w:p>
            <w:pPr>
              <w:spacing w:line="276" w:lineRule="auto"/>
              <w:jc w:val="center"/>
              <w:rPr>
                <w:rFonts w:hint="eastAsia" w:ascii="宋体" w:hAnsi="宋体" w:cs="宋体"/>
              </w:rPr>
            </w:pPr>
            <w:r>
              <w:rPr>
                <w:rFonts w:hint="eastAsia" w:ascii="宋体" w:hAnsi="宋体" w:cs="宋体"/>
              </w:rPr>
              <w:t>2.1.2</w:t>
            </w:r>
          </w:p>
        </w:tc>
        <w:tc>
          <w:tcPr>
            <w:tcW w:w="2188" w:type="dxa"/>
            <w:gridSpan w:val="2"/>
            <w:noWrap w:val="0"/>
            <w:vAlign w:val="center"/>
          </w:tcPr>
          <w:p>
            <w:pPr>
              <w:autoSpaceDE w:val="0"/>
              <w:autoSpaceDN w:val="0"/>
              <w:adjustRightInd w:val="0"/>
              <w:spacing w:before="73" w:line="276" w:lineRule="auto"/>
              <w:ind w:right="-20"/>
              <w:jc w:val="center"/>
            </w:pPr>
            <w:r>
              <w:rPr>
                <w:rFonts w:hint="eastAsia"/>
              </w:rPr>
              <w:t>评标入围方法和数量</w:t>
            </w:r>
          </w:p>
        </w:tc>
        <w:tc>
          <w:tcPr>
            <w:tcW w:w="4815" w:type="dxa"/>
            <w:noWrap w:val="0"/>
            <w:vAlign w:val="center"/>
          </w:tcPr>
          <w:p>
            <w:pPr>
              <w:spacing w:line="276" w:lineRule="auto"/>
              <w:ind w:firstLine="420" w:firstLineChars="200"/>
              <w:rPr>
                <w:rFonts w:hint="eastAsia"/>
              </w:rPr>
            </w:pPr>
            <w:r>
              <w:rPr>
                <w:rFonts w:hint="eastAsia"/>
              </w:rPr>
              <w:t>1.评标入围方法：</w:t>
            </w:r>
          </w:p>
          <w:p>
            <w:pPr>
              <w:spacing w:line="276" w:lineRule="auto"/>
              <w:ind w:firstLine="420" w:firstLineChars="200"/>
              <w:rPr>
                <w:rFonts w:hint="eastAsia"/>
              </w:rPr>
            </w:pPr>
            <w:r>
              <w:rPr>
                <w:rFonts w:hint="eastAsia"/>
              </w:rPr>
              <w:t>□直接确定：</w:t>
            </w:r>
          </w:p>
          <w:p>
            <w:pPr>
              <w:spacing w:line="276" w:lineRule="auto"/>
              <w:ind w:firstLine="420" w:firstLineChars="200"/>
              <w:rPr>
                <w:rFonts w:hint="eastAsia"/>
              </w:rPr>
            </w:pPr>
            <w:r>
              <w:rPr>
                <w:rFonts w:hint="eastAsia"/>
              </w:rPr>
              <w:t>□方法一；□方法二；□方法三；□方法四；</w:t>
            </w:r>
          </w:p>
          <w:p>
            <w:pPr>
              <w:spacing w:line="276" w:lineRule="auto"/>
              <w:ind w:firstLine="420" w:firstLineChars="200"/>
              <w:rPr>
                <w:rFonts w:hint="eastAsia"/>
              </w:rPr>
            </w:pPr>
            <w:r>
              <w:rPr>
                <w:rFonts w:hint="eastAsia"/>
              </w:rPr>
              <w:t>□开标时从以下勾选方法中随机抽取确定：</w:t>
            </w:r>
          </w:p>
          <w:p>
            <w:pPr>
              <w:spacing w:line="276" w:lineRule="auto"/>
              <w:ind w:firstLine="420" w:firstLineChars="200"/>
              <w:rPr>
                <w:rFonts w:hint="eastAsia"/>
              </w:rPr>
            </w:pPr>
            <w:r>
              <w:rPr>
                <w:rFonts w:hint="eastAsia"/>
              </w:rPr>
              <w:t>□方法一；□方法二；□方法三；□方法四；</w:t>
            </w:r>
          </w:p>
          <w:p>
            <w:pPr>
              <w:spacing w:line="276" w:lineRule="auto"/>
              <w:ind w:firstLine="420" w:firstLineChars="200"/>
              <w:rPr>
                <w:rFonts w:hint="eastAsia"/>
              </w:rPr>
            </w:pPr>
            <w:r>
              <w:rPr>
                <w:rFonts w:hint="eastAsia"/>
              </w:rPr>
              <w:t>2.评标入围方法具体细则见附件C。其中：</w:t>
            </w:r>
          </w:p>
          <w:p>
            <w:pPr>
              <w:spacing w:line="276" w:lineRule="auto"/>
              <w:ind w:firstLine="420" w:firstLineChars="200"/>
              <w:rPr>
                <w:rFonts w:hint="eastAsia"/>
              </w:rPr>
            </w:pPr>
            <w:r>
              <w:rPr>
                <w:rFonts w:hint="eastAsia"/>
              </w:rPr>
              <w:t>方法二中R取值为：</w:t>
            </w:r>
            <w:r>
              <w:rPr>
                <w:rFonts w:hint="eastAsia" w:ascii="宋体" w:hAnsi="宋体" w:cs="宋体"/>
                <w:u w:val="single"/>
              </w:rPr>
              <w:t xml:space="preserve">       </w:t>
            </w:r>
            <w:r>
              <w:rPr>
                <w:rFonts w:hint="eastAsia"/>
              </w:rPr>
              <w:t>；</w:t>
            </w:r>
          </w:p>
          <w:p>
            <w:pPr>
              <w:spacing w:line="276" w:lineRule="auto"/>
              <w:ind w:firstLine="420" w:firstLineChars="200"/>
              <w:rPr>
                <w:rFonts w:hint="eastAsia"/>
              </w:rPr>
            </w:pPr>
            <w:r>
              <w:rPr>
                <w:rFonts w:hint="eastAsia"/>
              </w:rPr>
              <w:t>方法三中R取值为：</w:t>
            </w:r>
            <w:r>
              <w:rPr>
                <w:rFonts w:hint="eastAsia" w:ascii="宋体" w:hAnsi="宋体" w:cs="宋体"/>
                <w:u w:val="single"/>
              </w:rPr>
              <w:t xml:space="preserve">      </w:t>
            </w:r>
            <w:r>
              <w:rPr>
                <w:rFonts w:hint="eastAsia"/>
              </w:rPr>
              <w:t>，平均值以上（含）    家、平均值以下</w:t>
            </w:r>
            <w:r>
              <w:rPr>
                <w:rFonts w:hint="eastAsia" w:ascii="宋体" w:hAnsi="宋体" w:cs="宋体"/>
                <w:u w:val="single"/>
              </w:rPr>
              <w:t xml:space="preserve">       </w:t>
            </w:r>
            <w:r>
              <w:rPr>
                <w:rFonts w:hint="eastAsia"/>
              </w:rPr>
              <w:t>家；</w:t>
            </w:r>
          </w:p>
          <w:p>
            <w:pPr>
              <w:spacing w:line="276" w:lineRule="auto"/>
              <w:ind w:firstLine="420" w:firstLineChars="200"/>
            </w:pPr>
            <w:r>
              <w:rPr>
                <w:rFonts w:hint="eastAsia"/>
              </w:rPr>
              <w:t>方法四中R取值为：</w:t>
            </w:r>
            <w:r>
              <w:rPr>
                <w:rFonts w:hint="eastAsia"/>
                <w:u w:val="single"/>
              </w:rPr>
              <w:t xml:space="preserve">     </w:t>
            </w:r>
            <w:r>
              <w:rPr>
                <w:rFonts w:hint="eastAsia"/>
              </w:rPr>
              <w:t>；</w:t>
            </w:r>
            <w:r>
              <w:rPr>
                <w:rFonts w:hint="eastAsia"/>
              </w:rPr>
              <w:sym w:font="Wingdings 2" w:char="00A3"/>
            </w:r>
            <w:r>
              <w:rPr>
                <w:rFonts w:hint="eastAsia"/>
              </w:rPr>
              <w:t>本标段为小型工程；</w:t>
            </w:r>
            <w:r>
              <w:t>特级、一级资质施工企业参与</w:t>
            </w:r>
            <w:r>
              <w:rPr>
                <w:rFonts w:hint="eastAsia"/>
              </w:rPr>
              <w:t>本标段</w:t>
            </w:r>
            <w:r>
              <w:t>投标</w:t>
            </w:r>
            <w:r>
              <w:rPr>
                <w:rFonts w:hint="eastAsia"/>
              </w:rPr>
              <w:t>时</w:t>
            </w:r>
            <w:r>
              <w:t>，其</w:t>
            </w:r>
            <w:r>
              <w:rPr>
                <w:rFonts w:hint="eastAsia"/>
              </w:rPr>
              <w:t>企业信用综合评价分值</w:t>
            </w:r>
            <w:r>
              <w:t>按0.7系数折算参与</w:t>
            </w:r>
            <w:r>
              <w:rPr>
                <w:rFonts w:hint="eastAsia"/>
              </w:rPr>
              <w:t>评标入围，</w:t>
            </w:r>
            <w:r>
              <w:rPr>
                <w:rFonts w:hint="eastAsia" w:ascii="宋体" w:hAnsi="宋体" w:cs="宋体"/>
                <w:kern w:val="0"/>
                <w:szCs w:val="21"/>
              </w:rPr>
              <w:t>分值计算保留小数点后两位，小数点后第三位“四舍五入”。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704" w:type="dxa"/>
            <w:gridSpan w:val="6"/>
            <w:noWrap w:val="0"/>
            <w:vAlign w:val="center"/>
          </w:tcPr>
          <w:p>
            <w:pPr>
              <w:jc w:val="center"/>
              <w:rPr>
                <w:rFonts w:hint="eastAsia"/>
                <w:b/>
                <w:sz w:val="24"/>
              </w:rPr>
            </w:pPr>
            <w:r>
              <w:rPr>
                <w:b/>
                <w:bCs/>
                <w:sz w:val="24"/>
              </w:rPr>
              <w:t>初步评审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gridSpan w:val="3"/>
            <w:noWrap w:val="0"/>
            <w:vAlign w:val="center"/>
          </w:tcPr>
          <w:p>
            <w:pPr>
              <w:jc w:val="center"/>
              <w:rPr>
                <w:b/>
              </w:rPr>
            </w:pPr>
            <w:r>
              <w:rPr>
                <w:rFonts w:hint="eastAsia"/>
                <w:b/>
              </w:rPr>
              <w:t>条款号</w:t>
            </w:r>
          </w:p>
        </w:tc>
        <w:tc>
          <w:tcPr>
            <w:tcW w:w="2188" w:type="dxa"/>
            <w:gridSpan w:val="2"/>
            <w:noWrap w:val="0"/>
            <w:vAlign w:val="center"/>
          </w:tcPr>
          <w:p>
            <w:pPr>
              <w:jc w:val="center"/>
              <w:rPr>
                <w:b/>
              </w:rPr>
            </w:pPr>
            <w:r>
              <w:rPr>
                <w:rFonts w:hint="eastAsia"/>
                <w:b/>
              </w:rPr>
              <w:t>评审因素</w:t>
            </w:r>
          </w:p>
        </w:tc>
        <w:tc>
          <w:tcPr>
            <w:tcW w:w="4815" w:type="dxa"/>
            <w:noWrap w:val="0"/>
            <w:vAlign w:val="center"/>
          </w:tcPr>
          <w:p>
            <w:pPr>
              <w:jc w:val="center"/>
              <w:rPr>
                <w:b/>
              </w:rPr>
            </w:pPr>
            <w:r>
              <w:rPr>
                <w:rFonts w:hint="eastAsia"/>
                <w:b/>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trPr>
        <w:tc>
          <w:tcPr>
            <w:tcW w:w="747" w:type="dxa"/>
            <w:vMerge w:val="restart"/>
            <w:noWrap w:val="0"/>
            <w:vAlign w:val="center"/>
          </w:tcPr>
          <w:p>
            <w:r>
              <w:rPr>
                <w:rFonts w:hint="eastAsia" w:ascii="宋体" w:hAnsi="宋体" w:cs="宋体"/>
              </w:rPr>
              <w:t>2.2.1</w:t>
            </w:r>
          </w:p>
        </w:tc>
        <w:tc>
          <w:tcPr>
            <w:tcW w:w="954" w:type="dxa"/>
            <w:gridSpan w:val="2"/>
            <w:vMerge w:val="restart"/>
            <w:noWrap w:val="0"/>
            <w:vAlign w:val="center"/>
          </w:tcPr>
          <w:p>
            <w:pPr>
              <w:rPr>
                <w:b/>
              </w:rPr>
            </w:pPr>
            <w:r>
              <w:rPr>
                <w:rFonts w:hint="eastAsia"/>
                <w:b/>
              </w:rPr>
              <w:t>形式评审标准</w:t>
            </w:r>
          </w:p>
        </w:tc>
        <w:tc>
          <w:tcPr>
            <w:tcW w:w="2188" w:type="dxa"/>
            <w:gridSpan w:val="2"/>
            <w:noWrap w:val="0"/>
            <w:vAlign w:val="center"/>
          </w:tcPr>
          <w:p>
            <w:pPr>
              <w:jc w:val="center"/>
            </w:pPr>
            <w:r>
              <w:rPr>
                <w:rFonts w:hint="eastAsia"/>
              </w:rPr>
              <w:t>投标人名称</w:t>
            </w:r>
          </w:p>
        </w:tc>
        <w:tc>
          <w:tcPr>
            <w:tcW w:w="4815" w:type="dxa"/>
            <w:noWrap w:val="0"/>
            <w:vAlign w:val="center"/>
          </w:tcPr>
          <w:p>
            <w:pPr>
              <w:spacing w:line="288" w:lineRule="auto"/>
              <w:rPr>
                <w:rFonts w:hint="eastAsia" w:ascii="宋体" w:hAnsi="宋体" w:cs="宋体"/>
              </w:rPr>
            </w:pPr>
            <w:r>
              <w:rPr>
                <w:rFonts w:hint="eastAsia" w:ascii="宋体" w:hAnsi="宋体" w:cs="宋体"/>
              </w:rPr>
              <w:t>与营业执照、资质证书、安全生产许可证一致；不一致的，有有效证明材料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47" w:type="dxa"/>
            <w:vMerge w:val="continue"/>
            <w:noWrap w:val="0"/>
            <w:vAlign w:val="center"/>
          </w:tcPr>
          <w:p>
            <w:pPr>
              <w:widowControl/>
              <w:jc w:val="left"/>
            </w:pPr>
          </w:p>
        </w:tc>
        <w:tc>
          <w:tcPr>
            <w:tcW w:w="954" w:type="dxa"/>
            <w:gridSpan w:val="2"/>
            <w:vMerge w:val="continue"/>
            <w:noWrap w:val="0"/>
            <w:vAlign w:val="center"/>
          </w:tcPr>
          <w:p>
            <w:pPr>
              <w:widowControl/>
              <w:jc w:val="left"/>
              <w:rPr>
                <w:b/>
              </w:rPr>
            </w:pPr>
          </w:p>
        </w:tc>
        <w:tc>
          <w:tcPr>
            <w:tcW w:w="2188" w:type="dxa"/>
            <w:gridSpan w:val="2"/>
            <w:noWrap w:val="0"/>
            <w:vAlign w:val="center"/>
          </w:tcPr>
          <w:p>
            <w:pPr>
              <w:jc w:val="center"/>
            </w:pPr>
            <w:r>
              <w:rPr>
                <w:rFonts w:hint="eastAsia"/>
              </w:rPr>
              <w:t>投标文件签字盖章</w:t>
            </w:r>
          </w:p>
        </w:tc>
        <w:tc>
          <w:tcPr>
            <w:tcW w:w="4815" w:type="dxa"/>
            <w:noWrap w:val="0"/>
            <w:vAlign w:val="center"/>
          </w:tcPr>
          <w:p>
            <w:pPr>
              <w:rPr>
                <w:rFonts w:hint="eastAsia" w:ascii="宋体" w:hAnsi="宋体" w:cs="宋体"/>
              </w:rPr>
            </w:pPr>
            <w:r>
              <w:rPr>
                <w:rFonts w:hint="eastAsia" w:ascii="宋体" w:hAnsi="宋体" w:cs="宋体"/>
                <w:szCs w:val="21"/>
              </w:rPr>
              <w:t>符合</w:t>
            </w:r>
            <w:r>
              <w:rPr>
                <w:rFonts w:hint="eastAsia" w:ascii="宋体" w:hAnsi="宋体" w:cs="宋体"/>
              </w:rPr>
              <w:t>第二章“</w:t>
            </w:r>
            <w:r>
              <w:rPr>
                <w:rFonts w:hint="eastAsia" w:ascii="宋体" w:hAnsi="宋体" w:cs="宋体"/>
                <w:szCs w:val="21"/>
              </w:rPr>
              <w:t>投标人须知前附表</w:t>
            </w:r>
            <w:r>
              <w:rPr>
                <w:rFonts w:hint="eastAsia" w:ascii="宋体" w:hAnsi="宋体" w:cs="宋体"/>
              </w:rPr>
              <w:t>”第</w:t>
            </w:r>
            <w:r>
              <w:rPr>
                <w:rFonts w:hint="eastAsia" w:ascii="宋体" w:hAnsi="宋体" w:cs="宋体"/>
                <w:szCs w:val="21"/>
              </w:rPr>
              <w:t>3.6.2要求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47" w:type="dxa"/>
            <w:vMerge w:val="continue"/>
            <w:noWrap w:val="0"/>
            <w:vAlign w:val="center"/>
          </w:tcPr>
          <w:p>
            <w:pPr>
              <w:widowControl/>
              <w:jc w:val="left"/>
            </w:pPr>
          </w:p>
        </w:tc>
        <w:tc>
          <w:tcPr>
            <w:tcW w:w="954" w:type="dxa"/>
            <w:gridSpan w:val="2"/>
            <w:vMerge w:val="continue"/>
            <w:noWrap w:val="0"/>
            <w:vAlign w:val="center"/>
          </w:tcPr>
          <w:p>
            <w:pPr>
              <w:widowControl/>
              <w:jc w:val="left"/>
              <w:rPr>
                <w:b/>
              </w:rPr>
            </w:pPr>
          </w:p>
        </w:tc>
        <w:tc>
          <w:tcPr>
            <w:tcW w:w="2188" w:type="dxa"/>
            <w:gridSpan w:val="2"/>
            <w:noWrap w:val="0"/>
            <w:vAlign w:val="center"/>
          </w:tcPr>
          <w:p>
            <w:pPr>
              <w:jc w:val="center"/>
            </w:pPr>
            <w:r>
              <w:rPr>
                <w:rFonts w:hint="eastAsia"/>
              </w:rPr>
              <w:t>投标文件格式</w:t>
            </w:r>
          </w:p>
        </w:tc>
        <w:tc>
          <w:tcPr>
            <w:tcW w:w="4815" w:type="dxa"/>
            <w:noWrap w:val="0"/>
            <w:vAlign w:val="center"/>
          </w:tcPr>
          <w:p>
            <w:pPr>
              <w:rPr>
                <w:rFonts w:hint="eastAsia" w:ascii="宋体" w:hAnsi="宋体" w:cs="宋体"/>
              </w:rPr>
            </w:pPr>
            <w:r>
              <w:rPr>
                <w:rFonts w:hint="eastAsia" w:ascii="宋体" w:hAnsi="宋体" w:cs="宋体"/>
              </w:rPr>
              <w:t>符合第八章“</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"_第八章__投标文件格式"</w:instrText>
            </w:r>
            <w:r>
              <w:rPr>
                <w:rFonts w:hint="eastAsia" w:ascii="宋体" w:hAnsi="宋体" w:cs="宋体"/>
              </w:rPr>
              <w:fldChar w:fldCharType="separate"/>
            </w:r>
            <w:r>
              <w:rPr>
                <w:rStyle w:val="51"/>
                <w:rFonts w:hint="eastAsia" w:ascii="宋体" w:hAnsi="宋体" w:cs="宋体"/>
                <w:color w:val="auto"/>
              </w:rPr>
              <w:t>投标文件格式</w:t>
            </w:r>
            <w:r>
              <w:rPr>
                <w:rFonts w:hint="eastAsia" w:ascii="宋体" w:hAnsi="宋体" w:cs="宋体"/>
              </w:rPr>
              <w:fldChar w:fldCharType="end"/>
            </w:r>
            <w:r>
              <w:rPr>
                <w:rFonts w:hint="eastAsia" w:ascii="宋体" w:hAnsi="宋体" w:cs="宋体"/>
              </w:rPr>
              <w:t>”的要求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47" w:type="dxa"/>
            <w:vMerge w:val="continue"/>
            <w:noWrap w:val="0"/>
            <w:vAlign w:val="center"/>
          </w:tcPr>
          <w:p>
            <w:pPr>
              <w:widowControl/>
              <w:jc w:val="left"/>
            </w:pPr>
          </w:p>
        </w:tc>
        <w:tc>
          <w:tcPr>
            <w:tcW w:w="954" w:type="dxa"/>
            <w:gridSpan w:val="2"/>
            <w:vMerge w:val="continue"/>
            <w:noWrap w:val="0"/>
            <w:vAlign w:val="center"/>
          </w:tcPr>
          <w:p>
            <w:pPr>
              <w:widowControl/>
              <w:jc w:val="left"/>
              <w:rPr>
                <w:b/>
              </w:rPr>
            </w:pPr>
          </w:p>
        </w:tc>
        <w:tc>
          <w:tcPr>
            <w:tcW w:w="2188" w:type="dxa"/>
            <w:gridSpan w:val="2"/>
            <w:noWrap w:val="0"/>
            <w:vAlign w:val="center"/>
          </w:tcPr>
          <w:p>
            <w:pPr>
              <w:jc w:val="center"/>
            </w:pPr>
            <w:r>
              <w:rPr>
                <w:rFonts w:hint="eastAsia"/>
              </w:rPr>
              <w:t>联合体投标人</w:t>
            </w:r>
            <w:r>
              <w:rPr>
                <w:rFonts w:hint="eastAsia" w:ascii="宋体" w:hAnsi="宋体" w:cs="宋体"/>
              </w:rPr>
              <w:t>（如有）</w:t>
            </w:r>
          </w:p>
        </w:tc>
        <w:tc>
          <w:tcPr>
            <w:tcW w:w="4815" w:type="dxa"/>
            <w:noWrap w:val="0"/>
            <w:vAlign w:val="center"/>
          </w:tcPr>
          <w:p>
            <w:pPr>
              <w:rPr>
                <w:rFonts w:hint="eastAsia" w:ascii="宋体" w:hAnsi="宋体" w:cs="宋体"/>
              </w:rPr>
            </w:pPr>
            <w:r>
              <w:rPr>
                <w:rFonts w:hint="eastAsia" w:ascii="宋体" w:hAnsi="宋体" w:cs="宋体"/>
              </w:rPr>
              <w:t>提交联合体协议书，并明确联合体牵头人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47" w:type="dxa"/>
            <w:vMerge w:val="continue"/>
            <w:noWrap w:val="0"/>
            <w:vAlign w:val="center"/>
          </w:tcPr>
          <w:p>
            <w:pPr>
              <w:widowControl/>
              <w:jc w:val="left"/>
            </w:pPr>
          </w:p>
        </w:tc>
        <w:tc>
          <w:tcPr>
            <w:tcW w:w="954" w:type="dxa"/>
            <w:gridSpan w:val="2"/>
            <w:vMerge w:val="continue"/>
            <w:noWrap w:val="0"/>
            <w:vAlign w:val="center"/>
          </w:tcPr>
          <w:p>
            <w:pPr>
              <w:widowControl/>
              <w:jc w:val="left"/>
              <w:rPr>
                <w:b/>
              </w:rPr>
            </w:pPr>
          </w:p>
        </w:tc>
        <w:tc>
          <w:tcPr>
            <w:tcW w:w="2188" w:type="dxa"/>
            <w:gridSpan w:val="2"/>
            <w:noWrap w:val="0"/>
            <w:vAlign w:val="center"/>
          </w:tcPr>
          <w:p>
            <w:pPr>
              <w:jc w:val="center"/>
            </w:pPr>
            <w:r>
              <w:rPr>
                <w:rFonts w:hint="eastAsia"/>
              </w:rPr>
              <w:t>报价唯一</w:t>
            </w:r>
          </w:p>
        </w:tc>
        <w:tc>
          <w:tcPr>
            <w:tcW w:w="4815" w:type="dxa"/>
            <w:noWrap w:val="0"/>
            <w:vAlign w:val="center"/>
          </w:tcPr>
          <w:p>
            <w:pPr>
              <w:rPr>
                <w:rFonts w:hint="eastAsia" w:ascii="宋体" w:hAnsi="宋体" w:cs="宋体"/>
              </w:rPr>
            </w:pPr>
            <w:r>
              <w:rPr>
                <w:rFonts w:hint="eastAsia" w:ascii="宋体" w:hAnsi="宋体" w:cs="宋体"/>
              </w:rPr>
              <w:t>只能有一个有效报价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trPr>
        <w:tc>
          <w:tcPr>
            <w:tcW w:w="747" w:type="dxa"/>
            <w:vMerge w:val="continue"/>
            <w:noWrap w:val="0"/>
            <w:vAlign w:val="center"/>
          </w:tcPr>
          <w:p>
            <w:pPr>
              <w:widowControl/>
              <w:jc w:val="left"/>
            </w:pPr>
          </w:p>
        </w:tc>
        <w:tc>
          <w:tcPr>
            <w:tcW w:w="954" w:type="dxa"/>
            <w:gridSpan w:val="2"/>
            <w:vMerge w:val="continue"/>
            <w:noWrap w:val="0"/>
            <w:vAlign w:val="center"/>
          </w:tcPr>
          <w:p>
            <w:pPr>
              <w:widowControl/>
              <w:jc w:val="left"/>
              <w:rPr>
                <w:b/>
              </w:rPr>
            </w:pPr>
          </w:p>
        </w:tc>
        <w:tc>
          <w:tcPr>
            <w:tcW w:w="2188" w:type="dxa"/>
            <w:gridSpan w:val="2"/>
            <w:noWrap w:val="0"/>
            <w:vAlign w:val="center"/>
          </w:tcPr>
          <w:p>
            <w:pPr>
              <w:jc w:val="center"/>
              <w:rPr>
                <w:rFonts w:hint="eastAsia" w:ascii="宋体" w:hAnsi="宋体" w:cs="宋体"/>
              </w:rPr>
            </w:pPr>
            <w:r>
              <w:rPr>
                <w:rFonts w:hint="eastAsia" w:ascii="宋体" w:hAnsi="宋体" w:cs="宋体"/>
              </w:rPr>
              <w:t>……</w:t>
            </w:r>
          </w:p>
        </w:tc>
        <w:tc>
          <w:tcPr>
            <w:tcW w:w="4815" w:type="dxa"/>
            <w:noWrap w:val="0"/>
            <w:vAlign w:val="center"/>
          </w:tcPr>
          <w:p>
            <w:pPr>
              <w:rPr>
                <w:rFonts w:hint="eastAsia" w:ascii="宋体" w:hAnsi="宋体" w:cs="宋体"/>
              </w:rPr>
            </w:pPr>
            <w:r>
              <w:rPr>
                <w:rFonts w:hint="eastAsia" w:ascii="宋体" w:hAnsi="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47" w:type="dxa"/>
            <w:vMerge w:val="restart"/>
            <w:noWrap w:val="0"/>
            <w:vAlign w:val="center"/>
          </w:tcPr>
          <w:p>
            <w:r>
              <w:rPr>
                <w:rFonts w:hint="eastAsia" w:ascii="宋体" w:hAnsi="宋体" w:cs="宋体"/>
              </w:rPr>
              <w:t>2.2.2</w:t>
            </w:r>
          </w:p>
        </w:tc>
        <w:tc>
          <w:tcPr>
            <w:tcW w:w="954" w:type="dxa"/>
            <w:gridSpan w:val="2"/>
            <w:vMerge w:val="restart"/>
            <w:noWrap w:val="0"/>
            <w:vAlign w:val="center"/>
          </w:tcPr>
          <w:p>
            <w:pPr>
              <w:rPr>
                <w:b/>
              </w:rPr>
            </w:pPr>
            <w:r>
              <w:rPr>
                <w:rFonts w:hint="eastAsia"/>
                <w:b/>
              </w:rPr>
              <w:t>资格评审标准</w:t>
            </w:r>
          </w:p>
        </w:tc>
        <w:tc>
          <w:tcPr>
            <w:tcW w:w="2188" w:type="dxa"/>
            <w:gridSpan w:val="2"/>
            <w:noWrap w:val="0"/>
            <w:vAlign w:val="center"/>
          </w:tcPr>
          <w:p>
            <w:pPr>
              <w:jc w:val="center"/>
            </w:pPr>
            <w:r>
              <w:rPr>
                <w:rFonts w:hint="eastAsia"/>
              </w:rPr>
              <w:t>营业执照</w:t>
            </w:r>
          </w:p>
        </w:tc>
        <w:tc>
          <w:tcPr>
            <w:tcW w:w="4815" w:type="dxa"/>
            <w:noWrap w:val="0"/>
            <w:vAlign w:val="center"/>
          </w:tcPr>
          <w:p>
            <w:r>
              <w:rPr>
                <w:rFonts w:hint="eastAsia"/>
              </w:rPr>
              <w:t>具备有效的营业执照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3" w:hRule="atLeast"/>
        </w:trPr>
        <w:tc>
          <w:tcPr>
            <w:tcW w:w="747" w:type="dxa"/>
            <w:vMerge w:val="continue"/>
            <w:noWrap w:val="0"/>
            <w:vAlign w:val="center"/>
          </w:tcPr>
          <w:p>
            <w:pPr>
              <w:widowControl/>
              <w:jc w:val="left"/>
            </w:pPr>
          </w:p>
        </w:tc>
        <w:tc>
          <w:tcPr>
            <w:tcW w:w="954" w:type="dxa"/>
            <w:gridSpan w:val="2"/>
            <w:vMerge w:val="continue"/>
            <w:noWrap w:val="0"/>
            <w:vAlign w:val="center"/>
          </w:tcPr>
          <w:p>
            <w:pPr>
              <w:widowControl/>
              <w:jc w:val="left"/>
              <w:rPr>
                <w:b/>
              </w:rPr>
            </w:pPr>
          </w:p>
        </w:tc>
        <w:tc>
          <w:tcPr>
            <w:tcW w:w="2188" w:type="dxa"/>
            <w:gridSpan w:val="2"/>
            <w:noWrap w:val="0"/>
            <w:vAlign w:val="center"/>
          </w:tcPr>
          <w:p>
            <w:pPr>
              <w:jc w:val="center"/>
            </w:pPr>
            <w:r>
              <w:rPr>
                <w:rFonts w:hint="eastAsia"/>
              </w:rPr>
              <w:t>安全生产许可证</w:t>
            </w:r>
          </w:p>
        </w:tc>
        <w:tc>
          <w:tcPr>
            <w:tcW w:w="4815" w:type="dxa"/>
            <w:noWrap w:val="0"/>
            <w:vAlign w:val="center"/>
          </w:tcPr>
          <w:p>
            <w:r>
              <w:rPr>
                <w:rFonts w:hint="eastAsia"/>
              </w:rPr>
              <w:t>具备有效的安全生产许可证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47" w:type="dxa"/>
            <w:vMerge w:val="continue"/>
            <w:noWrap w:val="0"/>
            <w:vAlign w:val="center"/>
          </w:tcPr>
          <w:p>
            <w:pPr>
              <w:widowControl/>
              <w:jc w:val="left"/>
            </w:pPr>
          </w:p>
        </w:tc>
        <w:tc>
          <w:tcPr>
            <w:tcW w:w="954" w:type="dxa"/>
            <w:gridSpan w:val="2"/>
            <w:vMerge w:val="continue"/>
            <w:noWrap w:val="0"/>
            <w:vAlign w:val="center"/>
          </w:tcPr>
          <w:p>
            <w:pPr>
              <w:widowControl/>
              <w:jc w:val="left"/>
              <w:rPr>
                <w:b/>
              </w:rPr>
            </w:pPr>
          </w:p>
        </w:tc>
        <w:tc>
          <w:tcPr>
            <w:tcW w:w="2188" w:type="dxa"/>
            <w:gridSpan w:val="2"/>
            <w:noWrap w:val="0"/>
            <w:vAlign w:val="center"/>
          </w:tcPr>
          <w:p>
            <w:pPr>
              <w:spacing w:line="288" w:lineRule="auto"/>
              <w:jc w:val="center"/>
              <w:rPr>
                <w:rFonts w:hint="eastAsia"/>
              </w:rPr>
            </w:pPr>
            <w:r>
              <w:rPr>
                <w:rFonts w:hint="eastAsia"/>
              </w:rPr>
              <w:t>企业基本存款账户开户许可证或基本存款账户证明材料（如有）</w:t>
            </w:r>
          </w:p>
        </w:tc>
        <w:tc>
          <w:tcPr>
            <w:tcW w:w="4815" w:type="dxa"/>
            <w:noWrap w:val="0"/>
            <w:vAlign w:val="center"/>
          </w:tcPr>
          <w:p>
            <w:pPr>
              <w:spacing w:line="288" w:lineRule="auto"/>
              <w:rPr>
                <w:rFonts w:hint="eastAsia" w:ascii="宋体" w:hAnsi="宋体" w:cs="宋体"/>
              </w:rPr>
            </w:pPr>
            <w:r>
              <w:rPr>
                <w:rFonts w:hint="eastAsia"/>
              </w:rPr>
              <w:t>具备</w:t>
            </w:r>
            <w:r>
              <w:rPr>
                <w:rFonts w:hint="eastAsia" w:ascii="宋体" w:hAnsi="宋体" w:cs="仿宋_GB2312"/>
                <w:kern w:val="0"/>
                <w:szCs w:val="21"/>
              </w:rPr>
              <w:t>企业基本存款账户开户许可证或基本存款账户证明材料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47" w:type="dxa"/>
            <w:vMerge w:val="continue"/>
            <w:noWrap w:val="0"/>
            <w:vAlign w:val="center"/>
          </w:tcPr>
          <w:p>
            <w:pPr>
              <w:widowControl/>
              <w:jc w:val="left"/>
            </w:pPr>
          </w:p>
        </w:tc>
        <w:tc>
          <w:tcPr>
            <w:tcW w:w="954" w:type="dxa"/>
            <w:gridSpan w:val="2"/>
            <w:vMerge w:val="continue"/>
            <w:noWrap w:val="0"/>
            <w:vAlign w:val="center"/>
          </w:tcPr>
          <w:p>
            <w:pPr>
              <w:widowControl/>
              <w:jc w:val="left"/>
              <w:rPr>
                <w:b/>
              </w:rPr>
            </w:pPr>
          </w:p>
        </w:tc>
        <w:tc>
          <w:tcPr>
            <w:tcW w:w="2188" w:type="dxa"/>
            <w:gridSpan w:val="2"/>
            <w:noWrap w:val="0"/>
            <w:vAlign w:val="center"/>
          </w:tcPr>
          <w:p>
            <w:pPr>
              <w:jc w:val="center"/>
              <w:rPr>
                <w:rFonts w:hint="eastAsia"/>
              </w:rPr>
            </w:pPr>
            <w:r>
              <w:rPr>
                <w:rFonts w:hint="eastAsia"/>
              </w:rPr>
              <w:t>资质证书</w:t>
            </w:r>
          </w:p>
        </w:tc>
        <w:tc>
          <w:tcPr>
            <w:tcW w:w="4815" w:type="dxa"/>
            <w:noWrap w:val="0"/>
            <w:vAlign w:val="center"/>
          </w:tcPr>
          <w:p>
            <w:pPr>
              <w:rPr>
                <w:rFonts w:hint="eastAsia"/>
              </w:rPr>
            </w:pPr>
            <w:r>
              <w:rPr>
                <w:rFonts w:hint="eastAsia" w:ascii="宋体" w:hAnsi="宋体" w:cs="宋体"/>
              </w:rPr>
              <w:t>具备有效的资质证书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47" w:type="dxa"/>
            <w:vMerge w:val="continue"/>
            <w:noWrap w:val="0"/>
            <w:vAlign w:val="center"/>
          </w:tcPr>
          <w:p>
            <w:pPr>
              <w:widowControl/>
              <w:jc w:val="left"/>
            </w:pPr>
          </w:p>
        </w:tc>
        <w:tc>
          <w:tcPr>
            <w:tcW w:w="954" w:type="dxa"/>
            <w:gridSpan w:val="2"/>
            <w:vMerge w:val="continue"/>
            <w:noWrap w:val="0"/>
            <w:vAlign w:val="center"/>
          </w:tcPr>
          <w:p>
            <w:pPr>
              <w:widowControl/>
              <w:jc w:val="left"/>
              <w:rPr>
                <w:b/>
              </w:rPr>
            </w:pPr>
          </w:p>
        </w:tc>
        <w:tc>
          <w:tcPr>
            <w:tcW w:w="2188" w:type="dxa"/>
            <w:gridSpan w:val="2"/>
            <w:noWrap w:val="0"/>
            <w:vAlign w:val="center"/>
          </w:tcPr>
          <w:p>
            <w:pPr>
              <w:jc w:val="center"/>
            </w:pPr>
            <w:r>
              <w:rPr>
                <w:rFonts w:hint="eastAsia"/>
              </w:rPr>
              <w:t>资质等级</w:t>
            </w:r>
          </w:p>
        </w:tc>
        <w:tc>
          <w:tcPr>
            <w:tcW w:w="4815" w:type="dxa"/>
            <w:noWrap w:val="0"/>
            <w:vAlign w:val="center"/>
          </w:tcPr>
          <w:p>
            <w:r>
              <w:rPr>
                <w:rFonts w:hint="eastAsia" w:ascii="宋体" w:hAnsi="宋体" w:cs="宋体"/>
              </w:rPr>
              <w:t>符合第二章“</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"_投标人资格要求"</w:instrText>
            </w:r>
            <w:r>
              <w:rPr>
                <w:rFonts w:hint="eastAsia" w:ascii="宋体" w:hAnsi="宋体" w:cs="宋体"/>
              </w:rPr>
              <w:fldChar w:fldCharType="separate"/>
            </w:r>
            <w:r>
              <w:rPr>
                <w:rStyle w:val="51"/>
                <w:rFonts w:hint="eastAsia" w:ascii="宋体" w:hAnsi="宋体" w:cs="宋体"/>
                <w:color w:val="auto"/>
              </w:rPr>
              <w:t>投标人须知”第 1.4.1</w:t>
            </w:r>
            <w:r>
              <w:rPr>
                <w:rFonts w:hint="eastAsia" w:ascii="宋体" w:hAnsi="宋体" w:cs="宋体"/>
              </w:rPr>
              <w:fldChar w:fldCharType="end"/>
            </w:r>
            <w:r>
              <w:rPr>
                <w:rFonts w:hint="eastAsia" w:ascii="宋体" w:hAnsi="宋体" w:cs="宋体"/>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47" w:type="dxa"/>
            <w:vMerge w:val="continue"/>
            <w:noWrap w:val="0"/>
            <w:vAlign w:val="center"/>
          </w:tcPr>
          <w:p>
            <w:pPr>
              <w:widowControl/>
              <w:jc w:val="left"/>
            </w:pPr>
          </w:p>
        </w:tc>
        <w:tc>
          <w:tcPr>
            <w:tcW w:w="954" w:type="dxa"/>
            <w:gridSpan w:val="2"/>
            <w:vMerge w:val="continue"/>
            <w:noWrap w:val="0"/>
            <w:vAlign w:val="center"/>
          </w:tcPr>
          <w:p>
            <w:pPr>
              <w:widowControl/>
              <w:jc w:val="left"/>
              <w:rPr>
                <w:b/>
              </w:rPr>
            </w:pPr>
          </w:p>
        </w:tc>
        <w:tc>
          <w:tcPr>
            <w:tcW w:w="2188" w:type="dxa"/>
            <w:gridSpan w:val="2"/>
            <w:noWrap w:val="0"/>
            <w:vAlign w:val="center"/>
          </w:tcPr>
          <w:p>
            <w:pPr>
              <w:jc w:val="center"/>
              <w:rPr>
                <w:rFonts w:hint="eastAsia"/>
              </w:rPr>
            </w:pPr>
            <w:r>
              <w:rPr>
                <w:rFonts w:hint="eastAsia" w:ascii="宋体" w:hAnsi="宋体" w:cs="宋体"/>
              </w:rPr>
              <w:t>财务要求（如有）</w:t>
            </w:r>
          </w:p>
        </w:tc>
        <w:tc>
          <w:tcPr>
            <w:tcW w:w="4815" w:type="dxa"/>
            <w:noWrap w:val="0"/>
            <w:vAlign w:val="center"/>
          </w:tcPr>
          <w:p>
            <w:pPr>
              <w:rPr>
                <w:rFonts w:hint="eastAsia" w:ascii="宋体" w:hAnsi="宋体" w:cs="宋体"/>
              </w:rPr>
            </w:pPr>
            <w:r>
              <w:rPr>
                <w:rFonts w:hint="eastAsia" w:ascii="宋体" w:hAnsi="宋体" w:cs="宋体"/>
              </w:rPr>
              <w:t>符合第二章“</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"_投标人资格要求"</w:instrText>
            </w:r>
            <w:r>
              <w:rPr>
                <w:rFonts w:hint="eastAsia" w:ascii="宋体" w:hAnsi="宋体" w:cs="宋体"/>
              </w:rPr>
              <w:fldChar w:fldCharType="separate"/>
            </w:r>
            <w:r>
              <w:rPr>
                <w:rStyle w:val="51"/>
                <w:rFonts w:hint="eastAsia" w:ascii="宋体" w:hAnsi="宋体" w:cs="宋体"/>
                <w:color w:val="auto"/>
              </w:rPr>
              <w:t>投标人须知”第 1.4.1</w:t>
            </w:r>
            <w:r>
              <w:rPr>
                <w:rFonts w:hint="eastAsia" w:ascii="宋体" w:hAnsi="宋体" w:cs="宋体"/>
              </w:rPr>
              <w:fldChar w:fldCharType="end"/>
            </w:r>
            <w:r>
              <w:rPr>
                <w:rFonts w:hint="eastAsia" w:ascii="宋体" w:hAnsi="宋体" w:cs="宋体"/>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47" w:type="dxa"/>
            <w:vMerge w:val="continue"/>
            <w:noWrap w:val="0"/>
            <w:vAlign w:val="center"/>
          </w:tcPr>
          <w:p>
            <w:pPr>
              <w:widowControl/>
              <w:jc w:val="left"/>
            </w:pPr>
          </w:p>
        </w:tc>
        <w:tc>
          <w:tcPr>
            <w:tcW w:w="954" w:type="dxa"/>
            <w:gridSpan w:val="2"/>
            <w:vMerge w:val="continue"/>
            <w:noWrap w:val="0"/>
            <w:vAlign w:val="center"/>
          </w:tcPr>
          <w:p>
            <w:pPr>
              <w:widowControl/>
              <w:jc w:val="left"/>
              <w:rPr>
                <w:b/>
              </w:rPr>
            </w:pPr>
          </w:p>
        </w:tc>
        <w:tc>
          <w:tcPr>
            <w:tcW w:w="2188" w:type="dxa"/>
            <w:gridSpan w:val="2"/>
            <w:noWrap w:val="0"/>
            <w:vAlign w:val="center"/>
          </w:tcPr>
          <w:p>
            <w:pPr>
              <w:jc w:val="center"/>
              <w:rPr>
                <w:rFonts w:hint="eastAsia"/>
              </w:rPr>
            </w:pPr>
            <w:r>
              <w:rPr>
                <w:rFonts w:hint="eastAsia"/>
              </w:rPr>
              <w:t>业绩要求</w:t>
            </w:r>
            <w:r>
              <w:rPr>
                <w:rFonts w:hint="eastAsia" w:ascii="宋体" w:hAnsi="宋体" w:cs="宋体"/>
              </w:rPr>
              <w:t>（如有）</w:t>
            </w:r>
          </w:p>
        </w:tc>
        <w:tc>
          <w:tcPr>
            <w:tcW w:w="4815" w:type="dxa"/>
            <w:noWrap w:val="0"/>
            <w:vAlign w:val="center"/>
          </w:tcPr>
          <w:p>
            <w:pPr>
              <w:rPr>
                <w:rFonts w:hint="eastAsia" w:ascii="宋体" w:hAnsi="宋体" w:cs="宋体"/>
              </w:rPr>
            </w:pPr>
            <w:r>
              <w:rPr>
                <w:rFonts w:hint="eastAsia" w:ascii="宋体" w:hAnsi="宋体" w:cs="宋体"/>
              </w:rPr>
              <w:t>符合第二章“投标人须知”第</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"_投标人资格要求"</w:instrText>
            </w:r>
            <w:r>
              <w:rPr>
                <w:rFonts w:hint="eastAsia" w:ascii="宋体" w:hAnsi="宋体" w:cs="宋体"/>
              </w:rPr>
              <w:fldChar w:fldCharType="separate"/>
            </w:r>
            <w:r>
              <w:rPr>
                <w:rStyle w:val="51"/>
                <w:rFonts w:hint="eastAsia" w:ascii="宋体" w:hAnsi="宋体" w:cs="宋体"/>
                <w:color w:val="auto"/>
              </w:rPr>
              <w:t>1.4.1</w:t>
            </w:r>
            <w:r>
              <w:rPr>
                <w:rFonts w:hint="eastAsia" w:ascii="宋体" w:hAnsi="宋体" w:cs="宋体"/>
              </w:rPr>
              <w:fldChar w:fldCharType="end"/>
            </w:r>
            <w:r>
              <w:rPr>
                <w:rFonts w:hint="eastAsia" w:ascii="宋体" w:hAnsi="宋体" w:cs="宋体"/>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47" w:type="dxa"/>
            <w:vMerge w:val="continue"/>
            <w:noWrap w:val="0"/>
            <w:vAlign w:val="center"/>
          </w:tcPr>
          <w:p>
            <w:pPr>
              <w:widowControl/>
              <w:jc w:val="left"/>
            </w:pPr>
          </w:p>
        </w:tc>
        <w:tc>
          <w:tcPr>
            <w:tcW w:w="954" w:type="dxa"/>
            <w:gridSpan w:val="2"/>
            <w:vMerge w:val="continue"/>
            <w:noWrap w:val="0"/>
            <w:vAlign w:val="center"/>
          </w:tcPr>
          <w:p>
            <w:pPr>
              <w:widowControl/>
              <w:jc w:val="left"/>
              <w:rPr>
                <w:b/>
              </w:rPr>
            </w:pPr>
          </w:p>
        </w:tc>
        <w:tc>
          <w:tcPr>
            <w:tcW w:w="2188" w:type="dxa"/>
            <w:gridSpan w:val="2"/>
            <w:noWrap w:val="0"/>
            <w:vAlign w:val="center"/>
          </w:tcPr>
          <w:p>
            <w:pPr>
              <w:jc w:val="center"/>
              <w:rPr>
                <w:rFonts w:hint="eastAsia"/>
              </w:rPr>
            </w:pPr>
            <w:r>
              <w:rPr>
                <w:rFonts w:hint="eastAsia"/>
              </w:rPr>
              <w:t>信誉要求</w:t>
            </w:r>
          </w:p>
        </w:tc>
        <w:tc>
          <w:tcPr>
            <w:tcW w:w="4815" w:type="dxa"/>
            <w:noWrap w:val="0"/>
            <w:vAlign w:val="center"/>
          </w:tcPr>
          <w:p>
            <w:pPr>
              <w:rPr>
                <w:rFonts w:hint="eastAsia" w:ascii="宋体" w:hAnsi="宋体" w:cs="宋体"/>
              </w:rPr>
            </w:pPr>
            <w:r>
              <w:rPr>
                <w:rFonts w:hint="eastAsia" w:ascii="宋体" w:hAnsi="宋体" w:cs="宋体"/>
              </w:rPr>
              <w:t>符合第二章“</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"_投标人资格要求"</w:instrText>
            </w:r>
            <w:r>
              <w:rPr>
                <w:rFonts w:hint="eastAsia" w:ascii="宋体" w:hAnsi="宋体" w:cs="宋体"/>
              </w:rPr>
              <w:fldChar w:fldCharType="separate"/>
            </w:r>
            <w:r>
              <w:rPr>
                <w:rStyle w:val="51"/>
                <w:rFonts w:hint="eastAsia" w:ascii="宋体" w:hAnsi="宋体" w:cs="宋体"/>
                <w:color w:val="auto"/>
              </w:rPr>
              <w:t>投标人须知”第 1.4.1</w:t>
            </w:r>
            <w:r>
              <w:rPr>
                <w:rFonts w:hint="eastAsia" w:ascii="宋体" w:hAnsi="宋体" w:cs="宋体"/>
              </w:rPr>
              <w:fldChar w:fldCharType="end"/>
            </w:r>
            <w:r>
              <w:rPr>
                <w:rFonts w:hint="eastAsia" w:ascii="宋体" w:hAnsi="宋体" w:cs="宋体"/>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47" w:type="dxa"/>
            <w:vMerge w:val="continue"/>
            <w:noWrap w:val="0"/>
            <w:vAlign w:val="center"/>
          </w:tcPr>
          <w:p>
            <w:pPr>
              <w:widowControl/>
              <w:jc w:val="left"/>
            </w:pPr>
          </w:p>
        </w:tc>
        <w:tc>
          <w:tcPr>
            <w:tcW w:w="954" w:type="dxa"/>
            <w:gridSpan w:val="2"/>
            <w:vMerge w:val="continue"/>
            <w:noWrap w:val="0"/>
            <w:vAlign w:val="center"/>
          </w:tcPr>
          <w:p>
            <w:pPr>
              <w:widowControl/>
              <w:jc w:val="left"/>
              <w:rPr>
                <w:b/>
              </w:rPr>
            </w:pPr>
          </w:p>
        </w:tc>
        <w:tc>
          <w:tcPr>
            <w:tcW w:w="2188" w:type="dxa"/>
            <w:gridSpan w:val="2"/>
            <w:noWrap w:val="0"/>
            <w:vAlign w:val="center"/>
          </w:tcPr>
          <w:p>
            <w:pPr>
              <w:jc w:val="center"/>
              <w:rPr>
                <w:rFonts w:hint="eastAsia"/>
              </w:rPr>
            </w:pPr>
            <w:r>
              <w:rPr>
                <w:rFonts w:hint="eastAsia"/>
              </w:rPr>
              <w:t>拟派项目负责人</w:t>
            </w:r>
          </w:p>
        </w:tc>
        <w:tc>
          <w:tcPr>
            <w:tcW w:w="4815" w:type="dxa"/>
            <w:noWrap w:val="0"/>
            <w:vAlign w:val="center"/>
          </w:tcPr>
          <w:p>
            <w:pPr>
              <w:rPr>
                <w:rFonts w:hint="eastAsia" w:ascii="宋体" w:hAnsi="宋体" w:cs="宋体"/>
              </w:rPr>
            </w:pPr>
            <w:r>
              <w:rPr>
                <w:rFonts w:hint="eastAsia" w:ascii="宋体" w:hAnsi="宋体" w:cs="宋体"/>
              </w:rPr>
              <w:t>符合第二章“</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"_投标人资格要求"</w:instrText>
            </w:r>
            <w:r>
              <w:rPr>
                <w:rFonts w:hint="eastAsia" w:ascii="宋体" w:hAnsi="宋体" w:cs="宋体"/>
              </w:rPr>
              <w:fldChar w:fldCharType="separate"/>
            </w:r>
            <w:r>
              <w:rPr>
                <w:rStyle w:val="51"/>
                <w:rFonts w:hint="eastAsia" w:ascii="宋体" w:hAnsi="宋体" w:cs="宋体"/>
                <w:color w:val="auto"/>
              </w:rPr>
              <w:t>投标人须知”第 1.4.1</w:t>
            </w:r>
            <w:r>
              <w:rPr>
                <w:rFonts w:hint="eastAsia" w:ascii="宋体" w:hAnsi="宋体" w:cs="宋体"/>
              </w:rPr>
              <w:fldChar w:fldCharType="end"/>
            </w:r>
            <w:r>
              <w:rPr>
                <w:rFonts w:hint="eastAsia" w:ascii="宋体" w:hAnsi="宋体" w:cs="宋体"/>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47" w:type="dxa"/>
            <w:vMerge w:val="continue"/>
            <w:noWrap w:val="0"/>
            <w:vAlign w:val="center"/>
          </w:tcPr>
          <w:p>
            <w:pPr>
              <w:widowControl/>
              <w:jc w:val="left"/>
            </w:pPr>
          </w:p>
        </w:tc>
        <w:tc>
          <w:tcPr>
            <w:tcW w:w="954" w:type="dxa"/>
            <w:gridSpan w:val="2"/>
            <w:vMerge w:val="continue"/>
            <w:noWrap w:val="0"/>
            <w:vAlign w:val="center"/>
          </w:tcPr>
          <w:p>
            <w:pPr>
              <w:widowControl/>
              <w:jc w:val="left"/>
              <w:rPr>
                <w:b/>
              </w:rPr>
            </w:pPr>
          </w:p>
        </w:tc>
        <w:tc>
          <w:tcPr>
            <w:tcW w:w="2188" w:type="dxa"/>
            <w:gridSpan w:val="2"/>
            <w:noWrap w:val="0"/>
            <w:vAlign w:val="center"/>
          </w:tcPr>
          <w:p>
            <w:pPr>
              <w:jc w:val="center"/>
              <w:rPr>
                <w:rFonts w:hint="eastAsia"/>
              </w:rPr>
            </w:pPr>
            <w:r>
              <w:rPr>
                <w:rFonts w:hint="eastAsia" w:ascii="宋体" w:hAnsi="宋体" w:cs="宋体"/>
              </w:rPr>
              <w:t>联合体投标人（如有）</w:t>
            </w:r>
          </w:p>
        </w:tc>
        <w:tc>
          <w:tcPr>
            <w:tcW w:w="4815" w:type="dxa"/>
            <w:noWrap w:val="0"/>
            <w:vAlign w:val="center"/>
          </w:tcPr>
          <w:p>
            <w:pPr>
              <w:rPr>
                <w:rFonts w:hint="eastAsia" w:ascii="宋体" w:hAnsi="宋体" w:cs="宋体"/>
              </w:rPr>
            </w:pPr>
            <w:r>
              <w:rPr>
                <w:rFonts w:hint="eastAsia" w:ascii="宋体" w:hAnsi="宋体" w:cs="宋体"/>
              </w:rPr>
              <w:t>符合第二章“投标人须知”第 1.4.2项规定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47" w:type="dxa"/>
            <w:vMerge w:val="continue"/>
            <w:noWrap w:val="0"/>
            <w:vAlign w:val="center"/>
          </w:tcPr>
          <w:p>
            <w:pPr>
              <w:widowControl/>
              <w:jc w:val="left"/>
            </w:pPr>
          </w:p>
        </w:tc>
        <w:tc>
          <w:tcPr>
            <w:tcW w:w="954" w:type="dxa"/>
            <w:gridSpan w:val="2"/>
            <w:vMerge w:val="continue"/>
            <w:noWrap w:val="0"/>
            <w:vAlign w:val="center"/>
          </w:tcPr>
          <w:p>
            <w:pPr>
              <w:widowControl/>
              <w:jc w:val="left"/>
              <w:rPr>
                <w:b/>
              </w:rPr>
            </w:pPr>
          </w:p>
        </w:tc>
        <w:tc>
          <w:tcPr>
            <w:tcW w:w="2188" w:type="dxa"/>
            <w:gridSpan w:val="2"/>
            <w:noWrap w:val="0"/>
            <w:vAlign w:val="center"/>
          </w:tcPr>
          <w:p>
            <w:pPr>
              <w:jc w:val="center"/>
            </w:pPr>
            <w:r>
              <w:rPr>
                <w:rFonts w:hint="eastAsia"/>
              </w:rPr>
              <w:t>其他要求</w:t>
            </w:r>
          </w:p>
        </w:tc>
        <w:tc>
          <w:tcPr>
            <w:tcW w:w="4815" w:type="dxa"/>
            <w:noWrap w:val="0"/>
            <w:vAlign w:val="center"/>
          </w:tcPr>
          <w:p>
            <w:pPr>
              <w:rPr>
                <w:rFonts w:hint="eastAsia" w:ascii="宋体" w:hAnsi="宋体" w:cs="宋体"/>
              </w:rPr>
            </w:pPr>
            <w:r>
              <w:rPr>
                <w:rFonts w:hint="eastAsia" w:ascii="宋体" w:hAnsi="宋体" w:cs="宋体"/>
              </w:rPr>
              <w:t>符合第二章“</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"_投标人资格要求"</w:instrText>
            </w:r>
            <w:r>
              <w:rPr>
                <w:rFonts w:hint="eastAsia" w:ascii="宋体" w:hAnsi="宋体" w:cs="宋体"/>
              </w:rPr>
              <w:fldChar w:fldCharType="separate"/>
            </w:r>
            <w:r>
              <w:rPr>
                <w:rStyle w:val="51"/>
                <w:rFonts w:hint="eastAsia" w:ascii="宋体" w:hAnsi="宋体" w:cs="宋体"/>
                <w:color w:val="auto"/>
              </w:rPr>
              <w:t>投标人须知”第 1.4.1</w:t>
            </w:r>
            <w:r>
              <w:rPr>
                <w:rFonts w:hint="eastAsia" w:ascii="宋体" w:hAnsi="宋体" w:cs="宋体"/>
              </w:rPr>
              <w:fldChar w:fldCharType="end"/>
            </w:r>
            <w:r>
              <w:rPr>
                <w:rFonts w:hint="eastAsia" w:ascii="宋体" w:hAnsi="宋体" w:cs="宋体"/>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trPr>
        <w:tc>
          <w:tcPr>
            <w:tcW w:w="747" w:type="dxa"/>
            <w:vMerge w:val="continue"/>
            <w:noWrap w:val="0"/>
            <w:vAlign w:val="center"/>
          </w:tcPr>
          <w:p>
            <w:pPr>
              <w:widowControl/>
              <w:jc w:val="left"/>
            </w:pPr>
          </w:p>
        </w:tc>
        <w:tc>
          <w:tcPr>
            <w:tcW w:w="954" w:type="dxa"/>
            <w:gridSpan w:val="2"/>
            <w:vMerge w:val="continue"/>
            <w:noWrap w:val="0"/>
            <w:vAlign w:val="center"/>
          </w:tcPr>
          <w:p>
            <w:pPr>
              <w:widowControl/>
              <w:jc w:val="left"/>
              <w:rPr>
                <w:b/>
              </w:rPr>
            </w:pPr>
          </w:p>
        </w:tc>
        <w:tc>
          <w:tcPr>
            <w:tcW w:w="2188" w:type="dxa"/>
            <w:gridSpan w:val="2"/>
            <w:noWrap w:val="0"/>
            <w:vAlign w:val="center"/>
          </w:tcPr>
          <w:p>
            <w:pPr>
              <w:spacing w:line="288" w:lineRule="auto"/>
              <w:jc w:val="center"/>
              <w:rPr>
                <w:rFonts w:hint="eastAsia" w:ascii="宋体" w:hAnsi="宋体" w:cs="宋体"/>
              </w:rPr>
            </w:pPr>
            <w:r>
              <w:rPr>
                <w:rFonts w:hint="eastAsia" w:ascii="宋体" w:hAnsi="宋体" w:cs="宋体"/>
              </w:rPr>
              <w:t>不存在禁止投标的</w:t>
            </w:r>
          </w:p>
          <w:p>
            <w:pPr>
              <w:spacing w:line="288" w:lineRule="auto"/>
              <w:jc w:val="center"/>
              <w:rPr>
                <w:rFonts w:hint="eastAsia"/>
              </w:rPr>
            </w:pPr>
            <w:r>
              <w:rPr>
                <w:rFonts w:hint="eastAsia" w:ascii="宋体" w:hAnsi="宋体" w:cs="宋体"/>
              </w:rPr>
              <w:t>情形</w:t>
            </w:r>
          </w:p>
        </w:tc>
        <w:tc>
          <w:tcPr>
            <w:tcW w:w="4815" w:type="dxa"/>
            <w:noWrap w:val="0"/>
            <w:vAlign w:val="center"/>
          </w:tcPr>
          <w:p>
            <w:pPr>
              <w:spacing w:line="288" w:lineRule="auto"/>
              <w:rPr>
                <w:rFonts w:hint="eastAsia" w:ascii="宋体" w:hAnsi="宋体" w:cs="宋体"/>
              </w:rPr>
            </w:pPr>
            <w:r>
              <w:rPr>
                <w:rFonts w:hint="eastAsia" w:ascii="宋体" w:hAnsi="宋体" w:cs="宋体"/>
              </w:rPr>
              <w:t>不存在第二章“投标人须知”第1.4.3项规定的任何一种情形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47" w:type="dxa"/>
            <w:vMerge w:val="continue"/>
            <w:noWrap w:val="0"/>
            <w:vAlign w:val="center"/>
          </w:tcPr>
          <w:p>
            <w:pPr>
              <w:widowControl/>
              <w:jc w:val="left"/>
            </w:pPr>
          </w:p>
        </w:tc>
        <w:tc>
          <w:tcPr>
            <w:tcW w:w="954" w:type="dxa"/>
            <w:gridSpan w:val="2"/>
            <w:vMerge w:val="continue"/>
            <w:noWrap w:val="0"/>
            <w:vAlign w:val="center"/>
          </w:tcPr>
          <w:p>
            <w:pPr>
              <w:widowControl/>
              <w:jc w:val="left"/>
              <w:rPr>
                <w:b/>
              </w:rPr>
            </w:pPr>
          </w:p>
        </w:tc>
        <w:tc>
          <w:tcPr>
            <w:tcW w:w="2188" w:type="dxa"/>
            <w:gridSpan w:val="2"/>
            <w:noWrap w:val="0"/>
            <w:vAlign w:val="center"/>
          </w:tcPr>
          <w:p>
            <w:pPr>
              <w:jc w:val="center"/>
              <w:rPr>
                <w:rFonts w:hint="eastAsia" w:ascii="宋体" w:hAnsi="宋体" w:cs="宋体"/>
              </w:rPr>
            </w:pPr>
            <w:r>
              <w:rPr>
                <w:rFonts w:hint="eastAsia" w:ascii="宋体" w:hAnsi="宋体" w:cs="宋体"/>
              </w:rPr>
              <w:t>……</w:t>
            </w:r>
          </w:p>
        </w:tc>
        <w:tc>
          <w:tcPr>
            <w:tcW w:w="4815" w:type="dxa"/>
            <w:noWrap w:val="0"/>
            <w:vAlign w:val="center"/>
          </w:tcPr>
          <w:p>
            <w:pPr>
              <w:rPr>
                <w:rFonts w:hint="eastAsia" w:ascii="宋体" w:hAnsi="宋体" w:cs="宋体"/>
              </w:rPr>
            </w:pPr>
            <w:r>
              <w:rPr>
                <w:rFonts w:hint="eastAsia" w:ascii="宋体" w:hAnsi="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47" w:type="dxa"/>
            <w:vMerge w:val="restart"/>
            <w:noWrap w:val="0"/>
            <w:vAlign w:val="center"/>
          </w:tcPr>
          <w:p>
            <w:r>
              <w:rPr>
                <w:rFonts w:hint="eastAsia" w:ascii="宋体" w:hAnsi="宋体" w:cs="宋体"/>
              </w:rPr>
              <w:t>2.2.3</w:t>
            </w:r>
          </w:p>
        </w:tc>
        <w:tc>
          <w:tcPr>
            <w:tcW w:w="954" w:type="dxa"/>
            <w:gridSpan w:val="2"/>
            <w:vMerge w:val="restart"/>
            <w:noWrap w:val="0"/>
            <w:vAlign w:val="center"/>
          </w:tcPr>
          <w:p>
            <w:pPr>
              <w:rPr>
                <w:b/>
              </w:rPr>
            </w:pPr>
            <w:r>
              <w:rPr>
                <w:rFonts w:hint="eastAsia"/>
                <w:b/>
              </w:rPr>
              <w:t>响应性</w:t>
            </w:r>
          </w:p>
          <w:p>
            <w:r>
              <w:rPr>
                <w:rFonts w:hint="eastAsia"/>
                <w:b/>
              </w:rPr>
              <w:t>评审标准</w:t>
            </w:r>
          </w:p>
        </w:tc>
        <w:tc>
          <w:tcPr>
            <w:tcW w:w="2188" w:type="dxa"/>
            <w:gridSpan w:val="2"/>
            <w:noWrap w:val="0"/>
            <w:vAlign w:val="center"/>
          </w:tcPr>
          <w:p>
            <w:pPr>
              <w:jc w:val="center"/>
            </w:pPr>
            <w:r>
              <w:rPr>
                <w:rFonts w:hint="eastAsia"/>
              </w:rPr>
              <w:t>投标内容</w:t>
            </w:r>
          </w:p>
        </w:tc>
        <w:tc>
          <w:tcPr>
            <w:tcW w:w="4815" w:type="dxa"/>
            <w:noWrap w:val="0"/>
            <w:vAlign w:val="center"/>
          </w:tcPr>
          <w:p>
            <w:pPr>
              <w:spacing w:line="288" w:lineRule="auto"/>
              <w:rPr>
                <w:rFonts w:hint="eastAsia" w:ascii="宋体" w:hAnsi="宋体" w:cs="宋体"/>
              </w:rPr>
            </w:pPr>
            <w:r>
              <w:rPr>
                <w:rFonts w:hint="eastAsia" w:ascii="宋体" w:hAnsi="宋体" w:cs="宋体"/>
              </w:rPr>
              <w:t>符合第二章“投标人须知”第</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"_招标范围、计划工期和质量要求"</w:instrText>
            </w:r>
            <w:r>
              <w:rPr>
                <w:rFonts w:hint="eastAsia" w:ascii="宋体" w:hAnsi="宋体" w:cs="宋体"/>
              </w:rPr>
              <w:fldChar w:fldCharType="separate"/>
            </w:r>
            <w:r>
              <w:rPr>
                <w:rStyle w:val="51"/>
                <w:rFonts w:hint="eastAsia" w:ascii="宋体" w:hAnsi="宋体" w:cs="宋体"/>
                <w:color w:val="auto"/>
              </w:rPr>
              <w:t>1.3.1</w:t>
            </w:r>
            <w:r>
              <w:rPr>
                <w:rFonts w:hint="eastAsia" w:ascii="宋体" w:hAnsi="宋体" w:cs="宋体"/>
              </w:rPr>
              <w:fldChar w:fldCharType="end"/>
            </w:r>
            <w:r>
              <w:rPr>
                <w:rFonts w:hint="eastAsia" w:ascii="宋体" w:hAnsi="宋体" w:cs="宋体"/>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trPr>
        <w:tc>
          <w:tcPr>
            <w:tcW w:w="747" w:type="dxa"/>
            <w:vMerge w:val="continue"/>
            <w:noWrap w:val="0"/>
            <w:vAlign w:val="center"/>
          </w:tcPr>
          <w:p/>
        </w:tc>
        <w:tc>
          <w:tcPr>
            <w:tcW w:w="954" w:type="dxa"/>
            <w:gridSpan w:val="2"/>
            <w:vMerge w:val="continue"/>
            <w:noWrap w:val="0"/>
            <w:vAlign w:val="center"/>
          </w:tcPr>
          <w:p>
            <w:pPr>
              <w:rPr>
                <w:rFonts w:hint="eastAsia"/>
                <w:b/>
              </w:rPr>
            </w:pPr>
          </w:p>
        </w:tc>
        <w:tc>
          <w:tcPr>
            <w:tcW w:w="2188" w:type="dxa"/>
            <w:gridSpan w:val="2"/>
            <w:noWrap w:val="0"/>
            <w:vAlign w:val="center"/>
          </w:tcPr>
          <w:p>
            <w:pPr>
              <w:jc w:val="center"/>
              <w:rPr>
                <w:rFonts w:hint="eastAsia"/>
              </w:rPr>
            </w:pPr>
            <w:r>
              <w:rPr>
                <w:rFonts w:hint="eastAsia" w:ascii="宋体" w:hAnsi="宋体" w:cs="宋体"/>
              </w:rPr>
              <w:t>工期</w:t>
            </w:r>
          </w:p>
        </w:tc>
        <w:tc>
          <w:tcPr>
            <w:tcW w:w="4815" w:type="dxa"/>
            <w:noWrap w:val="0"/>
            <w:vAlign w:val="center"/>
          </w:tcPr>
          <w:p>
            <w:pPr>
              <w:spacing w:line="288" w:lineRule="auto"/>
              <w:rPr>
                <w:rFonts w:hint="eastAsia" w:ascii="宋体" w:hAnsi="宋体" w:cs="宋体"/>
              </w:rPr>
            </w:pPr>
            <w:r>
              <w:rPr>
                <w:rFonts w:hint="eastAsia" w:ascii="宋体" w:hAnsi="宋体" w:cs="宋体"/>
              </w:rPr>
              <w:t>投标函及投标函附录中载明的工期符合第二章“投标人须知”第1.3.2项规定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trPr>
        <w:tc>
          <w:tcPr>
            <w:tcW w:w="747" w:type="dxa"/>
            <w:vMerge w:val="continue"/>
            <w:noWrap w:val="0"/>
            <w:vAlign w:val="center"/>
          </w:tcPr>
          <w:p/>
        </w:tc>
        <w:tc>
          <w:tcPr>
            <w:tcW w:w="954" w:type="dxa"/>
            <w:gridSpan w:val="2"/>
            <w:vMerge w:val="continue"/>
            <w:noWrap w:val="0"/>
            <w:vAlign w:val="center"/>
          </w:tcPr>
          <w:p>
            <w:pPr>
              <w:rPr>
                <w:rFonts w:hint="eastAsia"/>
                <w:b/>
              </w:rPr>
            </w:pPr>
          </w:p>
        </w:tc>
        <w:tc>
          <w:tcPr>
            <w:tcW w:w="2188" w:type="dxa"/>
            <w:gridSpan w:val="2"/>
            <w:noWrap w:val="0"/>
            <w:vAlign w:val="center"/>
          </w:tcPr>
          <w:p>
            <w:pPr>
              <w:jc w:val="center"/>
              <w:rPr>
                <w:rFonts w:hint="eastAsia" w:ascii="宋体" w:hAnsi="宋体" w:cs="宋体"/>
              </w:rPr>
            </w:pPr>
            <w:r>
              <w:rPr>
                <w:rFonts w:hint="eastAsia" w:ascii="宋体" w:hAnsi="宋体" w:cs="宋体"/>
              </w:rPr>
              <w:t>工程质量</w:t>
            </w:r>
          </w:p>
        </w:tc>
        <w:tc>
          <w:tcPr>
            <w:tcW w:w="4815" w:type="dxa"/>
            <w:noWrap w:val="0"/>
            <w:vAlign w:val="center"/>
          </w:tcPr>
          <w:p>
            <w:pPr>
              <w:spacing w:line="288" w:lineRule="auto"/>
              <w:rPr>
                <w:rFonts w:hint="eastAsia" w:ascii="宋体" w:hAnsi="宋体" w:cs="宋体"/>
              </w:rPr>
            </w:pPr>
            <w:r>
              <w:rPr>
                <w:rFonts w:hint="eastAsia" w:ascii="宋体" w:hAnsi="宋体" w:cs="宋体"/>
              </w:rPr>
              <w:t>投标函附录中载明的质量符合第二章“投标人须知”第1.3.3项规定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47" w:type="dxa"/>
            <w:vMerge w:val="continue"/>
            <w:noWrap w:val="0"/>
            <w:vAlign w:val="center"/>
          </w:tcPr>
          <w:p>
            <w:pPr>
              <w:widowControl/>
              <w:jc w:val="left"/>
            </w:pPr>
          </w:p>
        </w:tc>
        <w:tc>
          <w:tcPr>
            <w:tcW w:w="954" w:type="dxa"/>
            <w:gridSpan w:val="2"/>
            <w:vMerge w:val="continue"/>
            <w:noWrap w:val="0"/>
            <w:vAlign w:val="center"/>
          </w:tcPr>
          <w:p>
            <w:pPr>
              <w:widowControl/>
              <w:jc w:val="left"/>
            </w:pPr>
          </w:p>
        </w:tc>
        <w:tc>
          <w:tcPr>
            <w:tcW w:w="2188" w:type="dxa"/>
            <w:gridSpan w:val="2"/>
            <w:noWrap w:val="0"/>
            <w:vAlign w:val="center"/>
          </w:tcPr>
          <w:p>
            <w:pPr>
              <w:jc w:val="center"/>
            </w:pPr>
            <w:r>
              <w:rPr>
                <w:rFonts w:hint="eastAsia"/>
              </w:rPr>
              <w:t>投标有效期</w:t>
            </w:r>
          </w:p>
        </w:tc>
        <w:tc>
          <w:tcPr>
            <w:tcW w:w="4815" w:type="dxa"/>
            <w:noWrap w:val="0"/>
            <w:vAlign w:val="center"/>
          </w:tcPr>
          <w:p>
            <w:pPr>
              <w:spacing w:line="288" w:lineRule="auto"/>
              <w:rPr>
                <w:rFonts w:hint="eastAsia" w:ascii="宋体" w:hAnsi="宋体" w:cs="宋体"/>
              </w:rPr>
            </w:pPr>
            <w:r>
              <w:rPr>
                <w:rFonts w:hint="eastAsia" w:ascii="宋体" w:hAnsi="宋体" w:cs="宋体"/>
              </w:rPr>
              <w:t>符合第二章“投标人须知”第</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"_投标有效期"</w:instrText>
            </w:r>
            <w:r>
              <w:rPr>
                <w:rFonts w:hint="eastAsia" w:ascii="宋体" w:hAnsi="宋体" w:cs="宋体"/>
              </w:rPr>
              <w:fldChar w:fldCharType="separate"/>
            </w:r>
            <w:r>
              <w:rPr>
                <w:rStyle w:val="51"/>
                <w:rFonts w:hint="eastAsia" w:ascii="宋体" w:hAnsi="宋体" w:cs="宋体"/>
                <w:color w:val="auto"/>
              </w:rPr>
              <w:t>3.3.1</w:t>
            </w:r>
            <w:r>
              <w:rPr>
                <w:rFonts w:hint="eastAsia" w:ascii="宋体" w:hAnsi="宋体" w:cs="宋体"/>
              </w:rPr>
              <w:fldChar w:fldCharType="end"/>
            </w:r>
            <w:r>
              <w:rPr>
                <w:rFonts w:hint="eastAsia" w:ascii="宋体" w:hAnsi="宋体" w:cs="宋体"/>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47" w:type="dxa"/>
            <w:vMerge w:val="continue"/>
            <w:noWrap w:val="0"/>
            <w:vAlign w:val="center"/>
          </w:tcPr>
          <w:p>
            <w:pPr>
              <w:widowControl/>
              <w:jc w:val="left"/>
            </w:pPr>
          </w:p>
        </w:tc>
        <w:tc>
          <w:tcPr>
            <w:tcW w:w="954" w:type="dxa"/>
            <w:gridSpan w:val="2"/>
            <w:vMerge w:val="continue"/>
            <w:noWrap w:val="0"/>
            <w:vAlign w:val="center"/>
          </w:tcPr>
          <w:p>
            <w:pPr>
              <w:widowControl/>
              <w:jc w:val="left"/>
            </w:pPr>
          </w:p>
        </w:tc>
        <w:tc>
          <w:tcPr>
            <w:tcW w:w="2188" w:type="dxa"/>
            <w:gridSpan w:val="2"/>
            <w:noWrap w:val="0"/>
            <w:vAlign w:val="center"/>
          </w:tcPr>
          <w:p>
            <w:pPr>
              <w:jc w:val="center"/>
            </w:pPr>
            <w:r>
              <w:rPr>
                <w:rFonts w:hint="eastAsia" w:ascii="宋体" w:hAnsi="宋体" w:cs="宋体"/>
              </w:rPr>
              <w:t>投标保证金（如有）</w:t>
            </w:r>
          </w:p>
        </w:tc>
        <w:tc>
          <w:tcPr>
            <w:tcW w:w="4815" w:type="dxa"/>
            <w:noWrap w:val="0"/>
            <w:vAlign w:val="center"/>
          </w:tcPr>
          <w:p>
            <w:pPr>
              <w:spacing w:line="288" w:lineRule="auto"/>
            </w:pPr>
            <w:r>
              <w:rPr>
                <w:rFonts w:hint="eastAsia" w:ascii="宋体" w:hAnsi="宋体" w:cs="宋体"/>
              </w:rPr>
              <w:t>符合第二章“投标人须知”第3.4.1项规定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47" w:type="dxa"/>
            <w:vMerge w:val="continue"/>
            <w:noWrap w:val="0"/>
            <w:vAlign w:val="center"/>
          </w:tcPr>
          <w:p>
            <w:pPr>
              <w:widowControl/>
              <w:jc w:val="left"/>
            </w:pPr>
          </w:p>
        </w:tc>
        <w:tc>
          <w:tcPr>
            <w:tcW w:w="954" w:type="dxa"/>
            <w:gridSpan w:val="2"/>
            <w:vMerge w:val="continue"/>
            <w:noWrap w:val="0"/>
            <w:vAlign w:val="center"/>
          </w:tcPr>
          <w:p>
            <w:pPr>
              <w:widowControl/>
              <w:jc w:val="left"/>
            </w:pPr>
          </w:p>
        </w:tc>
        <w:tc>
          <w:tcPr>
            <w:tcW w:w="2188" w:type="dxa"/>
            <w:gridSpan w:val="2"/>
            <w:noWrap w:val="0"/>
            <w:vAlign w:val="center"/>
          </w:tcPr>
          <w:p>
            <w:pPr>
              <w:jc w:val="center"/>
              <w:rPr>
                <w:rFonts w:hint="eastAsia" w:ascii="宋体" w:hAnsi="宋体" w:cs="宋体"/>
              </w:rPr>
            </w:pPr>
            <w:r>
              <w:rPr>
                <w:rFonts w:hint="eastAsia" w:ascii="宋体" w:hAnsi="宋体" w:cs="宋体"/>
              </w:rPr>
              <w:t>投标报价</w:t>
            </w:r>
          </w:p>
        </w:tc>
        <w:tc>
          <w:tcPr>
            <w:tcW w:w="4815" w:type="dxa"/>
            <w:noWrap w:val="0"/>
            <w:vAlign w:val="center"/>
          </w:tcPr>
          <w:p>
            <w:pPr>
              <w:spacing w:line="288" w:lineRule="auto"/>
              <w:rPr>
                <w:rFonts w:hint="eastAsia" w:ascii="宋体" w:hAnsi="宋体" w:cs="宋体"/>
              </w:rPr>
            </w:pPr>
            <w:r>
              <w:rPr>
                <w:rFonts w:hint="eastAsia" w:ascii="宋体" w:hAnsi="宋体" w:cs="宋体"/>
              </w:rPr>
              <w:t>符合第二章“投标人须知前附表”第2.4项规定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747" w:type="dxa"/>
            <w:vMerge w:val="continue"/>
            <w:noWrap w:val="0"/>
            <w:vAlign w:val="center"/>
          </w:tcPr>
          <w:p>
            <w:pPr>
              <w:widowControl/>
              <w:jc w:val="left"/>
            </w:pPr>
          </w:p>
        </w:tc>
        <w:tc>
          <w:tcPr>
            <w:tcW w:w="954" w:type="dxa"/>
            <w:gridSpan w:val="2"/>
            <w:vMerge w:val="continue"/>
            <w:noWrap w:val="0"/>
            <w:vAlign w:val="center"/>
          </w:tcPr>
          <w:p>
            <w:pPr>
              <w:widowControl/>
              <w:jc w:val="left"/>
            </w:pPr>
          </w:p>
        </w:tc>
        <w:tc>
          <w:tcPr>
            <w:tcW w:w="2188" w:type="dxa"/>
            <w:gridSpan w:val="2"/>
            <w:noWrap w:val="0"/>
            <w:vAlign w:val="center"/>
          </w:tcPr>
          <w:p>
            <w:pPr>
              <w:jc w:val="center"/>
            </w:pPr>
            <w:r>
              <w:rPr>
                <w:rFonts w:hint="eastAsia"/>
              </w:rPr>
              <w:t>已标价工程量清单</w:t>
            </w:r>
          </w:p>
        </w:tc>
        <w:tc>
          <w:tcPr>
            <w:tcW w:w="4815" w:type="dxa"/>
            <w:noWrap w:val="0"/>
            <w:vAlign w:val="center"/>
          </w:tcPr>
          <w:p>
            <w:pPr>
              <w:spacing w:line="288" w:lineRule="auto"/>
              <w:rPr>
                <w:rFonts w:hint="eastAsia" w:ascii="宋体" w:hAnsi="宋体" w:cs="宋体"/>
              </w:rPr>
            </w:pPr>
            <w:r>
              <w:rPr>
                <w:rFonts w:hint="eastAsia" w:ascii="宋体" w:hAnsi="宋体" w:cs="宋体"/>
              </w:rPr>
              <w:t>1.符合 “工程量清单”给出的项目编码、项目名称、项目特征、计量单位、工程量；</w:t>
            </w:r>
          </w:p>
          <w:p>
            <w:pPr>
              <w:spacing w:line="288" w:lineRule="auto"/>
              <w:rPr>
                <w:rFonts w:hint="eastAsia" w:ascii="宋体" w:hAnsi="宋体" w:cs="宋体"/>
              </w:rPr>
            </w:pPr>
            <w:r>
              <w:rPr>
                <w:rFonts w:hint="eastAsia" w:ascii="宋体" w:hAnsi="宋体" w:cs="宋体"/>
              </w:rPr>
              <w:t>2.符合 “工程量清单”给出的暂列金额、专业工程暂估价；</w:t>
            </w:r>
          </w:p>
          <w:p>
            <w:pPr>
              <w:spacing w:line="288" w:lineRule="auto"/>
              <w:rPr>
                <w:rFonts w:hint="eastAsia" w:ascii="宋体" w:hAnsi="宋体" w:cs="宋体"/>
              </w:rPr>
            </w:pPr>
            <w:r>
              <w:rPr>
                <w:rFonts w:hint="eastAsia" w:ascii="宋体" w:hAnsi="宋体" w:cs="宋体"/>
              </w:rPr>
              <w:t>3.符合 “招标控制价”给出的材料暂估价单价和数量、招标人自行采购材料单价和数量（每项材料数量允许误差±3%以内）；</w:t>
            </w:r>
          </w:p>
          <w:p>
            <w:pPr>
              <w:spacing w:line="288" w:lineRule="auto"/>
              <w:rPr>
                <w:rFonts w:hint="eastAsia" w:ascii="宋体" w:hAnsi="宋体" w:cs="宋体"/>
              </w:rPr>
            </w:pPr>
            <w:r>
              <w:rPr>
                <w:rFonts w:hint="eastAsia" w:ascii="宋体" w:hAnsi="宋体" w:cs="宋体"/>
              </w:rPr>
              <w:t>4.符合“工程量清单”给出的不可竞争费费率及计算基础。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47" w:type="dxa"/>
            <w:vMerge w:val="continue"/>
            <w:noWrap w:val="0"/>
            <w:vAlign w:val="center"/>
          </w:tcPr>
          <w:p>
            <w:pPr>
              <w:widowControl/>
              <w:jc w:val="left"/>
            </w:pPr>
          </w:p>
        </w:tc>
        <w:tc>
          <w:tcPr>
            <w:tcW w:w="954" w:type="dxa"/>
            <w:gridSpan w:val="2"/>
            <w:vMerge w:val="continue"/>
            <w:noWrap w:val="0"/>
            <w:vAlign w:val="center"/>
          </w:tcPr>
          <w:p>
            <w:pPr>
              <w:widowControl/>
              <w:jc w:val="left"/>
            </w:pPr>
          </w:p>
        </w:tc>
        <w:tc>
          <w:tcPr>
            <w:tcW w:w="2188" w:type="dxa"/>
            <w:gridSpan w:val="2"/>
            <w:noWrap w:val="0"/>
            <w:vAlign w:val="center"/>
          </w:tcPr>
          <w:p>
            <w:pPr>
              <w:jc w:val="center"/>
            </w:pPr>
            <w:r>
              <w:rPr>
                <w:rFonts w:hint="eastAsia"/>
              </w:rPr>
              <w:t>技术标准和要求</w:t>
            </w:r>
          </w:p>
        </w:tc>
        <w:tc>
          <w:tcPr>
            <w:tcW w:w="4815" w:type="dxa"/>
            <w:noWrap w:val="0"/>
            <w:vAlign w:val="center"/>
          </w:tcPr>
          <w:p>
            <w:pPr>
              <w:spacing w:line="288" w:lineRule="auto"/>
              <w:rPr>
                <w:rFonts w:hint="eastAsia" w:ascii="宋体" w:hAnsi="宋体" w:cs="宋体"/>
              </w:rPr>
            </w:pPr>
            <w:r>
              <w:rPr>
                <w:rFonts w:hint="eastAsia" w:ascii="宋体" w:hAnsi="宋体" w:cs="宋体"/>
              </w:rPr>
              <w:t>符合第七章“</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"_第七章_技术标准和要求"</w:instrText>
            </w:r>
            <w:r>
              <w:rPr>
                <w:rFonts w:hint="eastAsia" w:ascii="宋体" w:hAnsi="宋体" w:cs="宋体"/>
              </w:rPr>
              <w:fldChar w:fldCharType="separate"/>
            </w:r>
            <w:r>
              <w:rPr>
                <w:rStyle w:val="51"/>
                <w:rFonts w:hint="eastAsia" w:ascii="宋体" w:hAnsi="宋体" w:cs="宋体"/>
                <w:color w:val="auto"/>
              </w:rPr>
              <w:t>技术标准和要求</w:t>
            </w:r>
            <w:r>
              <w:rPr>
                <w:rFonts w:hint="eastAsia" w:ascii="宋体" w:hAnsi="宋体" w:cs="宋体"/>
              </w:rPr>
              <w:fldChar w:fldCharType="end"/>
            </w:r>
            <w:r>
              <w:rPr>
                <w:rFonts w:hint="eastAsia" w:ascii="宋体" w:hAnsi="宋体" w:cs="宋体"/>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47" w:type="dxa"/>
            <w:vMerge w:val="continue"/>
            <w:noWrap w:val="0"/>
            <w:vAlign w:val="center"/>
          </w:tcPr>
          <w:p>
            <w:pPr>
              <w:widowControl/>
              <w:jc w:val="left"/>
            </w:pPr>
          </w:p>
        </w:tc>
        <w:tc>
          <w:tcPr>
            <w:tcW w:w="954" w:type="dxa"/>
            <w:gridSpan w:val="2"/>
            <w:vMerge w:val="continue"/>
            <w:noWrap w:val="0"/>
            <w:vAlign w:val="center"/>
          </w:tcPr>
          <w:p>
            <w:pPr>
              <w:widowControl/>
              <w:jc w:val="left"/>
            </w:pPr>
          </w:p>
        </w:tc>
        <w:tc>
          <w:tcPr>
            <w:tcW w:w="2188" w:type="dxa"/>
            <w:gridSpan w:val="2"/>
            <w:noWrap w:val="0"/>
            <w:vAlign w:val="center"/>
          </w:tcPr>
          <w:p>
            <w:pPr>
              <w:jc w:val="center"/>
            </w:pPr>
            <w:r>
              <w:rPr>
                <w:rFonts w:hint="eastAsia"/>
              </w:rPr>
              <w:t>分包计划</w:t>
            </w:r>
          </w:p>
        </w:tc>
        <w:tc>
          <w:tcPr>
            <w:tcW w:w="4815" w:type="dxa"/>
            <w:noWrap w:val="0"/>
            <w:vAlign w:val="center"/>
          </w:tcPr>
          <w:p>
            <w:pPr>
              <w:spacing w:line="288" w:lineRule="auto"/>
              <w:rPr>
                <w:rFonts w:hint="eastAsia" w:ascii="宋体" w:hAnsi="宋体" w:cs="宋体"/>
              </w:rPr>
            </w:pPr>
            <w:r>
              <w:rPr>
                <w:rFonts w:hint="eastAsia" w:ascii="宋体" w:hAnsi="宋体" w:cs="宋体"/>
              </w:rPr>
              <w:t>符合第二章“投标人须知”第</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"_分__包"</w:instrText>
            </w:r>
            <w:r>
              <w:rPr>
                <w:rFonts w:hint="eastAsia" w:ascii="宋体" w:hAnsi="宋体" w:cs="宋体"/>
              </w:rPr>
              <w:fldChar w:fldCharType="separate"/>
            </w:r>
            <w:r>
              <w:rPr>
                <w:rStyle w:val="51"/>
                <w:rFonts w:hint="eastAsia" w:ascii="宋体" w:hAnsi="宋体" w:cs="宋体"/>
                <w:color w:val="auto"/>
              </w:rPr>
              <w:t>1.10项</w:t>
            </w:r>
            <w:r>
              <w:rPr>
                <w:rFonts w:hint="eastAsia" w:ascii="宋体" w:hAnsi="宋体" w:cs="宋体"/>
              </w:rPr>
              <w:fldChar w:fldCharType="end"/>
            </w:r>
            <w:r>
              <w:rPr>
                <w:rFonts w:hint="eastAsia" w:ascii="宋体" w:hAnsi="宋体" w:cs="宋体"/>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47" w:type="dxa"/>
            <w:vMerge w:val="continue"/>
            <w:noWrap w:val="0"/>
            <w:vAlign w:val="center"/>
          </w:tcPr>
          <w:p>
            <w:pPr>
              <w:widowControl/>
              <w:jc w:val="left"/>
            </w:pPr>
          </w:p>
        </w:tc>
        <w:tc>
          <w:tcPr>
            <w:tcW w:w="954" w:type="dxa"/>
            <w:gridSpan w:val="2"/>
            <w:vMerge w:val="continue"/>
            <w:noWrap w:val="0"/>
            <w:vAlign w:val="center"/>
          </w:tcPr>
          <w:p>
            <w:pPr>
              <w:widowControl/>
              <w:jc w:val="left"/>
            </w:pPr>
          </w:p>
        </w:tc>
        <w:tc>
          <w:tcPr>
            <w:tcW w:w="2188" w:type="dxa"/>
            <w:gridSpan w:val="2"/>
            <w:noWrap w:val="0"/>
            <w:vAlign w:val="center"/>
          </w:tcPr>
          <w:p>
            <w:pPr>
              <w:jc w:val="center"/>
              <w:rPr>
                <w:rFonts w:hint="eastAsia"/>
              </w:rPr>
            </w:pPr>
            <w:r>
              <w:rPr>
                <w:rFonts w:hint="eastAsia"/>
              </w:rPr>
              <w:t>诚信投标承诺书</w:t>
            </w:r>
          </w:p>
        </w:tc>
        <w:tc>
          <w:tcPr>
            <w:tcW w:w="4815" w:type="dxa"/>
            <w:noWrap w:val="0"/>
            <w:vAlign w:val="center"/>
          </w:tcPr>
          <w:p>
            <w:pPr>
              <w:rPr>
                <w:rFonts w:hint="eastAsia" w:ascii="宋体" w:hAnsi="宋体" w:cs="宋体"/>
              </w:rPr>
            </w:pPr>
            <w:r>
              <w:rPr>
                <w:rFonts w:hint="eastAsia" w:ascii="宋体" w:hAnsi="宋体" w:cs="宋体"/>
              </w:rPr>
              <w:t>符合招标文件要求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47" w:type="dxa"/>
            <w:vMerge w:val="continue"/>
            <w:noWrap w:val="0"/>
            <w:vAlign w:val="center"/>
          </w:tcPr>
          <w:p>
            <w:pPr>
              <w:widowControl/>
              <w:jc w:val="left"/>
            </w:pPr>
          </w:p>
        </w:tc>
        <w:tc>
          <w:tcPr>
            <w:tcW w:w="954" w:type="dxa"/>
            <w:gridSpan w:val="2"/>
            <w:vMerge w:val="continue"/>
            <w:noWrap w:val="0"/>
            <w:vAlign w:val="center"/>
          </w:tcPr>
          <w:p>
            <w:pPr>
              <w:widowControl/>
              <w:jc w:val="left"/>
            </w:pPr>
          </w:p>
        </w:tc>
        <w:tc>
          <w:tcPr>
            <w:tcW w:w="2188" w:type="dxa"/>
            <w:gridSpan w:val="2"/>
            <w:noWrap w:val="0"/>
            <w:vAlign w:val="center"/>
          </w:tcPr>
          <w:p>
            <w:pPr>
              <w:jc w:val="center"/>
              <w:rPr>
                <w:rFonts w:hint="eastAsia"/>
              </w:rPr>
            </w:pPr>
            <w:r>
              <w:rPr>
                <w:rFonts w:hint="eastAsia"/>
              </w:rPr>
              <w:t>……</w:t>
            </w:r>
          </w:p>
        </w:tc>
        <w:tc>
          <w:tcPr>
            <w:tcW w:w="4815" w:type="dxa"/>
            <w:noWrap w:val="0"/>
            <w:vAlign w:val="center"/>
          </w:tcPr>
          <w:p>
            <w:pPr>
              <w:rPr>
                <w:rFonts w:hint="eastAsia" w:ascii="宋体" w:hAnsi="宋体" w:cs="宋体"/>
              </w:rPr>
            </w:pPr>
            <w:r>
              <w:rPr>
                <w:rFonts w:hint="eastAsia" w:ascii="宋体" w:hAnsi="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704" w:type="dxa"/>
            <w:gridSpan w:val="6"/>
            <w:noWrap w:val="0"/>
            <w:vAlign w:val="center"/>
          </w:tcPr>
          <w:p>
            <w:pPr>
              <w:jc w:val="center"/>
              <w:rPr>
                <w:sz w:val="24"/>
              </w:rPr>
            </w:pPr>
            <w:r>
              <w:rPr>
                <w:rFonts w:hint="eastAsia"/>
                <w:b/>
                <w:bCs/>
                <w:sz w:val="24"/>
              </w:rPr>
              <w:t>详细评审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gridSpan w:val="3"/>
            <w:noWrap w:val="0"/>
            <w:vAlign w:val="center"/>
          </w:tcPr>
          <w:p>
            <w:pPr>
              <w:jc w:val="center"/>
              <w:rPr>
                <w:b/>
                <w:bCs/>
              </w:rPr>
            </w:pPr>
            <w:r>
              <w:rPr>
                <w:rFonts w:hint="eastAsia"/>
                <w:b/>
                <w:bCs/>
              </w:rPr>
              <w:t>条款号</w:t>
            </w:r>
          </w:p>
        </w:tc>
        <w:tc>
          <w:tcPr>
            <w:tcW w:w="2188" w:type="dxa"/>
            <w:gridSpan w:val="2"/>
            <w:noWrap w:val="0"/>
            <w:vAlign w:val="center"/>
          </w:tcPr>
          <w:p>
            <w:pPr>
              <w:jc w:val="center"/>
              <w:rPr>
                <w:b/>
                <w:bCs/>
              </w:rPr>
            </w:pPr>
            <w:r>
              <w:rPr>
                <w:rFonts w:hint="eastAsia"/>
                <w:b/>
                <w:bCs/>
              </w:rPr>
              <w:t>条款内容</w:t>
            </w:r>
          </w:p>
        </w:tc>
        <w:tc>
          <w:tcPr>
            <w:tcW w:w="4815" w:type="dxa"/>
            <w:noWrap w:val="0"/>
            <w:vAlign w:val="center"/>
          </w:tcPr>
          <w:p>
            <w:pPr>
              <w:jc w:val="center"/>
              <w:rPr>
                <w:b/>
                <w:bCs/>
              </w:rPr>
            </w:pPr>
            <w:r>
              <w:rPr>
                <w:rFonts w:hint="eastAsia"/>
                <w:b/>
                <w:bCs/>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2" w:hRule="atLeast"/>
        </w:trPr>
        <w:tc>
          <w:tcPr>
            <w:tcW w:w="1701" w:type="dxa"/>
            <w:gridSpan w:val="3"/>
            <w:noWrap w:val="0"/>
            <w:vAlign w:val="center"/>
          </w:tcPr>
          <w:p>
            <w:pPr>
              <w:jc w:val="center"/>
            </w:pPr>
            <w:r>
              <w:rPr>
                <w:rFonts w:hint="eastAsia" w:ascii="宋体" w:hAnsi="宋体" w:cs="宋体"/>
              </w:rPr>
              <w:t>2.3.1</w:t>
            </w:r>
          </w:p>
        </w:tc>
        <w:tc>
          <w:tcPr>
            <w:tcW w:w="2188" w:type="dxa"/>
            <w:gridSpan w:val="2"/>
            <w:noWrap w:val="0"/>
            <w:vAlign w:val="center"/>
          </w:tcPr>
          <w:p>
            <w:pPr>
              <w:jc w:val="center"/>
            </w:pPr>
            <w:r>
              <w:rPr>
                <w:rFonts w:hint="eastAsia"/>
              </w:rPr>
              <w:t>分值构成</w:t>
            </w:r>
          </w:p>
          <w:p>
            <w:pPr>
              <w:jc w:val="center"/>
            </w:pPr>
            <w:r>
              <w:rPr>
                <w:rFonts w:hint="eastAsia" w:ascii="宋体" w:hAnsi="宋体" w:cs="宋体"/>
              </w:rPr>
              <w:t>(总分100分)</w:t>
            </w:r>
          </w:p>
        </w:tc>
        <w:tc>
          <w:tcPr>
            <w:tcW w:w="4815" w:type="dxa"/>
            <w:noWrap w:val="0"/>
            <w:vAlign w:val="center"/>
          </w:tcPr>
          <w:p>
            <w:pPr>
              <w:spacing w:line="360" w:lineRule="exact"/>
            </w:pPr>
            <w:r>
              <w:rPr>
                <w:rFonts w:hint="eastAsia" w:ascii="宋体" w:hAnsi="宋体" w:cs="Arial"/>
                <w:szCs w:val="32"/>
              </w:rPr>
              <w:t>□</w:t>
            </w:r>
            <w:r>
              <w:rPr>
                <w:rFonts w:hint="eastAsia"/>
              </w:rPr>
              <w:t>投标报价：</w:t>
            </w:r>
            <w:r>
              <w:rPr>
                <w:rFonts w:hint="eastAsia"/>
                <w:u w:val="single"/>
              </w:rPr>
              <w:t xml:space="preserve">    </w:t>
            </w:r>
            <w:r>
              <w:rPr>
                <w:rFonts w:hint="eastAsia"/>
              </w:rPr>
              <w:t>分</w:t>
            </w:r>
          </w:p>
          <w:p>
            <w:pPr>
              <w:spacing w:line="360" w:lineRule="exact"/>
            </w:pPr>
            <w:r>
              <w:rPr>
                <w:rFonts w:hint="eastAsia"/>
              </w:rPr>
              <w:t>□信用评价分：</w:t>
            </w:r>
            <w:r>
              <w:rPr>
                <w:rFonts w:hint="eastAsia"/>
                <w:u w:val="single"/>
              </w:rPr>
              <w:t xml:space="preserve">    </w:t>
            </w:r>
            <w:r>
              <w:rPr>
                <w:rFonts w:hint="eastAsia"/>
              </w:rPr>
              <w:t>分</w:t>
            </w:r>
          </w:p>
          <w:p>
            <w:pPr>
              <w:spacing w:line="360" w:lineRule="exact"/>
            </w:pPr>
            <w:r>
              <w:rPr>
                <w:rFonts w:hint="eastAsia" w:ascii="宋体" w:hAnsi="宋体" w:cs="Arial"/>
                <w:szCs w:val="32"/>
              </w:rPr>
              <w:t>□</w:t>
            </w:r>
            <w:r>
              <w:rPr>
                <w:rFonts w:hint="eastAsia"/>
              </w:rPr>
              <w:t>投标报价合理性：</w:t>
            </w:r>
            <w:r>
              <w:rPr>
                <w:u w:val="single"/>
              </w:rPr>
              <w:t xml:space="preserve">    </w:t>
            </w:r>
            <w:r>
              <w:rPr>
                <w:rFonts w:hint="eastAsia"/>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94" w:hRule="atLeast"/>
        </w:trPr>
        <w:tc>
          <w:tcPr>
            <w:tcW w:w="1701" w:type="dxa"/>
            <w:gridSpan w:val="3"/>
            <w:noWrap w:val="0"/>
            <w:vAlign w:val="center"/>
          </w:tcPr>
          <w:p>
            <w:pPr>
              <w:jc w:val="center"/>
              <w:rPr>
                <w:rFonts w:hint="eastAsia" w:ascii="宋体" w:hAnsi="宋体" w:cs="宋体"/>
              </w:rPr>
            </w:pPr>
            <w:r>
              <w:rPr>
                <w:rFonts w:hint="eastAsia" w:ascii="宋体" w:hAnsi="宋体" w:cs="宋体"/>
              </w:rPr>
              <w:t>2.3.2</w:t>
            </w:r>
          </w:p>
        </w:tc>
        <w:tc>
          <w:tcPr>
            <w:tcW w:w="2188" w:type="dxa"/>
            <w:gridSpan w:val="2"/>
            <w:noWrap w:val="0"/>
            <w:vAlign w:val="center"/>
          </w:tcPr>
          <w:p>
            <w:pPr>
              <w:jc w:val="center"/>
              <w:rPr>
                <w:rFonts w:hint="eastAsia" w:ascii="宋体" w:hAnsi="宋体" w:cs="宋体"/>
              </w:rPr>
            </w:pPr>
            <w:r>
              <w:rPr>
                <w:rFonts w:hint="eastAsia" w:ascii="宋体" w:hAnsi="宋体" w:cs="宋体"/>
              </w:rPr>
              <w:t>评标基准价计算方法</w:t>
            </w:r>
          </w:p>
        </w:tc>
        <w:tc>
          <w:tcPr>
            <w:tcW w:w="4815" w:type="dxa"/>
            <w:noWrap w:val="0"/>
            <w:vAlign w:val="center"/>
          </w:tcPr>
          <w:p>
            <w:pPr>
              <w:autoSpaceDE w:val="0"/>
              <w:autoSpaceDN w:val="0"/>
              <w:spacing w:line="288" w:lineRule="auto"/>
              <w:jc w:val="left"/>
              <w:rPr>
                <w:rFonts w:hint="eastAsia" w:ascii="宋体" w:hAnsi="宋体" w:cs="宋体"/>
                <w:kern w:val="0"/>
                <w:szCs w:val="21"/>
              </w:rPr>
            </w:pPr>
            <w:r>
              <w:rPr>
                <w:rFonts w:hint="eastAsia" w:ascii="宋体" w:hAnsi="宋体" w:cs="宋体"/>
                <w:kern w:val="0"/>
                <w:szCs w:val="21"/>
              </w:rPr>
              <w:t>1、评标基准价计算方法的确定</w:t>
            </w:r>
          </w:p>
          <w:p>
            <w:pPr>
              <w:autoSpaceDE w:val="0"/>
              <w:autoSpaceDN w:val="0"/>
              <w:spacing w:line="288" w:lineRule="auto"/>
              <w:jc w:val="left"/>
              <w:rPr>
                <w:rFonts w:hint="eastAsia" w:ascii="宋体" w:hAnsi="宋体" w:cs="宋体"/>
                <w:kern w:val="0"/>
                <w:szCs w:val="21"/>
              </w:rPr>
            </w:pPr>
            <w:r>
              <w:rPr>
                <w:rFonts w:hint="eastAsia" w:ascii="宋体" w:hAnsi="宋体" w:cs="宋体"/>
                <w:kern w:val="0"/>
                <w:szCs w:val="21"/>
              </w:rPr>
              <w:t xml:space="preserve">    </w:t>
            </w:r>
            <w:r>
              <w:rPr>
                <w:rFonts w:hint="eastAsia" w:ascii="宋体" w:hAnsi="宋体" w:cs="宋体"/>
              </w:rPr>
              <w:t>□</w:t>
            </w:r>
            <w:r>
              <w:rPr>
                <w:rFonts w:hint="eastAsia" w:ascii="宋体" w:hAnsi="宋体" w:cs="宋体"/>
                <w:kern w:val="0"/>
                <w:szCs w:val="21"/>
              </w:rPr>
              <w:t>直接确定：方法四；</w:t>
            </w:r>
          </w:p>
          <w:p>
            <w:pPr>
              <w:spacing w:line="288" w:lineRule="auto"/>
              <w:ind w:firstLine="420" w:firstLineChars="200"/>
              <w:rPr>
                <w:rFonts w:hint="eastAsia" w:ascii="宋体" w:hAnsi="宋体" w:cs="宋体"/>
              </w:rPr>
            </w:pPr>
            <w:r>
              <w:rPr>
                <w:rFonts w:hint="eastAsia" w:ascii="宋体" w:hAnsi="宋体" w:cs="宋体"/>
              </w:rPr>
              <w:t>□随机抽取（勾选不少于两种计算方法，开标时由招标人随机抽取确定）：</w:t>
            </w:r>
          </w:p>
          <w:p>
            <w:pPr>
              <w:spacing w:line="288" w:lineRule="auto"/>
              <w:ind w:firstLine="420" w:firstLineChars="200"/>
              <w:rPr>
                <w:rFonts w:hint="eastAsia" w:ascii="宋体" w:hAnsi="宋体" w:cs="宋体"/>
              </w:rPr>
            </w:pPr>
            <w:r>
              <w:rPr>
                <w:rFonts w:hint="eastAsia" w:ascii="宋体" w:hAnsi="宋体" w:cs="宋体"/>
              </w:rPr>
              <w:t>□方法一；□方法二；□方法三；</w:t>
            </w:r>
          </w:p>
          <w:p>
            <w:pPr>
              <w:autoSpaceDE w:val="0"/>
              <w:autoSpaceDN w:val="0"/>
              <w:spacing w:line="288" w:lineRule="auto"/>
              <w:jc w:val="left"/>
              <w:rPr>
                <w:rFonts w:hint="eastAsia" w:ascii="宋体" w:hAnsi="宋体" w:eastAsia="宋体" w:cs="宋体"/>
                <w:kern w:val="0"/>
                <w:szCs w:val="21"/>
                <w:lang w:eastAsia="zh-CN"/>
              </w:rPr>
            </w:pPr>
            <w:r>
              <w:rPr>
                <w:rFonts w:hint="eastAsia" w:ascii="宋体" w:hAnsi="宋体" w:cs="宋体"/>
                <w:kern w:val="0"/>
                <w:szCs w:val="21"/>
              </w:rPr>
              <w:t>2、评标基准价计算具体细则见本章附件D</w:t>
            </w:r>
            <w:r>
              <w:rPr>
                <w:rFonts w:hint="eastAsia" w:ascii="宋体" w:hAnsi="宋体" w:cs="宋体"/>
                <w:kern w:val="0"/>
                <w:szCs w:val="21"/>
                <w:lang w:eastAsia="zh-CN"/>
              </w:rPr>
              <w:t>；</w:t>
            </w:r>
          </w:p>
          <w:p>
            <w:pPr>
              <w:autoSpaceDE w:val="0"/>
              <w:autoSpaceDN w:val="0"/>
              <w:spacing w:line="288" w:lineRule="auto"/>
              <w:jc w:val="left"/>
              <w:rPr>
                <w:rFonts w:hint="eastAsia" w:ascii="宋体" w:hAnsi="宋体" w:cs="宋体"/>
                <w:kern w:val="0"/>
                <w:szCs w:val="21"/>
              </w:rPr>
            </w:pPr>
            <w:r>
              <w:rPr>
                <w:rFonts w:hint="eastAsia" w:ascii="宋体" w:hAnsi="宋体" w:cs="宋体"/>
                <w:kern w:val="0"/>
                <w:szCs w:val="21"/>
              </w:rPr>
              <w:t>3、</w:t>
            </w:r>
            <w:r>
              <w:rPr>
                <w:rFonts w:hint="eastAsia" w:ascii="宋体" w:hAnsi="宋体" w:cs="宋体"/>
              </w:rPr>
              <w:t>有效投标文件是指初步评审合格且未被评标委员会认定</w:t>
            </w:r>
            <w:r>
              <w:rPr>
                <w:rFonts w:hint="eastAsia" w:ascii="宋体" w:hAnsi="宋体" w:cs="仿宋_GB2312"/>
                <w:kern w:val="0"/>
                <w:szCs w:val="21"/>
              </w:rPr>
              <w:t>低于成本</w:t>
            </w:r>
            <w:r>
              <w:rPr>
                <w:rFonts w:hint="eastAsia" w:ascii="宋体" w:hAnsi="宋体" w:cs="宋体"/>
              </w:rPr>
              <w:t>的投标文件；投标报价是经澄清、补正和修正算术计算错误的投标报价。</w:t>
            </w:r>
          </w:p>
          <w:p>
            <w:pPr>
              <w:spacing w:line="288" w:lineRule="auto"/>
              <w:rPr>
                <w:rFonts w:hint="eastAsia" w:ascii="宋体" w:hAnsi="宋体" w:cs="宋体"/>
                <w:kern w:val="0"/>
                <w:szCs w:val="21"/>
              </w:rPr>
            </w:pPr>
            <w:r>
              <w:rPr>
                <w:rFonts w:hint="eastAsia" w:ascii="宋体" w:hAnsi="宋体" w:cs="宋体"/>
                <w:kern w:val="0"/>
                <w:szCs w:val="21"/>
              </w:rPr>
              <w:t>4、</w:t>
            </w:r>
            <w:r>
              <w:rPr>
                <w:rFonts w:hint="eastAsia" w:ascii="宋体" w:hAnsi="宋体" w:cs="宋体"/>
              </w:rPr>
              <w:t>评标委员会在评标报告签字后，</w:t>
            </w:r>
            <w:r>
              <w:rPr>
                <w:rFonts w:hint="eastAsia" w:ascii="宋体" w:hAnsi="宋体" w:cs="宋体"/>
                <w:kern w:val="0"/>
                <w:szCs w:val="21"/>
              </w:rPr>
              <w:t>投标人成本评审中的</w:t>
            </w:r>
            <w:r>
              <w:rPr>
                <w:rStyle w:val="51"/>
                <w:rFonts w:hint="eastAsia" w:ascii="宋体" w:hAnsi="宋体" w:cs="宋体"/>
                <w:color w:val="auto"/>
                <w:szCs w:val="32"/>
              </w:rPr>
              <w:t>投标报价平均值以及</w:t>
            </w:r>
            <w:r>
              <w:rPr>
                <w:rFonts w:hint="eastAsia" w:ascii="宋体" w:hAnsi="宋体" w:cs="宋体"/>
              </w:rPr>
              <w:t>评标基准价调整方式：</w:t>
            </w:r>
          </w:p>
          <w:p>
            <w:pPr>
              <w:spacing w:line="288" w:lineRule="auto"/>
              <w:ind w:firstLine="420" w:firstLineChars="200"/>
              <w:rPr>
                <w:rFonts w:hint="eastAsia" w:ascii="宋体" w:hAnsi="宋体" w:cs="宋体"/>
                <w:kern w:val="0"/>
                <w:szCs w:val="21"/>
              </w:rPr>
            </w:pPr>
            <w:r>
              <w:rPr>
                <w:rFonts w:hint="eastAsia" w:ascii="宋体" w:hAnsi="宋体" w:cs="宋体"/>
                <w:szCs w:val="21"/>
              </w:rPr>
              <w:t>□</w:t>
            </w:r>
            <w:r>
              <w:rPr>
                <w:rFonts w:hint="eastAsia" w:ascii="宋体" w:hAnsi="宋体" w:cs="宋体"/>
                <w:kern w:val="0"/>
                <w:szCs w:val="21"/>
              </w:rPr>
              <w:t>不因招投标当事人</w:t>
            </w:r>
            <w:r>
              <w:rPr>
                <w:rFonts w:ascii="宋体" w:hAnsi="宋体" w:cs="宋体"/>
                <w:kern w:val="0"/>
                <w:szCs w:val="21"/>
              </w:rPr>
              <w:t>质疑</w:t>
            </w:r>
            <w:r>
              <w:rPr>
                <w:rFonts w:hint="eastAsia" w:ascii="宋体" w:hAnsi="宋体" w:cs="宋体"/>
                <w:kern w:val="0"/>
                <w:szCs w:val="21"/>
              </w:rPr>
              <w:t>、投诉、复议以及其它任何情形而改变；</w:t>
            </w:r>
          </w:p>
          <w:p>
            <w:pPr>
              <w:spacing w:line="288" w:lineRule="auto"/>
              <w:ind w:firstLine="420" w:firstLineChars="200"/>
              <w:rPr>
                <w:rFonts w:hint="eastAsia" w:ascii="宋体" w:hAnsi="宋体" w:cs="宋体"/>
                <w:kern w:val="0"/>
                <w:szCs w:val="21"/>
              </w:rPr>
            </w:pPr>
            <w:r>
              <w:rPr>
                <w:rFonts w:hint="eastAsia" w:ascii="宋体" w:hAnsi="宋体" w:cs="宋体"/>
                <w:szCs w:val="21"/>
              </w:rPr>
              <w:t>□</w:t>
            </w:r>
            <w:r>
              <w:rPr>
                <w:rFonts w:hint="eastAsia" w:ascii="宋体" w:hAnsi="宋体" w:cs="宋体"/>
                <w:kern w:val="0"/>
                <w:szCs w:val="21"/>
              </w:rPr>
              <w:t>除确认存在计算错误外，不因招投标当事人</w:t>
            </w:r>
            <w:r>
              <w:rPr>
                <w:rFonts w:ascii="宋体" w:hAnsi="宋体" w:cs="宋体"/>
                <w:kern w:val="0"/>
                <w:szCs w:val="21"/>
              </w:rPr>
              <w:t>质疑</w:t>
            </w:r>
            <w:r>
              <w:rPr>
                <w:rFonts w:hint="eastAsia" w:ascii="宋体" w:hAnsi="宋体" w:cs="宋体"/>
                <w:kern w:val="0"/>
                <w:szCs w:val="21"/>
              </w:rPr>
              <w:t>、投诉、复议以及其它任何情形而改变；</w:t>
            </w:r>
          </w:p>
          <w:p>
            <w:pPr>
              <w:autoSpaceDE w:val="0"/>
              <w:autoSpaceDN w:val="0"/>
              <w:spacing w:line="288" w:lineRule="auto"/>
              <w:ind w:firstLine="420" w:firstLineChars="200"/>
              <w:jc w:val="left"/>
              <w:rPr>
                <w:rFonts w:hint="eastAsia" w:ascii="宋体" w:hAnsi="宋体" w:cs="宋体"/>
                <w:kern w:val="0"/>
                <w:szCs w:val="21"/>
              </w:rPr>
            </w:pPr>
            <w:r>
              <w:rPr>
                <w:rFonts w:hint="eastAsia" w:ascii="宋体" w:hAnsi="宋体" w:cs="宋体"/>
                <w:szCs w:val="21"/>
              </w:rPr>
              <w:t>□</w:t>
            </w:r>
            <w:r>
              <w:rPr>
                <w:rFonts w:hint="eastAsia" w:ascii="宋体" w:hAnsi="宋体" w:cs="宋体"/>
                <w:kern w:val="0"/>
                <w:szCs w:val="21"/>
              </w:rPr>
              <w:t>除确认存在评委评审和计算错误外，不因招投标当事人</w:t>
            </w:r>
            <w:r>
              <w:rPr>
                <w:rFonts w:ascii="宋体" w:hAnsi="宋体" w:cs="宋体"/>
                <w:kern w:val="0"/>
                <w:szCs w:val="21"/>
              </w:rPr>
              <w:t>质疑</w:t>
            </w:r>
            <w:r>
              <w:rPr>
                <w:rFonts w:hint="eastAsia" w:ascii="宋体" w:hAnsi="宋体" w:cs="宋体"/>
                <w:kern w:val="0"/>
                <w:szCs w:val="21"/>
              </w:rPr>
              <w:t>、投诉、复议以及其它任何情形而改变。</w:t>
            </w:r>
          </w:p>
          <w:p>
            <w:pPr>
              <w:spacing w:line="288" w:lineRule="auto"/>
              <w:ind w:firstLine="420" w:firstLineChars="200"/>
              <w:rPr>
                <w:rFonts w:hint="eastAsia" w:ascii="宋体" w:hAnsi="宋体" w:cs="宋体"/>
              </w:rPr>
            </w:pPr>
            <w:r>
              <w:rPr>
                <w:rStyle w:val="51"/>
                <w:rFonts w:hint="eastAsia" w:ascii="宋体" w:hAnsi="宋体" w:cs="宋体"/>
                <w:color w:val="auto"/>
              </w:rPr>
              <w:t>前款所称评审错误仅限于评标委员会基于招标文件中约定的查询方式、查询地址以及投标文件进行评审时发生的错误。投标人提供虚假材料、或者隐瞒事实、或者作出虚假承诺等情形，造成招标人、投标人对评标结果产生争议的，不属于评委评审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trPr>
        <w:tc>
          <w:tcPr>
            <w:tcW w:w="1701" w:type="dxa"/>
            <w:gridSpan w:val="3"/>
            <w:noWrap w:val="0"/>
            <w:vAlign w:val="center"/>
          </w:tcPr>
          <w:p>
            <w:pPr>
              <w:jc w:val="center"/>
              <w:rPr>
                <w:rFonts w:hint="eastAsia" w:ascii="宋体" w:hAnsi="宋体" w:cs="宋体"/>
              </w:rPr>
            </w:pPr>
            <w:r>
              <w:rPr>
                <w:rFonts w:hint="eastAsia" w:ascii="宋体" w:hAnsi="宋体" w:cs="宋体"/>
              </w:rPr>
              <w:t>2.3.3</w:t>
            </w:r>
          </w:p>
        </w:tc>
        <w:tc>
          <w:tcPr>
            <w:tcW w:w="2188" w:type="dxa"/>
            <w:gridSpan w:val="2"/>
            <w:noWrap w:val="0"/>
            <w:vAlign w:val="center"/>
          </w:tcPr>
          <w:p>
            <w:pPr>
              <w:spacing w:line="288" w:lineRule="auto"/>
              <w:jc w:val="center"/>
            </w:pPr>
            <w:r>
              <w:rPr>
                <w:rFonts w:hint="eastAsia"/>
              </w:rPr>
              <w:t>投标报价的偏差率</w:t>
            </w:r>
          </w:p>
          <w:p>
            <w:pPr>
              <w:spacing w:line="288" w:lineRule="auto"/>
              <w:jc w:val="center"/>
            </w:pPr>
            <w:r>
              <w:rPr>
                <w:rFonts w:hint="eastAsia"/>
              </w:rPr>
              <w:t>计算公式</w:t>
            </w:r>
          </w:p>
        </w:tc>
        <w:tc>
          <w:tcPr>
            <w:tcW w:w="4815" w:type="dxa"/>
            <w:noWrap w:val="0"/>
            <w:vAlign w:val="center"/>
          </w:tcPr>
          <w:p>
            <w:pPr>
              <w:spacing w:line="288" w:lineRule="auto"/>
            </w:pPr>
            <w:r>
              <w:rPr>
                <w:rFonts w:hint="eastAsia" w:ascii="宋体" w:hAnsi="宋体" w:cs="宋体"/>
              </w:rPr>
              <w:t>偏差率=100% ×（投标人报价 - 评标基准价）/评标基准价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701" w:type="dxa"/>
            <w:gridSpan w:val="3"/>
            <w:noWrap w:val="0"/>
            <w:vAlign w:val="center"/>
          </w:tcPr>
          <w:p>
            <w:pPr>
              <w:jc w:val="center"/>
              <w:rPr>
                <w:b/>
                <w:bCs/>
              </w:rPr>
            </w:pPr>
            <w:r>
              <w:rPr>
                <w:rFonts w:hint="eastAsia"/>
                <w:b/>
                <w:bCs/>
              </w:rPr>
              <w:t>条款号</w:t>
            </w:r>
          </w:p>
        </w:tc>
        <w:tc>
          <w:tcPr>
            <w:tcW w:w="2188" w:type="dxa"/>
            <w:gridSpan w:val="2"/>
            <w:noWrap w:val="0"/>
            <w:vAlign w:val="center"/>
          </w:tcPr>
          <w:p>
            <w:pPr>
              <w:jc w:val="center"/>
              <w:rPr>
                <w:b/>
                <w:bCs/>
              </w:rPr>
            </w:pPr>
            <w:r>
              <w:rPr>
                <w:rFonts w:hint="eastAsia"/>
                <w:b/>
                <w:bCs/>
              </w:rPr>
              <w:t>评分因素</w:t>
            </w:r>
          </w:p>
        </w:tc>
        <w:tc>
          <w:tcPr>
            <w:tcW w:w="4815" w:type="dxa"/>
            <w:noWrap w:val="0"/>
            <w:vAlign w:val="center"/>
          </w:tcPr>
          <w:p>
            <w:pPr>
              <w:jc w:val="center"/>
              <w:rPr>
                <w:b/>
                <w:bCs/>
              </w:rPr>
            </w:pPr>
            <w:r>
              <w:rPr>
                <w:rFonts w:hint="eastAsia"/>
                <w:b/>
                <w:bCs/>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8" w:hRule="atLeast"/>
        </w:trPr>
        <w:tc>
          <w:tcPr>
            <w:tcW w:w="831" w:type="dxa"/>
            <w:gridSpan w:val="2"/>
            <w:noWrap w:val="0"/>
            <w:vAlign w:val="center"/>
          </w:tcPr>
          <w:p>
            <w:pPr>
              <w:rPr>
                <w:rFonts w:hint="eastAsia" w:ascii="宋体" w:hAnsi="宋体" w:cs="宋体"/>
              </w:rPr>
            </w:pPr>
            <w:r>
              <w:rPr>
                <w:rFonts w:hint="eastAsia" w:ascii="宋体" w:hAnsi="宋体" w:cs="宋体"/>
              </w:rPr>
              <w:t>2.3.4</w:t>
            </w:r>
          </w:p>
          <w:p>
            <w:r>
              <w:rPr>
                <w:rFonts w:hint="eastAsia" w:ascii="宋体" w:hAnsi="宋体" w:cs="宋体"/>
              </w:rPr>
              <w:t>(1)</w:t>
            </w:r>
          </w:p>
        </w:tc>
        <w:tc>
          <w:tcPr>
            <w:tcW w:w="870" w:type="dxa"/>
            <w:noWrap w:val="0"/>
            <w:vAlign w:val="center"/>
          </w:tcPr>
          <w:p>
            <w:r>
              <w:rPr>
                <w:rFonts w:hint="eastAsia"/>
              </w:rPr>
              <w:t>投标报价评分标准</w:t>
            </w:r>
          </w:p>
        </w:tc>
        <w:tc>
          <w:tcPr>
            <w:tcW w:w="2188" w:type="dxa"/>
            <w:gridSpan w:val="2"/>
            <w:noWrap w:val="0"/>
            <w:vAlign w:val="center"/>
          </w:tcPr>
          <w:p>
            <w:pPr>
              <w:jc w:val="center"/>
            </w:pPr>
            <w:r>
              <w:rPr>
                <w:rFonts w:hint="eastAsia"/>
              </w:rPr>
              <w:t>投标报价</w:t>
            </w:r>
          </w:p>
        </w:tc>
        <w:tc>
          <w:tcPr>
            <w:tcW w:w="4815" w:type="dxa"/>
            <w:noWrap w:val="0"/>
            <w:vAlign w:val="center"/>
          </w:tcPr>
          <w:p>
            <w:pPr>
              <w:spacing w:line="288" w:lineRule="auto"/>
              <w:jc w:val="left"/>
            </w:pPr>
            <w:r>
              <w:rPr>
                <w:rFonts w:hint="eastAsia" w:ascii="宋体" w:hAnsi="宋体" w:cs="宋体"/>
              </w:rPr>
              <w:t>投标报价等于评标基准价的得满分，投标报价相对评标基准价每低1%扣</w:t>
            </w:r>
            <w:r>
              <w:rPr>
                <w:rFonts w:ascii="宋体" w:hAnsi="宋体" w:cs="宋体"/>
                <w:u w:val="single"/>
              </w:rPr>
              <w:t xml:space="preserve"> </w:t>
            </w:r>
            <w:r>
              <w:rPr>
                <w:rFonts w:hint="eastAsia" w:ascii="宋体" w:hAnsi="宋体" w:cs="宋体"/>
                <w:u w:val="single"/>
              </w:rPr>
              <w:t xml:space="preserve">   </w:t>
            </w:r>
            <w:r>
              <w:rPr>
                <w:rFonts w:hint="eastAsia" w:ascii="宋体" w:hAnsi="宋体" w:cs="宋体"/>
              </w:rPr>
              <w:t>分，每高1%扣</w:t>
            </w:r>
            <w:r>
              <w:rPr>
                <w:rFonts w:hint="eastAsia" w:ascii="宋体" w:hAnsi="宋体" w:cs="宋体"/>
                <w:u w:val="single"/>
              </w:rPr>
              <w:t xml:space="preserve">   </w:t>
            </w:r>
            <w:r>
              <w:rPr>
                <w:rFonts w:hint="eastAsia" w:ascii="宋体" w:hAnsi="宋体" w:cs="宋体"/>
              </w:rPr>
              <w:t>分；偏离不足1%的，按照插入法计算得分。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95" w:hRule="atLeast"/>
        </w:trPr>
        <w:tc>
          <w:tcPr>
            <w:tcW w:w="831" w:type="dxa"/>
            <w:gridSpan w:val="2"/>
            <w:vMerge w:val="restart"/>
            <w:noWrap w:val="0"/>
            <w:vAlign w:val="center"/>
          </w:tcPr>
          <w:p>
            <w:pPr>
              <w:rPr>
                <w:rFonts w:hint="eastAsia" w:ascii="宋体" w:hAnsi="宋体" w:cs="宋体"/>
              </w:rPr>
            </w:pPr>
            <w:r>
              <w:rPr>
                <w:rFonts w:hint="eastAsia" w:ascii="宋体" w:hAnsi="宋体" w:cs="宋体"/>
              </w:rPr>
              <w:t>2.3.4</w:t>
            </w:r>
          </w:p>
          <w:p>
            <w:r>
              <w:rPr>
                <w:rFonts w:hint="eastAsia" w:ascii="宋体" w:hAnsi="宋体" w:cs="宋体"/>
              </w:rPr>
              <w:t>(2)</w:t>
            </w:r>
          </w:p>
        </w:tc>
        <w:tc>
          <w:tcPr>
            <w:tcW w:w="870" w:type="dxa"/>
            <w:vMerge w:val="restart"/>
            <w:noWrap w:val="0"/>
            <w:vAlign w:val="center"/>
          </w:tcPr>
          <w:p>
            <w:r>
              <w:rPr>
                <w:rFonts w:hint="eastAsia"/>
              </w:rPr>
              <w:t>其他因素评分标准</w:t>
            </w:r>
          </w:p>
        </w:tc>
        <w:tc>
          <w:tcPr>
            <w:tcW w:w="2188" w:type="dxa"/>
            <w:gridSpan w:val="2"/>
            <w:noWrap w:val="0"/>
            <w:vAlign w:val="center"/>
          </w:tcPr>
          <w:p>
            <w:pPr>
              <w:jc w:val="center"/>
            </w:pPr>
            <w:r>
              <w:rPr>
                <w:rFonts w:hint="eastAsia"/>
              </w:rPr>
              <w:t>信用评价分数</w:t>
            </w:r>
          </w:p>
        </w:tc>
        <w:tc>
          <w:tcPr>
            <w:tcW w:w="4815" w:type="dxa"/>
            <w:noWrap w:val="0"/>
            <w:vAlign w:val="center"/>
          </w:tcPr>
          <w:p>
            <w:pPr>
              <w:spacing w:line="288" w:lineRule="auto"/>
              <w:rPr>
                <w:rFonts w:hint="eastAsia" w:ascii="宋体" w:hAnsi="宋体"/>
              </w:rPr>
            </w:pPr>
            <w:r>
              <w:rPr>
                <w:rFonts w:hint="eastAsia" w:ascii="宋体" w:hAnsi="宋体" w:cs="宋体"/>
              </w:rPr>
              <w:t>信用评价分数=企业信用综合评价分值×信用评价分/100</w:t>
            </w:r>
          </w:p>
          <w:p>
            <w:pPr>
              <w:pStyle w:val="43"/>
              <w:spacing w:line="288" w:lineRule="auto"/>
              <w:ind w:firstLine="210" w:firstLineChars="100"/>
              <w:rPr>
                <w:rFonts w:hint="eastAsia"/>
              </w:rPr>
            </w:pPr>
            <w:r>
              <w:rPr>
                <w:rFonts w:hint="eastAsia"/>
              </w:rPr>
              <w:t>企业信用分执行《泰州市建筑业企业信用综合评价实施细则（第</w:t>
            </w:r>
            <w:r>
              <w:rPr>
                <w:rFonts w:hint="eastAsia"/>
                <w:lang w:val="en-US" w:eastAsia="zh-CN"/>
              </w:rPr>
              <w:t>五</w:t>
            </w:r>
            <w:r>
              <w:rPr>
                <w:rFonts w:hint="eastAsia"/>
              </w:rPr>
              <w:t>版）》（泰建</w:t>
            </w:r>
            <w:r>
              <w:rPr>
                <w:rFonts w:hint="eastAsia"/>
                <w:lang w:val="en-US" w:eastAsia="zh-CN"/>
              </w:rPr>
              <w:t>发</w:t>
            </w:r>
            <w:r>
              <w:rPr>
                <w:rFonts w:hint="eastAsia"/>
              </w:rPr>
              <w:t>〔20</w:t>
            </w:r>
            <w:r>
              <w:rPr>
                <w:rFonts w:hint="eastAsia"/>
                <w:lang w:val="en-US" w:eastAsia="zh-CN"/>
              </w:rPr>
              <w:t>23</w:t>
            </w:r>
            <w:r>
              <w:rPr>
                <w:rFonts w:hint="eastAsia"/>
              </w:rPr>
              <w:t>〕</w:t>
            </w:r>
            <w:r>
              <w:rPr>
                <w:rFonts w:hint="eastAsia"/>
                <w:lang w:val="en-US" w:eastAsia="zh-CN"/>
              </w:rPr>
              <w:t>90</w:t>
            </w:r>
            <w:r>
              <w:rPr>
                <w:rFonts w:hint="eastAsia"/>
              </w:rPr>
              <w:t>号）文件、泰州市住房和城乡建设局关于</w:t>
            </w:r>
            <w:r>
              <w:rPr>
                <w:rFonts w:hint="eastAsia"/>
                <w:lang w:val="en-US" w:eastAsia="zh-CN"/>
              </w:rPr>
              <w:t>印发</w:t>
            </w:r>
            <w:r>
              <w:rPr>
                <w:rFonts w:hint="eastAsia"/>
              </w:rPr>
              <w:t>《</w:t>
            </w:r>
            <w:r>
              <w:rPr>
                <w:rFonts w:hint="eastAsia"/>
                <w:lang w:val="en-US" w:eastAsia="zh-CN"/>
              </w:rPr>
              <w:t>泰州市园林绿化施工企业信用管理办法</w:t>
            </w:r>
            <w:r>
              <w:rPr>
                <w:rFonts w:hint="eastAsia"/>
              </w:rPr>
              <w:t>》</w:t>
            </w:r>
            <w:r>
              <w:rPr>
                <w:rFonts w:hint="eastAsia"/>
                <w:lang w:val="en-US" w:eastAsia="zh-CN"/>
              </w:rPr>
              <w:t>的通知</w:t>
            </w:r>
            <w:r>
              <w:rPr>
                <w:rFonts w:hint="eastAsia"/>
              </w:rPr>
              <w:t>（泰建</w:t>
            </w:r>
            <w:r>
              <w:rPr>
                <w:rFonts w:hint="eastAsia"/>
                <w:lang w:val="en-US" w:eastAsia="zh-CN"/>
              </w:rPr>
              <w:t>规</w:t>
            </w:r>
            <w:r>
              <w:rPr>
                <w:rFonts w:hint="eastAsia"/>
              </w:rPr>
              <w:t>〔20</w:t>
            </w:r>
            <w:r>
              <w:rPr>
                <w:rFonts w:hint="eastAsia"/>
                <w:lang w:val="en-US" w:eastAsia="zh-CN"/>
              </w:rPr>
              <w:t>20</w:t>
            </w:r>
            <w:r>
              <w:rPr>
                <w:rFonts w:hint="eastAsia"/>
              </w:rPr>
              <w:t>〕1号）文件。投标人应及时向泰州市住建局查询、申报企业综合信用评价分值。招标人不接受投标人等利害关系人对已经公布的企业综合信用评价分值的异议，招投标行政监督部门不接受招标人、投标人等利害关系人对已经公布的企业综合信用评价分值的投诉。</w:t>
            </w:r>
          </w:p>
          <w:p>
            <w:pPr>
              <w:widowControl/>
              <w:spacing w:after="100" w:line="288" w:lineRule="auto"/>
              <w:ind w:firstLine="210" w:firstLineChars="100"/>
              <w:jc w:val="left"/>
              <w:rPr>
                <w:rFonts w:ascii="宋体" w:hAnsi="宋体"/>
                <w:szCs w:val="21"/>
              </w:rPr>
            </w:pPr>
            <w:r>
              <w:rPr>
                <w:rFonts w:hint="eastAsia"/>
              </w:rPr>
              <w:sym w:font="Wingdings 2" w:char="00A3"/>
            </w:r>
            <w:r>
              <w:rPr>
                <w:rFonts w:hint="eastAsia"/>
              </w:rPr>
              <w:t>本标段为小型工程；</w:t>
            </w:r>
            <w:r>
              <w:t>特级、一级资质施工企业参与</w:t>
            </w:r>
            <w:r>
              <w:rPr>
                <w:rFonts w:hint="eastAsia"/>
              </w:rPr>
              <w:t>本标段</w:t>
            </w:r>
            <w:r>
              <w:t>投标</w:t>
            </w:r>
            <w:r>
              <w:rPr>
                <w:rFonts w:hint="eastAsia"/>
              </w:rPr>
              <w:t>时</w:t>
            </w:r>
            <w:r>
              <w:t>，其</w:t>
            </w:r>
            <w:r>
              <w:rPr>
                <w:rFonts w:hint="eastAsia"/>
              </w:rPr>
              <w:t>企业信用综合评价分值</w:t>
            </w:r>
            <w:r>
              <w:t>按0.7系数折算参与</w:t>
            </w:r>
            <w:r>
              <w:rPr>
                <w:rFonts w:hint="eastAsia"/>
              </w:rPr>
              <w:t>评审</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50" w:hRule="atLeast"/>
        </w:trPr>
        <w:tc>
          <w:tcPr>
            <w:tcW w:w="831" w:type="dxa"/>
            <w:gridSpan w:val="2"/>
            <w:vMerge w:val="continue"/>
            <w:noWrap w:val="0"/>
            <w:vAlign w:val="center"/>
          </w:tcPr>
          <w:p>
            <w:pPr>
              <w:widowControl/>
              <w:jc w:val="left"/>
            </w:pPr>
          </w:p>
        </w:tc>
        <w:tc>
          <w:tcPr>
            <w:tcW w:w="870" w:type="dxa"/>
            <w:vMerge w:val="continue"/>
            <w:noWrap w:val="0"/>
            <w:vAlign w:val="center"/>
          </w:tcPr>
          <w:p>
            <w:pPr>
              <w:widowControl/>
              <w:jc w:val="left"/>
            </w:pPr>
          </w:p>
        </w:tc>
        <w:tc>
          <w:tcPr>
            <w:tcW w:w="2188" w:type="dxa"/>
            <w:gridSpan w:val="2"/>
            <w:noWrap w:val="0"/>
            <w:vAlign w:val="center"/>
          </w:tcPr>
          <w:p>
            <w:pPr>
              <w:jc w:val="center"/>
            </w:pPr>
            <w:r>
              <w:rPr>
                <w:rFonts w:hint="eastAsia"/>
              </w:rPr>
              <w:t>投标报价合理性</w:t>
            </w:r>
          </w:p>
        </w:tc>
        <w:tc>
          <w:tcPr>
            <w:tcW w:w="4815" w:type="dxa"/>
            <w:noWrap w:val="0"/>
            <w:vAlign w:val="center"/>
          </w:tcPr>
          <w:p>
            <w:pPr>
              <w:pStyle w:val="43"/>
              <w:spacing w:before="0" w:line="288" w:lineRule="auto"/>
              <w:ind w:firstLine="0" w:firstLineChars="0"/>
            </w:pPr>
            <w:r>
              <w:rPr>
                <w:rFonts w:hint="eastAsia"/>
              </w:rPr>
              <w:t>本项目无甲供材的，按方法一执行；本项目有甲供材的，按方法二执行；</w:t>
            </w:r>
          </w:p>
          <w:p>
            <w:pPr>
              <w:pStyle w:val="43"/>
              <w:spacing w:before="0" w:line="288" w:lineRule="auto"/>
              <w:ind w:firstLine="0" w:firstLineChars="0"/>
            </w:pPr>
            <w:r>
              <w:rPr>
                <w:rFonts w:hint="eastAsia"/>
              </w:rPr>
              <w:t>方法一：</w:t>
            </w:r>
          </w:p>
          <w:p>
            <w:pPr>
              <w:ind w:firstLine="210" w:firstLineChars="100"/>
            </w:pPr>
            <w:r>
              <w:t>1.分部分项工程量清单综合单价高于（不含等于，下同）招标控制价相应分部分项工程量清单综合单价的，每出现一处扣0.5分。</w:t>
            </w:r>
          </w:p>
          <w:p>
            <w:pPr>
              <w:ind w:firstLine="210" w:firstLineChars="100"/>
            </w:pPr>
            <w:r>
              <w:t>2.措施项目费用总金额高于招标控制价中措施项目费用总金额的，每出现一处扣0.5分。</w:t>
            </w:r>
          </w:p>
          <w:p>
            <w:pPr>
              <w:ind w:firstLine="210" w:firstLineChars="100"/>
            </w:pPr>
            <w:r>
              <w:t>3.（投标总价比值+5%）＜投标单价比值≤（投标总价比值+10%），或者（投标总价比值-5%）＞投标单价比值</w:t>
            </w:r>
            <w:r>
              <w:rPr>
                <w:rFonts w:hint="eastAsia"/>
                <w:lang w:eastAsia="zh-CN"/>
              </w:rPr>
              <w:t>≥</w:t>
            </w:r>
            <w:r>
              <w:t>（投标总价比值-10%），每出现一处扣0.2分。</w:t>
            </w:r>
          </w:p>
          <w:p>
            <w:pPr>
              <w:ind w:firstLine="210" w:firstLineChars="100"/>
            </w:pPr>
            <w:r>
              <w:t>4.（投标总价比值+10%）＜投标单价比值≤（投标总价比值+20%），或者（投标总价比值-10%）＞投标单价比值</w:t>
            </w:r>
            <w:r>
              <w:rPr>
                <w:rFonts w:hint="eastAsia"/>
                <w:lang w:eastAsia="zh-CN"/>
              </w:rPr>
              <w:t>≥</w:t>
            </w:r>
            <w:r>
              <w:t>（投标总价比值-20%），每出现一处扣0.5分。</w:t>
            </w:r>
          </w:p>
          <w:p>
            <w:pPr>
              <w:ind w:firstLine="210" w:firstLineChars="100"/>
            </w:pPr>
            <w:r>
              <w:t>5.投标单价比值＞（投标总价比值+20%），或者投标单价比值＜（投标总价比值-20%），每出现一处扣1分。</w:t>
            </w:r>
          </w:p>
          <w:p>
            <w:pPr>
              <w:ind w:firstLine="210" w:firstLineChars="100"/>
            </w:pPr>
            <w:r>
              <w:t>分部分项工程量清单综合单价有上述扣分情形的，按最高扣分计算，不重复扣分，累加扣分上限为本项评分值。</w:t>
            </w:r>
          </w:p>
          <w:p>
            <w:pPr>
              <w:ind w:firstLine="210" w:firstLineChars="100"/>
            </w:pPr>
            <w:r>
              <w:t>投标总价比值是指：投标总价扣除暂列金额、暂估价</w:t>
            </w:r>
            <w:r>
              <w:rPr>
                <w:rFonts w:hint="eastAsia"/>
              </w:rPr>
              <w:t>÷</w:t>
            </w:r>
            <w:r>
              <w:t>招标控制价扣除暂列金额、暂估价</w:t>
            </w:r>
            <w:r>
              <w:rPr>
                <w:rFonts w:hint="eastAsia"/>
              </w:rPr>
              <w:t>。</w:t>
            </w:r>
          </w:p>
          <w:p>
            <w:pPr>
              <w:ind w:firstLine="210" w:firstLineChars="100"/>
            </w:pPr>
            <w:r>
              <w:t>投标单价比值是指：分部分项工程量清单综合单价扣除暂估价</w:t>
            </w:r>
            <w:r>
              <w:rPr>
                <w:rFonts w:hint="eastAsia"/>
              </w:rPr>
              <w:t>÷</w:t>
            </w:r>
            <w:r>
              <w:t>招标控制价对应分部分项工程量清单综合单价扣除暂估价；或单价措施项目清单综合单价扣除暂估价</w:t>
            </w:r>
            <w:r>
              <w:rPr>
                <w:rFonts w:hint="eastAsia"/>
              </w:rPr>
              <w:t>÷</w:t>
            </w:r>
            <w:r>
              <w:t>招标控制价对应单价措施项目清单综合单价扣除暂估价。</w:t>
            </w:r>
          </w:p>
          <w:p>
            <w:pPr>
              <w:pStyle w:val="43"/>
              <w:spacing w:before="120" w:beforeLines="50" w:line="240" w:lineRule="auto"/>
              <w:ind w:firstLine="0" w:firstLineChars="0"/>
              <w:rPr>
                <w:rFonts w:hint="eastAsia"/>
              </w:rPr>
            </w:pPr>
            <w:r>
              <w:rPr>
                <w:rFonts w:hint="eastAsia"/>
              </w:rPr>
              <w:t>方法二</w:t>
            </w:r>
          </w:p>
          <w:p>
            <w:pPr>
              <w:spacing w:line="288" w:lineRule="auto"/>
            </w:pPr>
            <w:r>
              <w:rPr>
                <w:rFonts w:hint="eastAsia" w:ascii="宋体" w:hAnsi="宋体" w:cs="宋体"/>
              </w:rPr>
              <w:t>分部分项工程量清单综合单价高于（不含等于，下同）招标控制价相应分部分项工程量清单综合单价的；措施项目费用总金额高于招标控制价中措施项目费用总金额的。上述情况每出现一处扣0.5分，扣完为止。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704" w:type="dxa"/>
            <w:gridSpan w:val="6"/>
            <w:noWrap w:val="0"/>
            <w:vAlign w:val="center"/>
          </w:tcPr>
          <w:p>
            <w:r>
              <w:rPr>
                <w:rFonts w:hint="eastAsia"/>
              </w:rPr>
              <w:t>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747" w:type="dxa"/>
            <w:noWrap w:val="0"/>
            <w:vAlign w:val="center"/>
          </w:tcPr>
          <w:p>
            <w:pPr>
              <w:jc w:val="center"/>
              <w:rPr>
                <w:rFonts w:hint="eastAsia" w:ascii="宋体" w:hAnsi="宋体" w:cs="宋体"/>
                <w:b/>
                <w:bCs/>
              </w:rPr>
            </w:pPr>
            <w:r>
              <w:rPr>
                <w:rFonts w:hint="eastAsia" w:ascii="宋体" w:hAnsi="宋体" w:cs="宋体"/>
                <w:b/>
                <w:bCs/>
              </w:rPr>
              <w:t>1</w:t>
            </w:r>
          </w:p>
        </w:tc>
        <w:tc>
          <w:tcPr>
            <w:tcW w:w="2159" w:type="dxa"/>
            <w:gridSpan w:val="3"/>
            <w:noWrap w:val="0"/>
            <w:vAlign w:val="center"/>
          </w:tcPr>
          <w:p>
            <w:pPr>
              <w:rPr>
                <w:rFonts w:hint="eastAsia" w:ascii="宋体" w:hAnsi="宋体" w:cs="宋体"/>
                <w:b/>
                <w:bCs/>
              </w:rPr>
            </w:pPr>
            <w:r>
              <w:rPr>
                <w:rFonts w:hint="eastAsia" w:ascii="宋体" w:hAnsi="宋体" w:cs="宋体"/>
                <w:b/>
                <w:bCs/>
              </w:rPr>
              <w:t>否决投标条件</w:t>
            </w:r>
          </w:p>
        </w:tc>
        <w:tc>
          <w:tcPr>
            <w:tcW w:w="5798" w:type="dxa"/>
            <w:gridSpan w:val="2"/>
            <w:noWrap w:val="0"/>
            <w:vAlign w:val="center"/>
          </w:tcPr>
          <w:p>
            <w:pPr>
              <w:rPr>
                <w:rFonts w:hint="eastAsia" w:ascii="宋体" w:hAnsi="宋体" w:cs="宋体"/>
              </w:rPr>
            </w:pPr>
            <w:r>
              <w:rPr>
                <w:rFonts w:hint="eastAsia" w:ascii="宋体" w:hAnsi="宋体" w:cs="宋体"/>
              </w:rPr>
              <w:t>详见</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"_附件B：废标条件"</w:instrText>
            </w:r>
            <w:r>
              <w:rPr>
                <w:rFonts w:hint="eastAsia" w:ascii="宋体" w:hAnsi="宋体" w:cs="宋体"/>
              </w:rPr>
              <w:fldChar w:fldCharType="separate"/>
            </w:r>
            <w:r>
              <w:rPr>
                <w:rStyle w:val="51"/>
                <w:rFonts w:hint="eastAsia" w:ascii="宋体" w:hAnsi="宋体" w:cs="宋体"/>
                <w:color w:val="auto"/>
              </w:rPr>
              <w:t>本章附件A</w:t>
            </w:r>
            <w:r>
              <w:rPr>
                <w:rFonts w:hint="eastAsia" w:ascii="宋体" w:hAnsi="宋体" w:cs="宋体"/>
              </w:rPr>
              <w:fldChar w:fldCharType="end"/>
            </w:r>
            <w:r>
              <w:rPr>
                <w:rFonts w:hint="eastAsia" w:ascii="宋体" w:hAnsi="宋体" w:cs="宋体"/>
              </w:rPr>
              <w:t>：否决投标条件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747" w:type="dxa"/>
            <w:noWrap w:val="0"/>
            <w:vAlign w:val="center"/>
          </w:tcPr>
          <w:p>
            <w:pPr>
              <w:jc w:val="center"/>
              <w:rPr>
                <w:rFonts w:hint="eastAsia" w:ascii="宋体" w:hAnsi="宋体" w:cs="宋体"/>
                <w:b/>
                <w:bCs/>
              </w:rPr>
            </w:pPr>
            <w:r>
              <w:rPr>
                <w:rFonts w:hint="eastAsia" w:ascii="宋体" w:hAnsi="宋体" w:cs="宋体"/>
                <w:b/>
                <w:bCs/>
              </w:rPr>
              <w:t>2</w:t>
            </w:r>
          </w:p>
        </w:tc>
        <w:tc>
          <w:tcPr>
            <w:tcW w:w="2159" w:type="dxa"/>
            <w:gridSpan w:val="3"/>
            <w:noWrap w:val="0"/>
            <w:vAlign w:val="center"/>
          </w:tcPr>
          <w:p>
            <w:pPr>
              <w:rPr>
                <w:rFonts w:hint="eastAsia" w:ascii="宋体" w:hAnsi="宋体" w:cs="宋体"/>
                <w:b/>
                <w:bCs/>
              </w:rPr>
            </w:pPr>
            <w:r>
              <w:rPr>
                <w:rFonts w:hint="eastAsia" w:ascii="宋体" w:hAnsi="宋体" w:cs="宋体"/>
                <w:b/>
                <w:bCs/>
              </w:rPr>
              <w:t>投标人成本评审办法</w:t>
            </w:r>
          </w:p>
        </w:tc>
        <w:tc>
          <w:tcPr>
            <w:tcW w:w="5798" w:type="dxa"/>
            <w:gridSpan w:val="2"/>
            <w:noWrap w:val="0"/>
            <w:vAlign w:val="center"/>
          </w:tcPr>
          <w:p>
            <w:pPr>
              <w:rPr>
                <w:rFonts w:hint="eastAsia" w:ascii="宋体" w:hAnsi="宋体" w:cs="宋体"/>
              </w:rPr>
            </w:pPr>
            <w:r>
              <w:rPr>
                <w:rFonts w:hint="eastAsia" w:ascii="宋体" w:hAnsi="宋体" w:cs="宋体"/>
              </w:rPr>
              <w:t>详见本章附件B：投标人成本评审办法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747" w:type="dxa"/>
            <w:noWrap w:val="0"/>
            <w:vAlign w:val="center"/>
          </w:tcPr>
          <w:p>
            <w:pPr>
              <w:jc w:val="center"/>
              <w:rPr>
                <w:rFonts w:hint="eastAsia" w:ascii="宋体" w:hAnsi="宋体" w:cs="宋体"/>
                <w:b/>
                <w:bCs/>
              </w:rPr>
            </w:pPr>
            <w:r>
              <w:rPr>
                <w:rFonts w:hint="eastAsia" w:ascii="宋体" w:hAnsi="宋体" w:cs="宋体"/>
                <w:b/>
                <w:bCs/>
              </w:rPr>
              <w:t>3</w:t>
            </w:r>
          </w:p>
        </w:tc>
        <w:tc>
          <w:tcPr>
            <w:tcW w:w="2159" w:type="dxa"/>
            <w:gridSpan w:val="3"/>
            <w:noWrap w:val="0"/>
            <w:vAlign w:val="center"/>
          </w:tcPr>
          <w:p>
            <w:pPr>
              <w:rPr>
                <w:rFonts w:hint="eastAsia" w:ascii="宋体" w:hAnsi="宋体" w:cs="宋体"/>
                <w:b/>
                <w:bCs/>
              </w:rPr>
            </w:pPr>
            <w:r>
              <w:rPr>
                <w:rFonts w:hint="eastAsia" w:ascii="宋体" w:hAnsi="宋体" w:cs="宋体"/>
                <w:b/>
                <w:bCs/>
              </w:rPr>
              <w:t>评标入围方法</w:t>
            </w:r>
          </w:p>
        </w:tc>
        <w:tc>
          <w:tcPr>
            <w:tcW w:w="5798" w:type="dxa"/>
            <w:gridSpan w:val="2"/>
            <w:noWrap w:val="0"/>
            <w:vAlign w:val="center"/>
          </w:tcPr>
          <w:p>
            <w:pPr>
              <w:rPr>
                <w:rFonts w:hint="eastAsia" w:ascii="宋体" w:hAnsi="宋体" w:cs="宋体"/>
              </w:rPr>
            </w:pPr>
            <w:r>
              <w:rPr>
                <w:rFonts w:hint="eastAsia" w:ascii="宋体" w:hAnsi="宋体" w:cs="宋体"/>
              </w:rPr>
              <w:t>详见本章附件C：评标入围方法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747" w:type="dxa"/>
            <w:noWrap w:val="0"/>
            <w:vAlign w:val="center"/>
          </w:tcPr>
          <w:p>
            <w:pPr>
              <w:jc w:val="center"/>
              <w:rPr>
                <w:rFonts w:hint="eastAsia" w:ascii="宋体" w:hAnsi="宋体" w:cs="宋体"/>
                <w:b/>
                <w:bCs/>
              </w:rPr>
            </w:pPr>
            <w:r>
              <w:rPr>
                <w:rFonts w:hint="eastAsia" w:ascii="宋体" w:hAnsi="宋体" w:cs="宋体"/>
                <w:b/>
                <w:bCs/>
              </w:rPr>
              <w:t>4</w:t>
            </w:r>
          </w:p>
        </w:tc>
        <w:tc>
          <w:tcPr>
            <w:tcW w:w="2159" w:type="dxa"/>
            <w:gridSpan w:val="3"/>
            <w:noWrap w:val="0"/>
            <w:vAlign w:val="center"/>
          </w:tcPr>
          <w:p>
            <w:pPr>
              <w:rPr>
                <w:rFonts w:hint="eastAsia" w:ascii="宋体" w:hAnsi="宋体" w:cs="宋体"/>
                <w:b/>
                <w:bCs/>
              </w:rPr>
            </w:pPr>
            <w:r>
              <w:rPr>
                <w:rFonts w:hint="eastAsia" w:ascii="宋体" w:hAnsi="宋体" w:cs="宋体"/>
                <w:b/>
                <w:bCs/>
              </w:rPr>
              <w:t>评标基准价的计算</w:t>
            </w:r>
          </w:p>
        </w:tc>
        <w:tc>
          <w:tcPr>
            <w:tcW w:w="5798" w:type="dxa"/>
            <w:gridSpan w:val="2"/>
            <w:noWrap w:val="0"/>
            <w:vAlign w:val="center"/>
          </w:tcPr>
          <w:p>
            <w:pPr>
              <w:rPr>
                <w:rFonts w:hint="eastAsia" w:ascii="宋体" w:hAnsi="宋体" w:cs="宋体"/>
              </w:rPr>
            </w:pPr>
            <w:r>
              <w:rPr>
                <w:rFonts w:hint="eastAsia" w:ascii="宋体" w:hAnsi="宋体" w:cs="宋体"/>
              </w:rPr>
              <w:t>详见本章附件D：评标基准价的计算</w:t>
            </w:r>
          </w:p>
        </w:tc>
      </w:tr>
    </w:tbl>
    <w:p>
      <w:pPr>
        <w:pStyle w:val="4"/>
        <w:spacing w:line="332" w:lineRule="auto"/>
        <w:rPr>
          <w:rFonts w:hint="eastAsia" w:ascii="宋体" w:hAnsi="宋体" w:eastAsia="宋体" w:cs="宋体"/>
        </w:rPr>
      </w:pPr>
      <w:r>
        <w:rPr>
          <w:rFonts w:hint="eastAsia" w:ascii="宋体" w:hAnsi="宋体" w:eastAsia="宋体" w:cs="宋体"/>
        </w:rPr>
        <w:br w:type="page"/>
      </w:r>
      <w:bookmarkStart w:id="934" w:name="_Toc9894"/>
      <w:bookmarkStart w:id="935" w:name="_Toc3894"/>
      <w:bookmarkStart w:id="936" w:name="_Toc1150"/>
      <w:bookmarkStart w:id="937" w:name="_Toc3085"/>
      <w:bookmarkStart w:id="938" w:name="_Toc27576"/>
      <w:bookmarkStart w:id="939" w:name="_Toc31744"/>
      <w:bookmarkStart w:id="940" w:name="_Toc30136"/>
      <w:bookmarkStart w:id="941" w:name="_Toc5813"/>
      <w:bookmarkStart w:id="942" w:name="_Toc29579"/>
      <w:r>
        <w:rPr>
          <w:rFonts w:hint="eastAsia" w:ascii="宋体" w:hAnsi="宋体" w:eastAsia="宋体" w:cs="宋体"/>
        </w:rPr>
        <w:t>1. 评标方法</w:t>
      </w:r>
      <w:bookmarkEnd w:id="934"/>
      <w:bookmarkEnd w:id="935"/>
      <w:bookmarkEnd w:id="936"/>
      <w:bookmarkEnd w:id="937"/>
      <w:bookmarkEnd w:id="938"/>
      <w:bookmarkEnd w:id="939"/>
      <w:bookmarkEnd w:id="940"/>
      <w:bookmarkEnd w:id="941"/>
      <w:bookmarkEnd w:id="942"/>
    </w:p>
    <w:p>
      <w:pPr>
        <w:spacing w:after="120" w:afterLines="50" w:line="332" w:lineRule="auto"/>
        <w:ind w:firstLine="420" w:firstLineChars="200"/>
        <w:rPr>
          <w:rFonts w:hint="eastAsia"/>
          <w:szCs w:val="21"/>
        </w:rPr>
      </w:pPr>
      <w:r>
        <w:rPr>
          <w:rFonts w:hint="eastAsia" w:ascii="宋体" w:hAnsi="宋体" w:cs="宋体"/>
        </w:rPr>
        <w:t>本次评标，采用合理低价法。评标委员会依次按照评标入围、初步评审、详细评审的顺序进行评审，对入围且满足招标文件实质性要求的投标文件，按照本章第2.3 款规定的评分标准进行打分，并按得分由高到低顺序推荐中标候选人，或根据招标人授权直接确定中标人，但投标报价低于其成本的除外。得分相等时，以投标报价低的优先；投标报价也相等的，由招标人自行确定。</w:t>
      </w:r>
    </w:p>
    <w:p>
      <w:pPr>
        <w:pStyle w:val="4"/>
        <w:spacing w:line="332" w:lineRule="auto"/>
        <w:rPr>
          <w:rFonts w:hint="eastAsia" w:ascii="宋体" w:hAnsi="宋体" w:eastAsia="宋体" w:cs="宋体"/>
        </w:rPr>
      </w:pPr>
      <w:bookmarkStart w:id="943" w:name="_Toc1493"/>
      <w:bookmarkStart w:id="944" w:name="_Toc29703"/>
      <w:bookmarkStart w:id="945" w:name="_Toc30068"/>
      <w:bookmarkStart w:id="946" w:name="_Toc18681"/>
      <w:bookmarkStart w:id="947" w:name="_Toc32079"/>
      <w:bookmarkStart w:id="948" w:name="_Toc14708"/>
      <w:bookmarkStart w:id="949" w:name="_Toc4310"/>
      <w:bookmarkStart w:id="950" w:name="_Toc1612"/>
      <w:bookmarkStart w:id="951" w:name="_Toc22371"/>
      <w:r>
        <w:rPr>
          <w:rFonts w:hint="eastAsia" w:ascii="宋体" w:hAnsi="宋体" w:eastAsia="宋体" w:cs="宋体"/>
        </w:rPr>
        <w:t>2. 评审标准</w:t>
      </w:r>
      <w:bookmarkEnd w:id="943"/>
      <w:bookmarkEnd w:id="944"/>
      <w:bookmarkEnd w:id="945"/>
      <w:bookmarkEnd w:id="946"/>
      <w:bookmarkEnd w:id="947"/>
      <w:bookmarkEnd w:id="948"/>
      <w:bookmarkEnd w:id="949"/>
      <w:bookmarkEnd w:id="950"/>
      <w:bookmarkEnd w:id="951"/>
    </w:p>
    <w:p>
      <w:pPr>
        <w:pStyle w:val="5"/>
        <w:spacing w:line="332" w:lineRule="auto"/>
        <w:rPr>
          <w:rFonts w:hint="eastAsia" w:ascii="宋体" w:hAnsi="宋体" w:cs="宋体"/>
        </w:rPr>
      </w:pPr>
      <w:r>
        <w:rPr>
          <w:rFonts w:hint="eastAsia" w:ascii="宋体" w:hAnsi="宋体" w:cs="宋体"/>
        </w:rPr>
        <w:t>2.1评标入围</w:t>
      </w:r>
    </w:p>
    <w:p>
      <w:pPr>
        <w:spacing w:line="332" w:lineRule="auto"/>
        <w:ind w:firstLine="210" w:firstLineChars="100"/>
        <w:rPr>
          <w:rFonts w:hint="eastAsia" w:ascii="宋体" w:hAnsi="宋体" w:cs="宋体"/>
        </w:rPr>
      </w:pPr>
      <w:r>
        <w:rPr>
          <w:rFonts w:hint="eastAsia" w:ascii="宋体" w:hAnsi="宋体" w:cs="宋体"/>
        </w:rPr>
        <w:t>2.1.1 评标入围条件：见评标办法前附表。</w:t>
      </w:r>
    </w:p>
    <w:p>
      <w:pPr>
        <w:spacing w:line="332" w:lineRule="auto"/>
        <w:ind w:firstLine="210" w:firstLineChars="100"/>
        <w:rPr>
          <w:rFonts w:hint="eastAsia" w:ascii="宋体" w:hAnsi="宋体" w:cs="宋体"/>
        </w:rPr>
      </w:pPr>
      <w:r>
        <w:rPr>
          <w:rFonts w:hint="eastAsia" w:ascii="宋体" w:hAnsi="宋体" w:cs="宋体"/>
          <w:kern w:val="0"/>
          <w:szCs w:val="21"/>
        </w:rPr>
        <w:t>2.1.2 当满足评标入围条件的投标文件超过20家时，评标委员会根据评标办法前附表载明的评标入围方法和数量，确定进入后续评标程序入围投标人。当满足评标入围条件的投标文件不超过20家时，满足评标入围条件的投标人全部入围。</w:t>
      </w:r>
    </w:p>
    <w:p>
      <w:pPr>
        <w:pStyle w:val="5"/>
        <w:spacing w:line="332" w:lineRule="auto"/>
        <w:rPr>
          <w:rFonts w:hint="eastAsia" w:ascii="宋体" w:hAnsi="宋体" w:cs="宋体"/>
        </w:rPr>
      </w:pPr>
      <w:r>
        <w:rPr>
          <w:rFonts w:hint="eastAsia" w:ascii="宋体" w:hAnsi="宋体" w:cs="宋体"/>
        </w:rPr>
        <w:t>2.2 初步评审标准</w:t>
      </w:r>
    </w:p>
    <w:p>
      <w:pPr>
        <w:spacing w:line="332" w:lineRule="auto"/>
        <w:ind w:firstLine="210" w:firstLineChars="100"/>
        <w:rPr>
          <w:rFonts w:hint="eastAsia" w:ascii="宋体" w:hAnsi="宋体" w:cs="宋体"/>
        </w:rPr>
      </w:pPr>
      <w:r>
        <w:rPr>
          <w:rFonts w:hint="eastAsia" w:ascii="宋体" w:hAnsi="宋体" w:cs="宋体"/>
        </w:rPr>
        <w:t>2.2.1 形式评审标准：见评标办法前附表。</w:t>
      </w:r>
    </w:p>
    <w:p>
      <w:pPr>
        <w:spacing w:line="332" w:lineRule="auto"/>
        <w:ind w:firstLine="210" w:firstLineChars="100"/>
        <w:rPr>
          <w:rFonts w:hint="eastAsia" w:ascii="宋体" w:hAnsi="宋体" w:cs="宋体"/>
        </w:rPr>
      </w:pPr>
      <w:r>
        <w:rPr>
          <w:rFonts w:hint="eastAsia" w:ascii="宋体" w:hAnsi="宋体" w:cs="宋体"/>
        </w:rPr>
        <w:t>2.2.2 资格评审标准：见评标办法前附表。</w:t>
      </w:r>
    </w:p>
    <w:p>
      <w:pPr>
        <w:spacing w:line="332" w:lineRule="auto"/>
        <w:ind w:firstLine="210" w:firstLineChars="100"/>
        <w:rPr>
          <w:rFonts w:hint="eastAsia" w:ascii="宋体" w:hAnsi="宋体" w:cs="宋体"/>
        </w:rPr>
      </w:pPr>
      <w:r>
        <w:rPr>
          <w:rFonts w:hint="eastAsia" w:ascii="宋体" w:hAnsi="宋体" w:cs="宋体"/>
        </w:rPr>
        <w:t>2.2.3 响应性评审标准：见评标办法前附表。</w:t>
      </w:r>
    </w:p>
    <w:p>
      <w:pPr>
        <w:pStyle w:val="5"/>
        <w:spacing w:line="332" w:lineRule="auto"/>
        <w:rPr>
          <w:rFonts w:hint="eastAsia" w:ascii="宋体" w:hAnsi="宋体" w:cs="宋体"/>
        </w:rPr>
      </w:pPr>
      <w:r>
        <w:rPr>
          <w:rFonts w:hint="eastAsia" w:ascii="宋体" w:hAnsi="宋体" w:cs="宋体"/>
        </w:rPr>
        <w:t>2.3详细评审</w:t>
      </w:r>
    </w:p>
    <w:p>
      <w:pPr>
        <w:spacing w:line="332" w:lineRule="auto"/>
        <w:ind w:firstLine="210" w:firstLineChars="100"/>
        <w:rPr>
          <w:rFonts w:hint="eastAsia" w:ascii="宋体" w:hAnsi="宋体" w:cs="宋体"/>
        </w:rPr>
      </w:pPr>
      <w:r>
        <w:rPr>
          <w:rFonts w:hint="eastAsia" w:ascii="宋体" w:hAnsi="宋体" w:cs="宋体"/>
        </w:rPr>
        <w:t>2.3.1 分值构成：见</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"_2.2.1"</w:instrText>
      </w:r>
      <w:r>
        <w:rPr>
          <w:rFonts w:hint="eastAsia" w:ascii="宋体" w:hAnsi="宋体" w:cs="宋体"/>
        </w:rPr>
        <w:fldChar w:fldCharType="separate"/>
      </w:r>
      <w:r>
        <w:rPr>
          <w:rFonts w:hint="eastAsia" w:ascii="宋体" w:hAnsi="宋体" w:cs="宋体"/>
        </w:rPr>
        <w:t>评标办法前附表2.3.1项</w:t>
      </w:r>
      <w:r>
        <w:rPr>
          <w:rFonts w:hint="eastAsia" w:ascii="宋体" w:hAnsi="宋体" w:cs="宋体"/>
        </w:rPr>
        <w:fldChar w:fldCharType="end"/>
      </w:r>
      <w:r>
        <w:rPr>
          <w:rFonts w:hint="eastAsia" w:ascii="宋体" w:hAnsi="宋体" w:cs="宋体"/>
        </w:rPr>
        <w:t>。</w:t>
      </w:r>
    </w:p>
    <w:p>
      <w:pPr>
        <w:spacing w:line="332" w:lineRule="auto"/>
        <w:ind w:firstLine="210" w:firstLineChars="100"/>
        <w:rPr>
          <w:rFonts w:hint="eastAsia" w:ascii="宋体" w:hAnsi="宋体" w:cs="宋体"/>
        </w:rPr>
      </w:pPr>
      <w:r>
        <w:rPr>
          <w:rFonts w:hint="eastAsia" w:ascii="宋体" w:hAnsi="宋体" w:cs="宋体"/>
        </w:rPr>
        <w:t>2.3.2 评标基准价计算方法：见</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"_2.2.2"</w:instrText>
      </w:r>
      <w:r>
        <w:rPr>
          <w:rFonts w:hint="eastAsia" w:ascii="宋体" w:hAnsi="宋体" w:cs="宋体"/>
        </w:rPr>
        <w:fldChar w:fldCharType="separate"/>
      </w:r>
      <w:r>
        <w:rPr>
          <w:rFonts w:hint="eastAsia" w:ascii="宋体" w:hAnsi="宋体" w:cs="宋体"/>
        </w:rPr>
        <w:t>评标办法前附表2.3.2项</w:t>
      </w:r>
      <w:r>
        <w:rPr>
          <w:rFonts w:hint="eastAsia" w:ascii="宋体" w:hAnsi="宋体" w:cs="宋体"/>
        </w:rPr>
        <w:fldChar w:fldCharType="end"/>
      </w:r>
      <w:r>
        <w:rPr>
          <w:rFonts w:hint="eastAsia" w:ascii="宋体" w:hAnsi="宋体" w:cs="宋体"/>
        </w:rPr>
        <w:t>。</w:t>
      </w:r>
    </w:p>
    <w:p>
      <w:pPr>
        <w:spacing w:line="332" w:lineRule="auto"/>
        <w:ind w:firstLine="210" w:firstLineChars="100"/>
        <w:rPr>
          <w:rFonts w:hint="eastAsia" w:ascii="宋体" w:hAnsi="宋体" w:cs="宋体"/>
        </w:rPr>
      </w:pPr>
      <w:r>
        <w:rPr>
          <w:rFonts w:hint="eastAsia" w:ascii="宋体" w:hAnsi="宋体" w:cs="宋体"/>
        </w:rPr>
        <w:t>2.3.3 投标报价的偏差率计算公式：见</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"_2.2.3"</w:instrText>
      </w:r>
      <w:r>
        <w:rPr>
          <w:rFonts w:hint="eastAsia" w:ascii="宋体" w:hAnsi="宋体" w:cs="宋体"/>
        </w:rPr>
        <w:fldChar w:fldCharType="separate"/>
      </w:r>
      <w:r>
        <w:rPr>
          <w:rFonts w:hint="eastAsia" w:ascii="宋体" w:hAnsi="宋体" w:cs="宋体"/>
        </w:rPr>
        <w:t>评标办法前附表2.3.3项</w:t>
      </w:r>
      <w:r>
        <w:rPr>
          <w:rFonts w:hint="eastAsia" w:ascii="宋体" w:hAnsi="宋体" w:cs="宋体"/>
        </w:rPr>
        <w:fldChar w:fldCharType="end"/>
      </w:r>
      <w:r>
        <w:rPr>
          <w:rFonts w:hint="eastAsia" w:ascii="宋体" w:hAnsi="宋体" w:cs="宋体"/>
        </w:rPr>
        <w:t>。</w:t>
      </w:r>
    </w:p>
    <w:p>
      <w:pPr>
        <w:spacing w:line="332" w:lineRule="auto"/>
        <w:ind w:firstLine="210" w:firstLineChars="100"/>
        <w:rPr>
          <w:rFonts w:hint="eastAsia" w:ascii="宋体" w:hAnsi="宋体" w:cs="宋体"/>
        </w:rPr>
      </w:pPr>
      <w:r>
        <w:rPr>
          <w:rFonts w:hint="eastAsia" w:ascii="宋体" w:hAnsi="宋体" w:cs="宋体"/>
        </w:rPr>
        <w:t>2.3.4 评分标准</w:t>
      </w:r>
    </w:p>
    <w:p>
      <w:pPr>
        <w:spacing w:line="332" w:lineRule="auto"/>
        <w:ind w:firstLine="630" w:firstLineChars="300"/>
        <w:rPr>
          <w:rFonts w:hint="eastAsia" w:ascii="宋体" w:hAnsi="宋体" w:cs="宋体"/>
        </w:rPr>
      </w:pPr>
      <w:r>
        <w:rPr>
          <w:rFonts w:hint="eastAsia" w:ascii="宋体" w:hAnsi="宋体" w:cs="宋体"/>
        </w:rPr>
        <w:t>（1）投标报价评分标准：见</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"_2.2.4(3)"</w:instrText>
      </w:r>
      <w:r>
        <w:rPr>
          <w:rFonts w:hint="eastAsia" w:ascii="宋体" w:hAnsi="宋体" w:cs="宋体"/>
        </w:rPr>
        <w:fldChar w:fldCharType="separate"/>
      </w:r>
      <w:r>
        <w:rPr>
          <w:rFonts w:hint="eastAsia" w:ascii="宋体" w:hAnsi="宋体" w:cs="宋体"/>
        </w:rPr>
        <w:t>评标办法前附表2.3.4项（1）</w:t>
      </w:r>
      <w:r>
        <w:rPr>
          <w:rFonts w:hint="eastAsia" w:ascii="宋体" w:hAnsi="宋体" w:cs="宋体"/>
        </w:rPr>
        <w:fldChar w:fldCharType="end"/>
      </w:r>
      <w:r>
        <w:rPr>
          <w:rFonts w:hint="eastAsia" w:ascii="宋体" w:hAnsi="宋体" w:cs="宋体"/>
        </w:rPr>
        <w:t>；</w:t>
      </w:r>
    </w:p>
    <w:p>
      <w:pPr>
        <w:spacing w:after="120" w:afterLines="50" w:line="332" w:lineRule="auto"/>
        <w:ind w:firstLine="630" w:firstLineChars="300"/>
        <w:rPr>
          <w:rFonts w:hint="eastAsia" w:ascii="宋体" w:hAnsi="宋体" w:cs="宋体"/>
        </w:rPr>
      </w:pPr>
      <w:r>
        <w:rPr>
          <w:rFonts w:hint="eastAsia" w:ascii="宋体" w:hAnsi="宋体" w:cs="宋体"/>
        </w:rPr>
        <w:t>（2）其他因素评分标准：见</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"_2.2.4(4)"</w:instrText>
      </w:r>
      <w:r>
        <w:rPr>
          <w:rFonts w:hint="eastAsia" w:ascii="宋体" w:hAnsi="宋体" w:cs="宋体"/>
        </w:rPr>
        <w:fldChar w:fldCharType="separate"/>
      </w:r>
      <w:r>
        <w:rPr>
          <w:rFonts w:hint="eastAsia" w:ascii="宋体" w:hAnsi="宋体" w:cs="宋体"/>
        </w:rPr>
        <w:t>评标办法前附表2.3.4项（2）</w:t>
      </w:r>
      <w:r>
        <w:rPr>
          <w:rFonts w:hint="eastAsia" w:ascii="宋体" w:hAnsi="宋体" w:cs="宋体"/>
        </w:rPr>
        <w:fldChar w:fldCharType="end"/>
      </w:r>
      <w:r>
        <w:rPr>
          <w:rFonts w:hint="eastAsia" w:ascii="宋体" w:hAnsi="宋体" w:cs="宋体"/>
        </w:rPr>
        <w:t>。</w:t>
      </w:r>
    </w:p>
    <w:p>
      <w:pPr>
        <w:pStyle w:val="4"/>
        <w:spacing w:line="332" w:lineRule="auto"/>
        <w:rPr>
          <w:rFonts w:hint="eastAsia" w:ascii="宋体" w:hAnsi="宋体" w:eastAsia="宋体" w:cs="宋体"/>
        </w:rPr>
      </w:pPr>
      <w:bookmarkStart w:id="952" w:name="_Toc27808"/>
      <w:bookmarkStart w:id="953" w:name="_Toc16250"/>
      <w:bookmarkStart w:id="954" w:name="_Toc11736"/>
      <w:bookmarkStart w:id="955" w:name="_Toc462"/>
      <w:bookmarkStart w:id="956" w:name="_Toc27735"/>
      <w:bookmarkStart w:id="957" w:name="_Toc28330"/>
      <w:bookmarkStart w:id="958" w:name="_Toc29405"/>
      <w:bookmarkStart w:id="959" w:name="_Toc25361"/>
      <w:bookmarkStart w:id="960" w:name="_Toc21230"/>
      <w:r>
        <w:rPr>
          <w:rFonts w:hint="eastAsia" w:ascii="宋体" w:hAnsi="宋体" w:eastAsia="宋体" w:cs="宋体"/>
        </w:rPr>
        <w:t>3. 评标程序</w:t>
      </w:r>
      <w:bookmarkEnd w:id="952"/>
      <w:bookmarkEnd w:id="953"/>
      <w:bookmarkEnd w:id="954"/>
      <w:bookmarkEnd w:id="955"/>
      <w:bookmarkEnd w:id="956"/>
      <w:bookmarkEnd w:id="957"/>
      <w:bookmarkEnd w:id="958"/>
      <w:bookmarkEnd w:id="959"/>
      <w:bookmarkEnd w:id="960"/>
    </w:p>
    <w:p>
      <w:pPr>
        <w:pStyle w:val="5"/>
        <w:spacing w:line="332" w:lineRule="auto"/>
        <w:rPr>
          <w:rFonts w:hint="eastAsia" w:ascii="宋体" w:hAnsi="宋体" w:cs="宋体"/>
        </w:rPr>
      </w:pPr>
      <w:r>
        <w:rPr>
          <w:rFonts w:hint="eastAsia" w:ascii="宋体" w:hAnsi="宋体" w:cs="宋体"/>
        </w:rPr>
        <w:t>3.1 评标准备</w:t>
      </w:r>
    </w:p>
    <w:p>
      <w:pPr>
        <w:autoSpaceDE w:val="0"/>
        <w:autoSpaceDN w:val="0"/>
        <w:spacing w:line="332" w:lineRule="auto"/>
        <w:ind w:firstLine="420" w:firstLineChars="200"/>
        <w:jc w:val="left"/>
        <w:rPr>
          <w:kern w:val="0"/>
        </w:rPr>
      </w:pPr>
      <w:r>
        <w:rPr>
          <w:rFonts w:hint="eastAsia" w:ascii="宋体" w:hAnsi="宋体"/>
          <w:kern w:val="0"/>
        </w:rPr>
        <w:t>3.1.1 评标委员会成员到达评标现场时应在签到表上签到以证明其出席。</w:t>
      </w:r>
    </w:p>
    <w:p>
      <w:pPr>
        <w:autoSpaceDE w:val="0"/>
        <w:autoSpaceDN w:val="0"/>
        <w:spacing w:line="332" w:lineRule="auto"/>
        <w:ind w:firstLine="420" w:firstLineChars="200"/>
        <w:jc w:val="left"/>
        <w:rPr>
          <w:kern w:val="0"/>
        </w:rPr>
      </w:pPr>
      <w:r>
        <w:rPr>
          <w:rFonts w:hint="eastAsia" w:ascii="宋体" w:hAnsi="宋体"/>
          <w:kern w:val="0"/>
        </w:rPr>
        <w:t>3.1.2 评标委员会成员首先推选一名评标委员会负责人，负责评标活动的组织领导工作。</w:t>
      </w:r>
    </w:p>
    <w:p>
      <w:pPr>
        <w:autoSpaceDE w:val="0"/>
        <w:autoSpaceDN w:val="0"/>
        <w:spacing w:line="332" w:lineRule="auto"/>
        <w:ind w:firstLine="420" w:firstLineChars="200"/>
        <w:jc w:val="left"/>
        <w:rPr>
          <w:rFonts w:hint="eastAsia"/>
        </w:rPr>
      </w:pPr>
      <w:r>
        <w:rPr>
          <w:rFonts w:hint="eastAsia" w:ascii="宋体" w:hAnsi="宋体"/>
          <w:kern w:val="0"/>
        </w:rPr>
        <w:t>3.1.3 招标人或招标代理机构应向评标委员会提供评标所需的信息和数据。评标委员会负责人应组织评标委员会成员认真研究招标文件，未在招标文件中规定的标准和方法不得作为评标的依据。</w:t>
      </w:r>
    </w:p>
    <w:p>
      <w:pPr>
        <w:pStyle w:val="5"/>
        <w:spacing w:line="332" w:lineRule="auto"/>
        <w:rPr>
          <w:rFonts w:hint="eastAsia" w:ascii="宋体" w:hAnsi="宋体" w:cs="宋体"/>
          <w:bCs w:val="0"/>
          <w:kern w:val="0"/>
          <w:szCs w:val="21"/>
        </w:rPr>
      </w:pPr>
      <w:r>
        <w:rPr>
          <w:rFonts w:hint="eastAsia" w:ascii="宋体" w:hAnsi="宋体" w:cs="宋体"/>
          <w:bCs w:val="0"/>
          <w:kern w:val="0"/>
          <w:szCs w:val="21"/>
        </w:rPr>
        <w:t>3.2评标入围</w:t>
      </w:r>
    </w:p>
    <w:p>
      <w:pPr>
        <w:spacing w:line="332" w:lineRule="auto"/>
        <w:ind w:firstLine="420" w:firstLineChars="200"/>
        <w:rPr>
          <w:rFonts w:hint="eastAsia"/>
        </w:rPr>
      </w:pPr>
      <w:r>
        <w:t>评标委员会按本章</w:t>
      </w:r>
      <w:r>
        <w:rPr>
          <w:rFonts w:hint="eastAsia"/>
        </w:rPr>
        <w:t>第</w:t>
      </w:r>
      <w:r>
        <w:rPr>
          <w:rFonts w:hint="eastAsia" w:ascii="宋体" w:hAnsi="宋体" w:cs="宋体"/>
        </w:rPr>
        <w:t>2.1条</w:t>
      </w:r>
      <w:r>
        <w:rPr>
          <w:rFonts w:hint="eastAsia"/>
        </w:rPr>
        <w:t>规定的方法确定进入初步评审的投标人名单。</w:t>
      </w:r>
    </w:p>
    <w:p>
      <w:pPr>
        <w:pStyle w:val="5"/>
        <w:spacing w:line="332" w:lineRule="auto"/>
        <w:rPr>
          <w:rFonts w:hint="eastAsia" w:ascii="宋体" w:hAnsi="宋体" w:cs="宋体"/>
        </w:rPr>
      </w:pPr>
      <w:r>
        <w:rPr>
          <w:rFonts w:hint="eastAsia" w:ascii="宋体" w:hAnsi="宋体" w:cs="宋体"/>
        </w:rPr>
        <w:t>3.3 初步评审</w:t>
      </w:r>
    </w:p>
    <w:p>
      <w:pPr>
        <w:spacing w:line="332" w:lineRule="auto"/>
        <w:ind w:firstLine="420" w:firstLineChars="200"/>
        <w:rPr>
          <w:rFonts w:hint="eastAsia" w:ascii="宋体" w:hAnsi="宋体" w:cs="宋体"/>
        </w:rPr>
      </w:pPr>
      <w:r>
        <w:rPr>
          <w:rFonts w:hint="eastAsia" w:ascii="宋体" w:hAnsi="宋体" w:cs="宋体"/>
        </w:rPr>
        <w:t>3.3.1 评标委员会依据本章第2.2款规定的标准对投标文件进行初步评审。有一项不符合评审标准的，作否决投标处理。</w:t>
      </w:r>
    </w:p>
    <w:p>
      <w:pPr>
        <w:spacing w:line="332" w:lineRule="auto"/>
        <w:ind w:firstLine="420" w:firstLineChars="200"/>
        <w:rPr>
          <w:rFonts w:ascii="宋体" w:cs="仿宋_GB2312"/>
          <w:kern w:val="0"/>
          <w:szCs w:val="21"/>
        </w:rPr>
      </w:pPr>
      <w:r>
        <w:rPr>
          <w:rFonts w:ascii="宋体" w:hAnsi="宋体" w:cs="TimesNewRomanPSMT"/>
          <w:kern w:val="0"/>
          <w:szCs w:val="21"/>
        </w:rPr>
        <w:t>3.</w:t>
      </w:r>
      <w:r>
        <w:rPr>
          <w:rFonts w:hint="eastAsia" w:ascii="宋体" w:hAnsi="宋体" w:cs="TimesNewRomanPSMT"/>
          <w:kern w:val="0"/>
          <w:szCs w:val="21"/>
        </w:rPr>
        <w:t>3</w:t>
      </w:r>
      <w:r>
        <w:rPr>
          <w:rFonts w:ascii="宋体" w:hAnsi="宋体" w:cs="TimesNewRomanPSMT"/>
          <w:kern w:val="0"/>
          <w:szCs w:val="21"/>
        </w:rPr>
        <w:t>.</w:t>
      </w:r>
      <w:r>
        <w:rPr>
          <w:rFonts w:hint="eastAsia" w:ascii="宋体" w:hAnsi="宋体" w:cs="TimesNewRomanPSMT"/>
          <w:kern w:val="0"/>
          <w:szCs w:val="21"/>
        </w:rPr>
        <w:t xml:space="preserve">2 </w:t>
      </w:r>
      <w:r>
        <w:rPr>
          <w:rFonts w:hint="eastAsia" w:ascii="宋体" w:hAnsi="宋体" w:cs="仿宋_GB2312"/>
          <w:kern w:val="0"/>
          <w:szCs w:val="21"/>
        </w:rPr>
        <w:t>投标人有本章</w:t>
      </w:r>
      <w:r>
        <w:rPr>
          <w:rFonts w:hint="eastAsia" w:ascii="宋体" w:hAnsi="宋体" w:cs="仿宋_GB2312"/>
          <w:b/>
          <w:bCs/>
          <w:kern w:val="0"/>
          <w:szCs w:val="21"/>
        </w:rPr>
        <w:t>附件A</w:t>
      </w:r>
      <w:r>
        <w:rPr>
          <w:rFonts w:hint="eastAsia" w:ascii="宋体" w:hAnsi="宋体" w:cs="仿宋_GB2312"/>
          <w:kern w:val="0"/>
          <w:szCs w:val="21"/>
        </w:rPr>
        <w:t>规定的情形之一的，评标委员会应当</w:t>
      </w:r>
      <w:r>
        <w:rPr>
          <w:rFonts w:hint="eastAsia" w:ascii="宋体" w:hAnsi="宋体" w:cs="仿宋_GB2312"/>
          <w:b/>
          <w:bCs/>
          <w:kern w:val="0"/>
          <w:szCs w:val="21"/>
        </w:rPr>
        <w:t>否决其投标。</w:t>
      </w:r>
    </w:p>
    <w:p>
      <w:pPr>
        <w:spacing w:line="332" w:lineRule="auto"/>
        <w:ind w:firstLine="420" w:firstLineChars="200"/>
        <w:rPr>
          <w:rFonts w:ascii="宋体" w:cs="仿宋_GB2312"/>
          <w:kern w:val="0"/>
          <w:szCs w:val="21"/>
        </w:rPr>
      </w:pPr>
      <w:r>
        <w:rPr>
          <w:rFonts w:ascii="宋体" w:hAnsi="宋体" w:cs="TimesNewRomanPSMT"/>
          <w:kern w:val="0"/>
          <w:szCs w:val="21"/>
        </w:rPr>
        <w:t>3.</w:t>
      </w:r>
      <w:r>
        <w:rPr>
          <w:rFonts w:hint="eastAsia" w:ascii="宋体" w:hAnsi="宋体" w:cs="TimesNewRomanPSMT"/>
          <w:kern w:val="0"/>
          <w:szCs w:val="21"/>
        </w:rPr>
        <w:t>3</w:t>
      </w:r>
      <w:r>
        <w:rPr>
          <w:rFonts w:ascii="宋体" w:hAnsi="宋体" w:cs="TimesNewRomanPSMT"/>
          <w:kern w:val="0"/>
          <w:szCs w:val="21"/>
        </w:rPr>
        <w:t>.</w:t>
      </w:r>
      <w:r>
        <w:rPr>
          <w:rFonts w:hint="eastAsia" w:ascii="宋体" w:hAnsi="宋体" w:cs="TimesNewRomanPSMT"/>
          <w:kern w:val="0"/>
          <w:szCs w:val="21"/>
        </w:rPr>
        <w:t>3</w:t>
      </w:r>
      <w:r>
        <w:rPr>
          <w:rFonts w:ascii="宋体" w:hAnsi="宋体" w:cs="TimesNewRomanPSMT"/>
          <w:kern w:val="0"/>
          <w:szCs w:val="21"/>
        </w:rPr>
        <w:t xml:space="preserve"> </w:t>
      </w:r>
      <w:r>
        <w:rPr>
          <w:rFonts w:hint="eastAsia" w:ascii="宋体" w:hAnsi="宋体" w:cs="仿宋_GB2312"/>
          <w:kern w:val="0"/>
          <w:szCs w:val="21"/>
        </w:rPr>
        <w:t>投标报价有算术错误的，评标委员会按以下原则对投标报价进行修正。对存在算术性错误的投标报价，经修正后，评标委员会应书面通知投标人确认。修正的价格经投标人确认后具有约束力。投标人不接受修正价格的，其投标作</w:t>
      </w:r>
      <w:r>
        <w:rPr>
          <w:rFonts w:hint="eastAsia" w:ascii="宋体" w:hAnsi="宋体" w:cs="仿宋_GB2312"/>
          <w:b/>
          <w:bCs/>
          <w:kern w:val="0"/>
          <w:szCs w:val="21"/>
        </w:rPr>
        <w:t>否决投标处理</w:t>
      </w:r>
      <w:r>
        <w:rPr>
          <w:rFonts w:hint="eastAsia" w:ascii="宋体" w:hAnsi="宋体" w:cs="仿宋_GB2312"/>
          <w:kern w:val="0"/>
          <w:szCs w:val="21"/>
        </w:rPr>
        <w:t>。</w:t>
      </w:r>
    </w:p>
    <w:p>
      <w:pPr>
        <w:spacing w:line="332" w:lineRule="auto"/>
        <w:ind w:firstLine="210" w:firstLineChars="100"/>
        <w:rPr>
          <w:rFonts w:ascii="宋体" w:cs="仿宋_GB2312"/>
          <w:kern w:val="0"/>
          <w:szCs w:val="21"/>
        </w:rPr>
      </w:pPr>
      <w:r>
        <w:rPr>
          <w:rFonts w:hint="eastAsia" w:ascii="宋体" w:hAnsi="宋体" w:cs="仿宋_GB2312"/>
          <w:kern w:val="0"/>
          <w:szCs w:val="21"/>
        </w:rPr>
        <w:t>（</w:t>
      </w:r>
      <w:r>
        <w:rPr>
          <w:rFonts w:ascii="宋体" w:hAnsi="宋体" w:cs="TimesNewRomanPSMT"/>
          <w:kern w:val="0"/>
          <w:szCs w:val="21"/>
        </w:rPr>
        <w:t>1</w:t>
      </w:r>
      <w:r>
        <w:rPr>
          <w:rFonts w:hint="eastAsia" w:ascii="宋体" w:hAnsi="宋体" w:cs="仿宋_GB2312"/>
          <w:kern w:val="0"/>
          <w:szCs w:val="21"/>
        </w:rPr>
        <w:t>）投标文件中的大写金额与小写金额不一致的，以大写金额为准；</w:t>
      </w:r>
    </w:p>
    <w:p>
      <w:pPr>
        <w:spacing w:line="332" w:lineRule="auto"/>
        <w:ind w:firstLine="210" w:firstLineChars="100"/>
        <w:rPr>
          <w:rFonts w:ascii="宋体" w:cs="仿宋_GB2312"/>
          <w:kern w:val="0"/>
          <w:szCs w:val="21"/>
        </w:rPr>
      </w:pPr>
      <w:r>
        <w:rPr>
          <w:rFonts w:hint="eastAsia" w:ascii="宋体" w:hAnsi="宋体" w:cs="仿宋_GB2312"/>
          <w:kern w:val="0"/>
          <w:szCs w:val="21"/>
        </w:rPr>
        <w:t>（</w:t>
      </w:r>
      <w:r>
        <w:rPr>
          <w:rFonts w:ascii="宋体" w:hAnsi="宋体" w:cs="TimesNewRomanPSMT"/>
          <w:kern w:val="0"/>
          <w:szCs w:val="21"/>
        </w:rPr>
        <w:t>2</w:t>
      </w:r>
      <w:r>
        <w:rPr>
          <w:rFonts w:hint="eastAsia" w:ascii="宋体" w:hAnsi="宋体" w:cs="仿宋_GB2312"/>
          <w:kern w:val="0"/>
          <w:szCs w:val="21"/>
        </w:rPr>
        <w:t>）总价金额与依据单价计算出的结果不一致的，以单价金额为准修正总价，但单价金额小数点有明显错误的除外。</w:t>
      </w:r>
    </w:p>
    <w:p>
      <w:pPr>
        <w:pStyle w:val="5"/>
        <w:spacing w:line="332" w:lineRule="auto"/>
        <w:rPr>
          <w:rFonts w:hint="eastAsia" w:ascii="宋体" w:hAnsi="宋体" w:cs="宋体"/>
        </w:rPr>
      </w:pPr>
      <w:r>
        <w:rPr>
          <w:rFonts w:hint="eastAsia" w:ascii="宋体" w:hAnsi="宋体" w:cs="宋体"/>
        </w:rPr>
        <w:t>3.4 详细评审</w:t>
      </w:r>
    </w:p>
    <w:p>
      <w:pPr>
        <w:spacing w:line="332" w:lineRule="auto"/>
        <w:ind w:firstLine="420" w:firstLineChars="200"/>
        <w:rPr>
          <w:rFonts w:ascii="宋体" w:cs="仿宋_GB2312"/>
          <w:kern w:val="0"/>
          <w:szCs w:val="21"/>
        </w:rPr>
      </w:pPr>
      <w:r>
        <w:rPr>
          <w:rFonts w:ascii="宋体" w:hAnsi="宋体" w:cs="TimesNewRomanPSMT"/>
          <w:kern w:val="0"/>
          <w:szCs w:val="21"/>
        </w:rPr>
        <w:t>3.</w:t>
      </w:r>
      <w:r>
        <w:rPr>
          <w:rFonts w:hint="eastAsia" w:ascii="宋体" w:hAnsi="宋体" w:cs="TimesNewRomanPSMT"/>
          <w:kern w:val="0"/>
          <w:szCs w:val="21"/>
        </w:rPr>
        <w:t>4</w:t>
      </w:r>
      <w:r>
        <w:rPr>
          <w:rFonts w:ascii="宋体" w:hAnsi="宋体" w:cs="TimesNewRomanPSMT"/>
          <w:kern w:val="0"/>
          <w:szCs w:val="21"/>
        </w:rPr>
        <w:t xml:space="preserve">.1 </w:t>
      </w:r>
      <w:r>
        <w:rPr>
          <w:rFonts w:hint="eastAsia" w:ascii="宋体" w:hAnsi="宋体" w:cs="TimesNewRomanPSMT"/>
          <w:kern w:val="0"/>
          <w:szCs w:val="21"/>
        </w:rPr>
        <w:t>若设有投标成本预警价，</w:t>
      </w:r>
      <w:r>
        <w:rPr>
          <w:rFonts w:hint="eastAsia" w:ascii="宋体" w:hAnsi="宋体" w:cs="仿宋_GB2312"/>
          <w:kern w:val="0"/>
          <w:szCs w:val="21"/>
        </w:rPr>
        <w:t>评标委员会应当根据本章节</w:t>
      </w:r>
      <w:r>
        <w:rPr>
          <w:rFonts w:hint="eastAsia" w:ascii="宋体" w:hAnsi="宋体" w:cs="仿宋_GB2312"/>
          <w:b/>
          <w:bCs/>
          <w:kern w:val="0"/>
          <w:szCs w:val="21"/>
        </w:rPr>
        <w:t>附件B</w:t>
      </w:r>
      <w:r>
        <w:rPr>
          <w:rFonts w:hint="eastAsia" w:ascii="宋体" w:hAnsi="宋体" w:cs="仿宋_GB2312"/>
          <w:kern w:val="0"/>
          <w:szCs w:val="21"/>
        </w:rPr>
        <w:t>中规定的程序、标准和方法</w:t>
      </w:r>
      <w:r>
        <w:rPr>
          <w:rFonts w:ascii="宋体" w:cs="仿宋_GB2312"/>
          <w:kern w:val="0"/>
          <w:szCs w:val="21"/>
        </w:rPr>
        <w:t>,</w:t>
      </w:r>
      <w:r>
        <w:rPr>
          <w:rFonts w:hint="eastAsia" w:ascii="宋体" w:hAnsi="宋体" w:cs="仿宋_GB2312"/>
          <w:kern w:val="0"/>
          <w:szCs w:val="21"/>
        </w:rPr>
        <w:t>判断投标报价是否低于其成本。由评标委员会认定投标人以低于成本竞标的</w:t>
      </w:r>
      <w:r>
        <w:rPr>
          <w:rFonts w:ascii="宋体" w:cs="仿宋_GB2312"/>
          <w:kern w:val="0"/>
          <w:szCs w:val="21"/>
        </w:rPr>
        <w:t>,</w:t>
      </w:r>
      <w:r>
        <w:rPr>
          <w:rFonts w:hint="eastAsia" w:ascii="宋体" w:hAnsi="宋体" w:cs="仿宋_GB2312"/>
          <w:kern w:val="0"/>
          <w:szCs w:val="21"/>
        </w:rPr>
        <w:t>其投标作</w:t>
      </w:r>
      <w:r>
        <w:rPr>
          <w:rFonts w:hint="eastAsia" w:ascii="宋体" w:hAnsi="宋体" w:cs="仿宋_GB2312"/>
          <w:b/>
          <w:bCs/>
          <w:kern w:val="0"/>
          <w:szCs w:val="21"/>
        </w:rPr>
        <w:t>否决投标处理</w:t>
      </w:r>
      <w:r>
        <w:rPr>
          <w:rFonts w:hint="eastAsia" w:ascii="宋体" w:hAnsi="宋体" w:cs="仿宋_GB2312"/>
          <w:kern w:val="0"/>
          <w:szCs w:val="21"/>
        </w:rPr>
        <w:t>。</w:t>
      </w:r>
      <w:r>
        <w:rPr>
          <w:rFonts w:hint="eastAsia" w:ascii="宋体" w:hAnsi="宋体" w:cs="TimesNewRomanPSMT"/>
          <w:kern w:val="0"/>
          <w:szCs w:val="21"/>
        </w:rPr>
        <w:t>若未设投标成本预警价，则评标委员会不做低于成本判定。</w:t>
      </w:r>
    </w:p>
    <w:p>
      <w:pPr>
        <w:autoSpaceDE w:val="0"/>
        <w:autoSpaceDN w:val="0"/>
        <w:adjustRightInd w:val="0"/>
        <w:spacing w:line="332" w:lineRule="auto"/>
        <w:ind w:firstLine="420" w:firstLineChars="200"/>
        <w:jc w:val="left"/>
        <w:rPr>
          <w:rFonts w:ascii="宋体" w:cs="仿宋_GB2312"/>
          <w:kern w:val="0"/>
          <w:szCs w:val="21"/>
        </w:rPr>
      </w:pPr>
      <w:r>
        <w:rPr>
          <w:rFonts w:ascii="宋体" w:hAnsi="宋体" w:cs="TimesNewRomanPSMT"/>
          <w:kern w:val="0"/>
          <w:szCs w:val="21"/>
        </w:rPr>
        <w:t>3.</w:t>
      </w:r>
      <w:r>
        <w:rPr>
          <w:rFonts w:hint="eastAsia" w:ascii="宋体" w:hAnsi="宋体" w:cs="TimesNewRomanPSMT"/>
          <w:kern w:val="0"/>
          <w:szCs w:val="21"/>
        </w:rPr>
        <w:t>4</w:t>
      </w:r>
      <w:r>
        <w:rPr>
          <w:rFonts w:ascii="宋体" w:hAnsi="宋体" w:cs="TimesNewRomanPSMT"/>
          <w:kern w:val="0"/>
          <w:szCs w:val="21"/>
        </w:rPr>
        <w:t xml:space="preserve">.2 </w:t>
      </w:r>
      <w:r>
        <w:rPr>
          <w:rFonts w:hint="eastAsia" w:ascii="宋体" w:hAnsi="宋体" w:cs="仿宋_GB2312"/>
          <w:kern w:val="0"/>
          <w:szCs w:val="21"/>
        </w:rPr>
        <w:t>评标委员会按</w:t>
      </w:r>
      <w:r>
        <w:fldChar w:fldCharType="begin"/>
      </w:r>
      <w:r>
        <w:instrText xml:space="preserve">HYPERLINK "file:///H:\\泰州招标文件范本\\泰州市房屋建筑和市政工程施工2016.4.docx" \l "_2.2.1"</w:instrText>
      </w:r>
      <w:r>
        <w:fldChar w:fldCharType="separate"/>
      </w:r>
      <w:r>
        <w:rPr>
          <w:rStyle w:val="51"/>
          <w:rFonts w:hint="eastAsia" w:ascii="宋体" w:hAnsi="宋体" w:cs="仿宋_GB2312"/>
          <w:color w:val="auto"/>
          <w:szCs w:val="21"/>
        </w:rPr>
        <w:t>本章第</w:t>
      </w:r>
      <w:r>
        <w:rPr>
          <w:rStyle w:val="51"/>
          <w:rFonts w:ascii="宋体" w:hAnsi="宋体" w:cs="TimesNewRomanPSMT"/>
          <w:color w:val="auto"/>
          <w:szCs w:val="21"/>
        </w:rPr>
        <w:t>2.</w:t>
      </w:r>
      <w:r>
        <w:rPr>
          <w:rStyle w:val="51"/>
          <w:rFonts w:hint="eastAsia" w:ascii="宋体" w:hAnsi="宋体" w:cs="TimesNewRomanPSMT"/>
          <w:color w:val="auto"/>
          <w:szCs w:val="21"/>
        </w:rPr>
        <w:t>3</w:t>
      </w:r>
      <w:r>
        <w:rPr>
          <w:rStyle w:val="51"/>
          <w:rFonts w:hint="eastAsia" w:ascii="宋体" w:hAnsi="宋体" w:cs="仿宋_GB2312"/>
          <w:color w:val="auto"/>
          <w:szCs w:val="21"/>
        </w:rPr>
        <w:t>款</w:t>
      </w:r>
      <w:r>
        <w:fldChar w:fldCharType="end"/>
      </w:r>
      <w:r>
        <w:rPr>
          <w:rFonts w:hint="eastAsia" w:ascii="宋体" w:hAnsi="宋体" w:cs="仿宋_GB2312"/>
          <w:kern w:val="0"/>
          <w:szCs w:val="21"/>
        </w:rPr>
        <w:t>规定的量化因素和分值进行打分，并计算出综合得分。</w:t>
      </w:r>
    </w:p>
    <w:p>
      <w:pPr>
        <w:spacing w:line="332" w:lineRule="auto"/>
        <w:ind w:firstLine="420" w:firstLineChars="200"/>
        <w:rPr>
          <w:rFonts w:ascii="宋体" w:cs="仿宋_GB2312"/>
          <w:kern w:val="0"/>
          <w:szCs w:val="21"/>
        </w:rPr>
      </w:pPr>
      <w:r>
        <w:rPr>
          <w:rFonts w:hint="eastAsia" w:ascii="宋体" w:hAnsi="宋体" w:cs="仿宋_GB2312"/>
          <w:kern w:val="0"/>
          <w:szCs w:val="21"/>
        </w:rPr>
        <w:t>（</w:t>
      </w:r>
      <w:r>
        <w:rPr>
          <w:rFonts w:ascii="宋体" w:hAnsi="宋体" w:cs="TimesNewRomanPSMT"/>
          <w:kern w:val="0"/>
          <w:szCs w:val="21"/>
        </w:rPr>
        <w:t>1</w:t>
      </w:r>
      <w:r>
        <w:rPr>
          <w:rFonts w:hint="eastAsia" w:ascii="宋体" w:hAnsi="宋体" w:cs="仿宋_GB2312"/>
          <w:kern w:val="0"/>
          <w:szCs w:val="21"/>
        </w:rPr>
        <w:t>）按本章第</w:t>
      </w:r>
      <w:r>
        <w:fldChar w:fldCharType="begin"/>
      </w:r>
      <w:r>
        <w:instrText xml:space="preserve">HYPERLINK "file:///H:\\泰州招标文件范本\\泰州市房屋建筑和市政工程施工2016.4.docx" \l "_2.2.4(3)"</w:instrText>
      </w:r>
      <w:r>
        <w:fldChar w:fldCharType="separate"/>
      </w:r>
      <w:r>
        <w:rPr>
          <w:rStyle w:val="51"/>
          <w:rFonts w:ascii="宋体" w:hAnsi="宋体" w:cs="TimesNewRomanPSMT"/>
          <w:color w:val="auto"/>
          <w:szCs w:val="21"/>
        </w:rPr>
        <w:t>2.</w:t>
      </w:r>
      <w:r>
        <w:rPr>
          <w:rStyle w:val="51"/>
          <w:rFonts w:hint="eastAsia" w:ascii="宋体" w:hAnsi="宋体" w:cs="TimesNewRomanPSMT"/>
          <w:color w:val="auto"/>
          <w:szCs w:val="21"/>
        </w:rPr>
        <w:t>3</w:t>
      </w:r>
      <w:r>
        <w:rPr>
          <w:rStyle w:val="51"/>
          <w:rFonts w:ascii="宋体" w:hAnsi="宋体" w:cs="TimesNewRomanPSMT"/>
          <w:color w:val="auto"/>
          <w:szCs w:val="21"/>
        </w:rPr>
        <w:t>.4</w:t>
      </w:r>
      <w:r>
        <w:rPr>
          <w:rStyle w:val="51"/>
          <w:rFonts w:hint="eastAsia" w:ascii="宋体" w:hAnsi="宋体" w:cs="仿宋_GB2312"/>
          <w:color w:val="auto"/>
          <w:szCs w:val="21"/>
        </w:rPr>
        <w:t>（</w:t>
      </w:r>
      <w:r>
        <w:rPr>
          <w:rStyle w:val="51"/>
          <w:rFonts w:ascii="宋体" w:hAnsi="宋体" w:cs="TimesNewRomanPSMT"/>
          <w:color w:val="auto"/>
          <w:szCs w:val="21"/>
        </w:rPr>
        <w:t>1</w:t>
      </w:r>
      <w:r>
        <w:rPr>
          <w:rStyle w:val="51"/>
          <w:rFonts w:hint="eastAsia" w:ascii="宋体" w:hAnsi="宋体" w:cs="仿宋_GB2312"/>
          <w:color w:val="auto"/>
          <w:szCs w:val="21"/>
        </w:rPr>
        <w:t>）</w:t>
      </w:r>
      <w:r>
        <w:fldChar w:fldCharType="end"/>
      </w:r>
      <w:r>
        <w:rPr>
          <w:rFonts w:hint="eastAsia" w:ascii="宋体" w:hAnsi="宋体" w:cs="仿宋_GB2312"/>
          <w:kern w:val="0"/>
          <w:szCs w:val="21"/>
        </w:rPr>
        <w:t>目规定的评审因素和分值对投标报价计算出得分</w:t>
      </w:r>
      <w:r>
        <w:rPr>
          <w:rFonts w:ascii="宋体" w:hAnsi="宋体" w:cs="TimesNewRomanPSMT"/>
          <w:kern w:val="0"/>
          <w:szCs w:val="21"/>
        </w:rPr>
        <w:t>A</w:t>
      </w:r>
      <w:r>
        <w:rPr>
          <w:rFonts w:hint="eastAsia" w:ascii="宋体" w:hAnsi="宋体" w:cs="仿宋_GB2312"/>
          <w:kern w:val="0"/>
          <w:szCs w:val="21"/>
        </w:rPr>
        <w:t>；</w:t>
      </w:r>
    </w:p>
    <w:p>
      <w:pPr>
        <w:spacing w:line="332" w:lineRule="auto"/>
        <w:ind w:firstLine="420" w:firstLineChars="200"/>
        <w:rPr>
          <w:rFonts w:ascii="宋体" w:cs="仿宋_GB2312"/>
          <w:kern w:val="0"/>
          <w:szCs w:val="21"/>
        </w:rPr>
      </w:pPr>
      <w:r>
        <w:rPr>
          <w:rFonts w:hint="eastAsia" w:ascii="宋体" w:hAnsi="宋体" w:cs="仿宋_GB2312"/>
          <w:kern w:val="0"/>
          <w:szCs w:val="21"/>
        </w:rPr>
        <w:t>（</w:t>
      </w:r>
      <w:r>
        <w:rPr>
          <w:rFonts w:ascii="宋体" w:hAnsi="宋体" w:cs="TimesNewRomanPSMT"/>
          <w:kern w:val="0"/>
          <w:szCs w:val="21"/>
        </w:rPr>
        <w:t>2</w:t>
      </w:r>
      <w:r>
        <w:rPr>
          <w:rFonts w:hint="eastAsia" w:ascii="宋体" w:hAnsi="宋体" w:cs="仿宋_GB2312"/>
          <w:kern w:val="0"/>
          <w:szCs w:val="21"/>
        </w:rPr>
        <w:t>）按本章第</w:t>
      </w:r>
      <w:r>
        <w:fldChar w:fldCharType="begin"/>
      </w:r>
      <w:r>
        <w:instrText xml:space="preserve">HYPERLINK "file:///H:\\泰州招标文件范本\\泰州市房屋建筑和市政工程施工2016.4.docx" \l "_2.2.4(4)"</w:instrText>
      </w:r>
      <w:r>
        <w:fldChar w:fldCharType="separate"/>
      </w:r>
      <w:r>
        <w:rPr>
          <w:rStyle w:val="51"/>
          <w:rFonts w:ascii="宋体" w:hAnsi="宋体" w:cs="TimesNewRomanPSMT"/>
          <w:color w:val="auto"/>
          <w:szCs w:val="21"/>
        </w:rPr>
        <w:t>2.</w:t>
      </w:r>
      <w:r>
        <w:rPr>
          <w:rStyle w:val="51"/>
          <w:rFonts w:hint="eastAsia" w:ascii="宋体" w:hAnsi="宋体" w:cs="TimesNewRomanPSMT"/>
          <w:color w:val="auto"/>
          <w:szCs w:val="21"/>
        </w:rPr>
        <w:t>3</w:t>
      </w:r>
      <w:r>
        <w:rPr>
          <w:rStyle w:val="51"/>
          <w:rFonts w:ascii="宋体" w:hAnsi="宋体" w:cs="TimesNewRomanPSMT"/>
          <w:color w:val="auto"/>
          <w:szCs w:val="21"/>
        </w:rPr>
        <w:t>.4</w:t>
      </w:r>
      <w:r>
        <w:rPr>
          <w:rStyle w:val="51"/>
          <w:rFonts w:hint="eastAsia" w:ascii="宋体" w:hAnsi="宋体" w:cs="仿宋_GB2312"/>
          <w:color w:val="auto"/>
          <w:szCs w:val="21"/>
        </w:rPr>
        <w:t>（</w:t>
      </w:r>
      <w:r>
        <w:rPr>
          <w:rStyle w:val="51"/>
          <w:rFonts w:ascii="宋体" w:hAnsi="宋体" w:cs="TimesNewRomanPSMT"/>
          <w:color w:val="auto"/>
          <w:szCs w:val="21"/>
        </w:rPr>
        <w:t>2</w:t>
      </w:r>
      <w:r>
        <w:rPr>
          <w:rStyle w:val="51"/>
          <w:rFonts w:hint="eastAsia" w:ascii="宋体" w:hAnsi="宋体" w:cs="仿宋_GB2312"/>
          <w:color w:val="auto"/>
          <w:szCs w:val="21"/>
        </w:rPr>
        <w:t>）</w:t>
      </w:r>
      <w:r>
        <w:fldChar w:fldCharType="end"/>
      </w:r>
      <w:r>
        <w:rPr>
          <w:rFonts w:hint="eastAsia" w:ascii="宋体" w:hAnsi="宋体" w:cs="仿宋_GB2312"/>
          <w:kern w:val="0"/>
          <w:szCs w:val="21"/>
        </w:rPr>
        <w:t>目规定的评审因素和分值对其他部分计算出得分</w:t>
      </w:r>
      <w:r>
        <w:rPr>
          <w:rFonts w:ascii="宋体" w:hAnsi="宋体" w:cs="TimesNewRomanPSMT"/>
          <w:kern w:val="0"/>
          <w:szCs w:val="21"/>
        </w:rPr>
        <w:t>B</w:t>
      </w:r>
      <w:r>
        <w:rPr>
          <w:rFonts w:hint="eastAsia" w:ascii="宋体" w:hAnsi="宋体" w:cs="仿宋_GB2312"/>
          <w:kern w:val="0"/>
          <w:szCs w:val="21"/>
        </w:rPr>
        <w:t>。</w:t>
      </w:r>
    </w:p>
    <w:p>
      <w:pPr>
        <w:spacing w:line="332" w:lineRule="auto"/>
        <w:ind w:firstLine="420" w:firstLineChars="200"/>
        <w:rPr>
          <w:rFonts w:ascii="宋体" w:cs="仿宋_GB2312"/>
          <w:kern w:val="0"/>
          <w:szCs w:val="21"/>
        </w:rPr>
      </w:pPr>
      <w:r>
        <w:rPr>
          <w:rFonts w:ascii="宋体" w:hAnsi="宋体" w:cs="TimesNewRomanPSMT"/>
          <w:kern w:val="0"/>
          <w:szCs w:val="21"/>
        </w:rPr>
        <w:t>3.</w:t>
      </w:r>
      <w:r>
        <w:rPr>
          <w:rFonts w:hint="eastAsia" w:ascii="宋体" w:hAnsi="宋体" w:cs="TimesNewRomanPSMT"/>
          <w:kern w:val="0"/>
          <w:szCs w:val="21"/>
        </w:rPr>
        <w:t>4</w:t>
      </w:r>
      <w:r>
        <w:rPr>
          <w:rFonts w:ascii="宋体" w:hAnsi="宋体" w:cs="TimesNewRomanPSMT"/>
          <w:kern w:val="0"/>
          <w:szCs w:val="21"/>
        </w:rPr>
        <w:t xml:space="preserve">.3 </w:t>
      </w:r>
      <w:r>
        <w:rPr>
          <w:rFonts w:hint="eastAsia" w:ascii="宋体" w:hAnsi="宋体" w:cs="仿宋_GB2312"/>
          <w:kern w:val="0"/>
          <w:szCs w:val="21"/>
        </w:rPr>
        <w:t>评分分值计算应保留小数点后两位，小数点后第三位“四舍五入”。</w:t>
      </w:r>
    </w:p>
    <w:p>
      <w:pPr>
        <w:autoSpaceDE w:val="0"/>
        <w:autoSpaceDN w:val="0"/>
        <w:adjustRightInd w:val="0"/>
        <w:spacing w:line="332" w:lineRule="auto"/>
        <w:ind w:firstLine="420" w:firstLineChars="200"/>
        <w:jc w:val="left"/>
        <w:rPr>
          <w:rFonts w:ascii="宋体" w:cs="仿宋_GB2312"/>
          <w:kern w:val="0"/>
          <w:szCs w:val="21"/>
        </w:rPr>
      </w:pPr>
      <w:r>
        <w:rPr>
          <w:rFonts w:ascii="宋体" w:hAnsi="宋体" w:cs="TimesNewRomanPSMT"/>
          <w:kern w:val="0"/>
          <w:szCs w:val="21"/>
        </w:rPr>
        <w:t>3.</w:t>
      </w:r>
      <w:r>
        <w:rPr>
          <w:rFonts w:hint="eastAsia" w:ascii="宋体" w:hAnsi="宋体" w:cs="TimesNewRomanPSMT"/>
          <w:kern w:val="0"/>
          <w:szCs w:val="21"/>
        </w:rPr>
        <w:t>4</w:t>
      </w:r>
      <w:r>
        <w:rPr>
          <w:rFonts w:ascii="宋体" w:hAnsi="宋体" w:cs="TimesNewRomanPSMT"/>
          <w:kern w:val="0"/>
          <w:szCs w:val="21"/>
        </w:rPr>
        <w:t xml:space="preserve">.4 </w:t>
      </w:r>
      <w:r>
        <w:rPr>
          <w:rFonts w:hint="eastAsia" w:ascii="宋体" w:hAnsi="宋体" w:cs="仿宋_GB2312"/>
          <w:kern w:val="0"/>
          <w:szCs w:val="21"/>
        </w:rPr>
        <w:t>投标人得分</w:t>
      </w:r>
      <w:r>
        <w:rPr>
          <w:rFonts w:ascii="宋体" w:hAnsi="宋体" w:cs="TimesNewRomanPSMT"/>
          <w:kern w:val="0"/>
          <w:szCs w:val="21"/>
        </w:rPr>
        <w:t>=A+B</w:t>
      </w:r>
      <w:r>
        <w:rPr>
          <w:rFonts w:hint="eastAsia" w:ascii="宋体" w:hAnsi="宋体" w:cs="仿宋_GB2312"/>
          <w:kern w:val="0"/>
          <w:szCs w:val="21"/>
        </w:rPr>
        <w:t>。</w:t>
      </w:r>
    </w:p>
    <w:p>
      <w:pPr>
        <w:pStyle w:val="5"/>
        <w:spacing w:line="332" w:lineRule="auto"/>
        <w:rPr>
          <w:rFonts w:hint="eastAsia" w:ascii="宋体" w:hAnsi="宋体" w:cs="宋体"/>
        </w:rPr>
      </w:pPr>
      <w:r>
        <w:rPr>
          <w:rFonts w:hint="eastAsia" w:ascii="宋体" w:hAnsi="宋体" w:cs="宋体"/>
        </w:rPr>
        <w:t>3.5 投标文件的澄清和补正</w:t>
      </w:r>
    </w:p>
    <w:p>
      <w:pPr>
        <w:spacing w:line="332" w:lineRule="auto"/>
        <w:ind w:firstLine="420" w:firstLineChars="200"/>
        <w:rPr>
          <w:rFonts w:hint="eastAsia" w:ascii="宋体" w:hAnsi="宋体" w:cs="仿宋_GB2312"/>
          <w:kern w:val="0"/>
          <w:szCs w:val="21"/>
        </w:rPr>
      </w:pPr>
      <w:r>
        <w:rPr>
          <w:rFonts w:ascii="宋体" w:hAnsi="宋体" w:cs="TimesNewRomanPSMT"/>
          <w:kern w:val="0"/>
          <w:szCs w:val="21"/>
        </w:rPr>
        <w:t>3.</w:t>
      </w:r>
      <w:r>
        <w:rPr>
          <w:rFonts w:hint="eastAsia" w:ascii="宋体" w:hAnsi="宋体" w:cs="TimesNewRomanPSMT"/>
          <w:kern w:val="0"/>
          <w:szCs w:val="21"/>
        </w:rPr>
        <w:t>5</w:t>
      </w:r>
      <w:r>
        <w:rPr>
          <w:rFonts w:ascii="宋体" w:hAnsi="宋体" w:cs="TimesNewRomanPSMT"/>
          <w:kern w:val="0"/>
          <w:szCs w:val="21"/>
        </w:rPr>
        <w:t xml:space="preserve">.1 </w:t>
      </w:r>
      <w:r>
        <w:rPr>
          <w:rFonts w:hint="eastAsia" w:ascii="宋体" w:hAnsi="宋体" w:cs="仿宋_GB2312"/>
          <w:kern w:val="0"/>
          <w:szCs w:val="21"/>
        </w:rPr>
        <w:t>在评标过程中，评标委员会可以书面形式要求投标人对所提交的投标文件中不明确的内容进行书面澄清或说明，或者对细微偏差进行补正。评标委员会不接受投标人主动提出的澄清、说明或补正。</w:t>
      </w:r>
    </w:p>
    <w:p>
      <w:pPr>
        <w:spacing w:line="332" w:lineRule="auto"/>
        <w:ind w:firstLine="420" w:firstLineChars="200"/>
        <w:rPr>
          <w:rFonts w:ascii="宋体" w:cs="仿宋_GB2312"/>
          <w:kern w:val="0"/>
          <w:szCs w:val="21"/>
        </w:rPr>
      </w:pPr>
      <w:r>
        <w:rPr>
          <w:rFonts w:ascii="宋体" w:hAnsi="宋体" w:cs="TimesNewRomanPSMT"/>
          <w:kern w:val="0"/>
          <w:szCs w:val="21"/>
        </w:rPr>
        <w:t>3.</w:t>
      </w:r>
      <w:r>
        <w:rPr>
          <w:rFonts w:hint="eastAsia" w:ascii="宋体" w:hAnsi="宋体" w:cs="TimesNewRomanPSMT"/>
          <w:kern w:val="0"/>
          <w:szCs w:val="21"/>
        </w:rPr>
        <w:t>5</w:t>
      </w:r>
      <w:r>
        <w:rPr>
          <w:rFonts w:ascii="宋体" w:hAnsi="宋体" w:cs="TimesNewRomanPSMT"/>
          <w:kern w:val="0"/>
          <w:szCs w:val="21"/>
        </w:rPr>
        <w:t xml:space="preserve">.2 </w:t>
      </w:r>
      <w:r>
        <w:rPr>
          <w:rFonts w:hint="eastAsia" w:ascii="宋体" w:hAnsi="宋体" w:cs="仿宋_GB2312"/>
          <w:kern w:val="0"/>
          <w:szCs w:val="21"/>
        </w:rPr>
        <w:t>澄清、说明和补正不得改变投标文件的实质性内容（算术性错误修正的除外）。投标人的书面澄清、说明和补正属于投标文件的组成部分。</w:t>
      </w:r>
    </w:p>
    <w:p>
      <w:pPr>
        <w:spacing w:line="332" w:lineRule="auto"/>
        <w:ind w:firstLine="420" w:firstLineChars="200"/>
        <w:rPr>
          <w:rFonts w:ascii="宋体" w:cs="仿宋_GB2312"/>
          <w:kern w:val="0"/>
          <w:szCs w:val="21"/>
        </w:rPr>
      </w:pPr>
      <w:r>
        <w:rPr>
          <w:rFonts w:ascii="宋体" w:hAnsi="宋体" w:cs="TimesNewRomanPSMT"/>
          <w:kern w:val="0"/>
          <w:szCs w:val="21"/>
        </w:rPr>
        <w:t>3.</w:t>
      </w:r>
      <w:r>
        <w:rPr>
          <w:rFonts w:hint="eastAsia" w:ascii="宋体" w:hAnsi="宋体" w:cs="TimesNewRomanPSMT"/>
          <w:kern w:val="0"/>
          <w:szCs w:val="21"/>
        </w:rPr>
        <w:t>5</w:t>
      </w:r>
      <w:r>
        <w:rPr>
          <w:rFonts w:ascii="宋体" w:hAnsi="宋体" w:cs="TimesNewRomanPSMT"/>
          <w:kern w:val="0"/>
          <w:szCs w:val="21"/>
        </w:rPr>
        <w:t xml:space="preserve">.3 </w:t>
      </w:r>
      <w:r>
        <w:rPr>
          <w:rFonts w:hint="eastAsia" w:ascii="宋体" w:hAnsi="宋体" w:cs="仿宋_GB2312"/>
          <w:kern w:val="0"/>
          <w:szCs w:val="21"/>
        </w:rPr>
        <w:t>评标委员会对投标人提交的澄清、说明或补正有疑问的，可以要求投标人进一步澄清、说明或补正，直至满足评标委员会的要求。</w:t>
      </w:r>
    </w:p>
    <w:p>
      <w:pPr>
        <w:pStyle w:val="5"/>
        <w:spacing w:line="332" w:lineRule="auto"/>
        <w:rPr>
          <w:rFonts w:hint="eastAsia" w:ascii="宋体" w:hAnsi="宋体" w:cs="宋体"/>
        </w:rPr>
      </w:pPr>
      <w:r>
        <w:rPr>
          <w:rFonts w:hint="eastAsia" w:ascii="宋体" w:hAnsi="宋体" w:cs="宋体"/>
        </w:rPr>
        <w:t>3.6 推荐中标候选人或直接确定中标人</w:t>
      </w:r>
    </w:p>
    <w:p>
      <w:pPr>
        <w:spacing w:line="332" w:lineRule="auto"/>
        <w:ind w:firstLine="420" w:firstLineChars="200"/>
        <w:rPr>
          <w:rFonts w:hint="eastAsia" w:ascii="宋体" w:hAnsi="宋体" w:cs="仿宋_GB2312"/>
          <w:kern w:val="0"/>
          <w:szCs w:val="21"/>
        </w:rPr>
      </w:pPr>
      <w:r>
        <w:rPr>
          <w:rFonts w:ascii="宋体" w:hAnsi="宋体" w:cs="TimesNewRomanPSMT"/>
          <w:kern w:val="0"/>
          <w:szCs w:val="21"/>
        </w:rPr>
        <w:t>3.</w:t>
      </w:r>
      <w:r>
        <w:rPr>
          <w:rFonts w:hint="eastAsia" w:ascii="宋体" w:hAnsi="宋体" w:cs="TimesNewRomanPSMT"/>
          <w:kern w:val="0"/>
          <w:szCs w:val="21"/>
        </w:rPr>
        <w:t>6</w:t>
      </w:r>
      <w:r>
        <w:rPr>
          <w:rFonts w:ascii="宋体" w:hAnsi="宋体" w:cs="TimesNewRomanPSMT"/>
          <w:kern w:val="0"/>
          <w:szCs w:val="21"/>
        </w:rPr>
        <w:t xml:space="preserve">.1 </w:t>
      </w:r>
      <w:r>
        <w:rPr>
          <w:rFonts w:hint="eastAsia" w:ascii="宋体" w:hAnsi="宋体" w:cs="仿宋_GB2312"/>
          <w:kern w:val="0"/>
          <w:szCs w:val="21"/>
        </w:rPr>
        <w:t>除第二章“投标人须知”前附表授权直接确定中标人外，评标委员会按照得分由高到低的顺序推荐中标候选人（</w:t>
      </w:r>
      <w:r>
        <w:rPr>
          <w:rFonts w:hint="eastAsia" w:ascii="宋体" w:hAnsi="宋体" w:cs="宋体"/>
        </w:rPr>
        <w:t>得分相等时，以投标报价低的优先；投标报价也相等的，由招标人自行确定</w:t>
      </w:r>
      <w:r>
        <w:rPr>
          <w:rFonts w:hint="eastAsia" w:ascii="宋体" w:hAnsi="宋体" w:cs="仿宋_GB2312"/>
          <w:kern w:val="0"/>
          <w:szCs w:val="21"/>
        </w:rPr>
        <w:t>）。</w:t>
      </w:r>
    </w:p>
    <w:p>
      <w:pPr>
        <w:spacing w:line="332" w:lineRule="auto"/>
        <w:ind w:firstLine="420" w:firstLineChars="200"/>
        <w:rPr>
          <w:rFonts w:hint="eastAsia" w:ascii="宋体" w:hAnsi="宋体" w:cs="仿宋_GB2312"/>
          <w:kern w:val="0"/>
          <w:szCs w:val="21"/>
        </w:rPr>
      </w:pPr>
      <w:r>
        <w:rPr>
          <w:rFonts w:hint="eastAsia" w:ascii="宋体" w:hAnsi="宋体" w:cs="仿宋_GB2312"/>
          <w:kern w:val="0"/>
          <w:szCs w:val="21"/>
        </w:rPr>
        <w:t>3.6.2</w:t>
      </w:r>
      <w:r>
        <w:rPr>
          <w:rFonts w:hint="eastAsia" w:ascii="宋体" w:hAnsi="宋体" w:cs="宋体"/>
        </w:rPr>
        <w:t>如果评标委员会根据本章的规定作无效标处理后，有效投标不足三个，评标委员会应当对有效投标是否仍具有竞争性进行评审；评标委员会一致认为有效投标仍具有竞争性的，应当继续按本章</w:t>
      </w:r>
      <w:r>
        <w:rPr>
          <w:rFonts w:hint="eastAsia"/>
          <w:spacing w:val="-2"/>
        </w:rPr>
        <w:t>3.6.1款推荐中标候选人</w:t>
      </w:r>
      <w:r>
        <w:rPr>
          <w:rFonts w:hint="eastAsia" w:ascii="宋体" w:hAnsi="宋体" w:cs="宋体"/>
        </w:rPr>
        <w:t>；评标委员会一致认为有效投标不具有竞争性的，应当否决全部投标；评标委员会对有效投标是否仍具有竞争性无法达成一致意见的，应当否决全部投标。评标委员会应当在评标报告中记载论证过程和结果。</w:t>
      </w:r>
    </w:p>
    <w:p>
      <w:pPr>
        <w:spacing w:line="332" w:lineRule="auto"/>
        <w:ind w:firstLine="420" w:firstLineChars="200"/>
        <w:rPr>
          <w:rFonts w:hint="eastAsia" w:ascii="宋体" w:hAnsi="宋体"/>
          <w:sz w:val="28"/>
          <w:szCs w:val="28"/>
        </w:rPr>
      </w:pPr>
      <w:r>
        <w:rPr>
          <w:rFonts w:ascii="宋体" w:hAnsi="宋体" w:cs="TimesNewRomanPSMT"/>
          <w:kern w:val="0"/>
          <w:szCs w:val="21"/>
        </w:rPr>
        <w:t>3.</w:t>
      </w:r>
      <w:r>
        <w:rPr>
          <w:rFonts w:hint="eastAsia" w:ascii="宋体" w:hAnsi="宋体" w:cs="TimesNewRomanPSMT"/>
          <w:kern w:val="0"/>
          <w:szCs w:val="21"/>
        </w:rPr>
        <w:t>6</w:t>
      </w:r>
      <w:r>
        <w:rPr>
          <w:rFonts w:ascii="宋体" w:hAnsi="宋体" w:cs="TimesNewRomanPSMT"/>
          <w:kern w:val="0"/>
          <w:szCs w:val="21"/>
        </w:rPr>
        <w:t>.</w:t>
      </w:r>
      <w:r>
        <w:rPr>
          <w:rFonts w:hint="eastAsia" w:ascii="宋体" w:hAnsi="宋体" w:cs="TimesNewRomanPSMT"/>
          <w:kern w:val="0"/>
          <w:szCs w:val="21"/>
        </w:rPr>
        <w:t>3</w:t>
      </w:r>
      <w:r>
        <w:rPr>
          <w:rFonts w:ascii="宋体" w:hAnsi="宋体" w:cs="TimesNewRomanPSMT"/>
          <w:kern w:val="0"/>
          <w:szCs w:val="21"/>
        </w:rPr>
        <w:t xml:space="preserve"> </w:t>
      </w:r>
      <w:r>
        <w:rPr>
          <w:rFonts w:hint="eastAsia" w:ascii="宋体" w:hAnsi="宋体" w:cs="仿宋_GB2312"/>
          <w:kern w:val="0"/>
          <w:szCs w:val="21"/>
        </w:rPr>
        <w:t>评标委员会完成评标后，应当向招标人提交书面评标报告。</w:t>
      </w:r>
    </w:p>
    <w:p>
      <w:pPr>
        <w:pStyle w:val="4"/>
        <w:rPr>
          <w:rFonts w:hint="eastAsia" w:ascii="宋体" w:hAnsi="宋体" w:eastAsia="宋体"/>
          <w:sz w:val="28"/>
          <w:szCs w:val="28"/>
        </w:rPr>
      </w:pPr>
      <w:r>
        <w:rPr>
          <w:rFonts w:hint="eastAsia" w:ascii="宋体" w:hAnsi="宋体" w:eastAsia="宋体"/>
          <w:sz w:val="28"/>
          <w:szCs w:val="28"/>
        </w:rPr>
        <w:br w:type="page"/>
      </w:r>
      <w:bookmarkStart w:id="961" w:name="_Toc26073"/>
      <w:bookmarkStart w:id="962" w:name="_Toc28824"/>
      <w:bookmarkStart w:id="963" w:name="_Toc7449"/>
      <w:bookmarkStart w:id="964" w:name="_Toc20004"/>
      <w:bookmarkStart w:id="965" w:name="_Toc17256"/>
      <w:bookmarkStart w:id="966" w:name="_Toc7988"/>
      <w:bookmarkStart w:id="967" w:name="_Toc11159"/>
      <w:bookmarkStart w:id="968" w:name="_Toc26191"/>
      <w:bookmarkStart w:id="969" w:name="_Toc2897"/>
      <w:r>
        <w:rPr>
          <w:rFonts w:hint="eastAsia" w:ascii="宋体" w:hAnsi="宋体" w:eastAsia="宋体"/>
          <w:sz w:val="28"/>
          <w:szCs w:val="28"/>
        </w:rPr>
        <w:t>附件A：否决投标条件</w:t>
      </w:r>
      <w:bookmarkEnd w:id="961"/>
      <w:bookmarkEnd w:id="962"/>
      <w:bookmarkEnd w:id="963"/>
      <w:bookmarkEnd w:id="964"/>
      <w:bookmarkEnd w:id="965"/>
      <w:bookmarkEnd w:id="966"/>
      <w:bookmarkEnd w:id="967"/>
      <w:bookmarkEnd w:id="968"/>
      <w:bookmarkEnd w:id="969"/>
    </w:p>
    <w:p>
      <w:pPr>
        <w:jc w:val="center"/>
        <w:rPr>
          <w:rFonts w:hint="eastAsia" w:ascii="宋体" w:hAnsi="宋体"/>
          <w:sz w:val="28"/>
          <w:szCs w:val="28"/>
        </w:rPr>
      </w:pPr>
      <w:r>
        <w:rPr>
          <w:rFonts w:hint="eastAsia" w:ascii="宋体" w:hAnsi="宋体"/>
          <w:sz w:val="28"/>
          <w:szCs w:val="28"/>
        </w:rPr>
        <w:t>否决投标条件</w:t>
      </w:r>
    </w:p>
    <w:p>
      <w:pPr>
        <w:pStyle w:val="5"/>
        <w:spacing w:line="332" w:lineRule="auto"/>
        <w:rPr>
          <w:rFonts w:hint="eastAsia" w:ascii="宋体" w:hAnsi="宋体" w:cs="宋体"/>
        </w:rPr>
      </w:pPr>
      <w:r>
        <w:rPr>
          <w:rFonts w:hint="eastAsia" w:ascii="宋体" w:hAnsi="宋体" w:cs="宋体"/>
        </w:rPr>
        <w:t>A0. 总则</w:t>
      </w:r>
    </w:p>
    <w:p>
      <w:pPr>
        <w:spacing w:after="120" w:afterLines="50" w:line="332" w:lineRule="auto"/>
        <w:ind w:firstLine="420" w:firstLineChars="200"/>
        <w:rPr>
          <w:rFonts w:ascii="宋体" w:cs="Arial"/>
          <w:szCs w:val="21"/>
        </w:rPr>
      </w:pPr>
      <w:r>
        <w:rPr>
          <w:rFonts w:hint="eastAsia"/>
        </w:rPr>
        <w:t>本附件所集中列示的否决投标条件，是本章“评标办法”的组成部分，是对</w:t>
      </w:r>
      <w:r>
        <w:rPr>
          <w:rFonts w:hint="eastAsia" w:ascii="Arial" w:hAnsi="Arial" w:cs="Arial"/>
          <w:szCs w:val="21"/>
        </w:rPr>
        <w:t>第二章“投标人须知”和本章正文部分所规定的否决投标条件的总结和补充，如果出现相互矛盾的情况，以第二章“投标人须知”和本章正文部分的规定为准。</w:t>
      </w:r>
    </w:p>
    <w:p>
      <w:pPr>
        <w:pStyle w:val="5"/>
        <w:spacing w:line="332" w:lineRule="auto"/>
        <w:rPr>
          <w:rFonts w:hint="eastAsia" w:ascii="宋体" w:hAnsi="宋体" w:cs="宋体"/>
        </w:rPr>
      </w:pPr>
      <w:r>
        <w:rPr>
          <w:rFonts w:hint="eastAsia" w:ascii="宋体" w:hAnsi="宋体" w:cs="宋体"/>
        </w:rPr>
        <w:t>A1. 否决投标条件</w:t>
      </w:r>
    </w:p>
    <w:p>
      <w:pPr>
        <w:spacing w:line="332" w:lineRule="auto"/>
        <w:ind w:firstLine="420" w:firstLineChars="200"/>
        <w:rPr>
          <w:rFonts w:hint="eastAsia" w:ascii="宋体" w:hAnsi="宋体" w:cs="宋体"/>
        </w:rPr>
      </w:pPr>
      <w:r>
        <w:rPr>
          <w:rFonts w:hint="eastAsia" w:ascii="宋体" w:hAnsi="宋体" w:cs="宋体"/>
        </w:rPr>
        <w:t>投标人或其投标文件有下列情形之一的，其投标作否决投标处理：</w:t>
      </w:r>
    </w:p>
    <w:p>
      <w:pPr>
        <w:pStyle w:val="202"/>
        <w:spacing w:line="332" w:lineRule="auto"/>
        <w:ind w:firstLine="420" w:firstLineChars="200"/>
        <w:rPr>
          <w:rFonts w:hint="eastAsia" w:ascii="宋体" w:hAnsi="宋体" w:cs="宋体"/>
          <w:color w:val="auto"/>
          <w:sz w:val="21"/>
          <w:szCs w:val="21"/>
        </w:rPr>
      </w:pPr>
      <w:r>
        <w:rPr>
          <w:rFonts w:hint="eastAsia" w:ascii="宋体" w:hAnsi="宋体" w:cs="宋体"/>
          <w:color w:val="auto"/>
          <w:sz w:val="21"/>
          <w:szCs w:val="21"/>
        </w:rPr>
        <w:t>A1.1 有第二章“投标人须知”第1.4.3项规定的任何一种情形的。</w:t>
      </w:r>
    </w:p>
    <w:p>
      <w:pPr>
        <w:pStyle w:val="202"/>
        <w:spacing w:line="332" w:lineRule="auto"/>
        <w:ind w:firstLine="420" w:firstLineChars="200"/>
        <w:rPr>
          <w:rFonts w:hint="eastAsia" w:ascii="宋体" w:hAnsi="宋体" w:cs="宋体"/>
          <w:color w:val="auto"/>
          <w:sz w:val="21"/>
          <w:szCs w:val="21"/>
        </w:rPr>
      </w:pPr>
      <w:r>
        <w:rPr>
          <w:rFonts w:hint="eastAsia" w:ascii="宋体" w:hAnsi="宋体" w:cs="宋体"/>
          <w:color w:val="auto"/>
          <w:sz w:val="21"/>
          <w:szCs w:val="21"/>
        </w:rPr>
        <w:t>A1.2 有串通投标或弄虚作假或有其他违法行为的。</w:t>
      </w:r>
    </w:p>
    <w:p>
      <w:pPr>
        <w:pStyle w:val="202"/>
        <w:spacing w:line="332" w:lineRule="auto"/>
        <w:ind w:firstLine="420" w:firstLineChars="200"/>
        <w:rPr>
          <w:rFonts w:hint="eastAsia" w:ascii="宋体" w:hAnsi="宋体" w:cs="宋体"/>
          <w:color w:val="auto"/>
          <w:sz w:val="21"/>
          <w:szCs w:val="21"/>
        </w:rPr>
      </w:pPr>
      <w:r>
        <w:rPr>
          <w:rFonts w:hint="eastAsia" w:ascii="宋体" w:hAnsi="宋体" w:cs="宋体"/>
          <w:color w:val="auto"/>
          <w:sz w:val="21"/>
          <w:szCs w:val="21"/>
        </w:rPr>
        <w:t>A1.3 不按评标委员会要求澄清、说明或补正的。</w:t>
      </w:r>
    </w:p>
    <w:p>
      <w:pPr>
        <w:pStyle w:val="202"/>
        <w:spacing w:line="332" w:lineRule="auto"/>
        <w:ind w:firstLine="420" w:firstLineChars="200"/>
        <w:rPr>
          <w:rFonts w:hint="eastAsia" w:ascii="宋体" w:hAnsi="宋体" w:cs="宋体"/>
          <w:color w:val="auto"/>
          <w:sz w:val="21"/>
          <w:szCs w:val="21"/>
        </w:rPr>
      </w:pPr>
      <w:r>
        <w:rPr>
          <w:rFonts w:hint="eastAsia" w:ascii="宋体" w:hAnsi="宋体" w:cs="宋体"/>
          <w:color w:val="auto"/>
          <w:sz w:val="21"/>
          <w:szCs w:val="21"/>
        </w:rPr>
        <w:t>A1.4 在形式评审、资格评审、响应性评审中，评标委员会认定投标人的投标文件不符合评标办法前附表中规定的任何一项评审标准的。</w:t>
      </w:r>
    </w:p>
    <w:p>
      <w:pPr>
        <w:spacing w:line="332" w:lineRule="auto"/>
        <w:ind w:firstLine="420" w:firstLineChars="200"/>
        <w:rPr>
          <w:rFonts w:hint="eastAsia" w:ascii="宋体" w:hAnsi="宋体" w:cs="宋体"/>
        </w:rPr>
      </w:pPr>
      <w:r>
        <w:rPr>
          <w:rFonts w:hint="eastAsia" w:ascii="宋体" w:hAnsi="宋体" w:cs="宋体"/>
          <w:szCs w:val="21"/>
        </w:rPr>
        <w:t>A1.5 未按第二章“投标人须知</w:t>
      </w:r>
      <w:r>
        <w:rPr>
          <w:rFonts w:hint="eastAsia" w:ascii="宋体" w:hAnsi="宋体" w:cs="宋体"/>
        </w:rPr>
        <w:t>前附表</w:t>
      </w:r>
      <w:r>
        <w:rPr>
          <w:rFonts w:hint="eastAsia" w:ascii="宋体" w:hAnsi="宋体" w:cs="宋体"/>
          <w:szCs w:val="21"/>
        </w:rPr>
        <w:t>”第5.1.2项规定出席开标会的。</w:t>
      </w:r>
    </w:p>
    <w:p>
      <w:pPr>
        <w:widowControl/>
        <w:shd w:val="clear" w:color="auto" w:fill="FFFFFF"/>
        <w:spacing w:line="332" w:lineRule="auto"/>
        <w:ind w:firstLine="420" w:firstLineChars="200"/>
        <w:jc w:val="left"/>
        <w:rPr>
          <w:rFonts w:hint="eastAsia" w:ascii="宋体" w:hAnsi="宋体" w:cs="宋体"/>
          <w:kern w:val="0"/>
          <w:szCs w:val="21"/>
        </w:rPr>
      </w:pPr>
      <w:r>
        <w:rPr>
          <w:rFonts w:hint="eastAsia" w:ascii="宋体" w:hAnsi="宋体" w:cs="宋体"/>
        </w:rPr>
        <w:t xml:space="preserve">A1.6 </w:t>
      </w:r>
      <w:r>
        <w:rPr>
          <w:rFonts w:hint="eastAsia" w:ascii="宋体" w:hAnsi="宋体" w:cs="宋体"/>
          <w:kern w:val="0"/>
          <w:szCs w:val="21"/>
        </w:rPr>
        <w:t>改变</w:t>
      </w:r>
      <w:r>
        <w:rPr>
          <w:rFonts w:hint="eastAsia" w:ascii="宋体" w:hAnsi="宋体" w:cs="宋体"/>
        </w:rPr>
        <w:t>招标工程量清单</w:t>
      </w:r>
      <w:r>
        <w:rPr>
          <w:rFonts w:hint="eastAsia" w:ascii="宋体" w:hAnsi="宋体" w:cs="宋体"/>
          <w:kern w:val="0"/>
          <w:szCs w:val="21"/>
        </w:rPr>
        <w:t>中单项工程编号或单位工程编号的。</w:t>
      </w:r>
    </w:p>
    <w:p>
      <w:pPr>
        <w:widowControl/>
        <w:shd w:val="clear" w:color="auto" w:fill="FFFFFF"/>
        <w:spacing w:line="332" w:lineRule="auto"/>
        <w:ind w:firstLine="420" w:firstLineChars="200"/>
        <w:jc w:val="left"/>
        <w:rPr>
          <w:rFonts w:hint="eastAsia" w:ascii="宋体" w:hAnsi="宋体" w:cs="宋体"/>
          <w:kern w:val="0"/>
          <w:szCs w:val="21"/>
        </w:rPr>
      </w:pPr>
      <w:r>
        <w:rPr>
          <w:rFonts w:hint="eastAsia" w:ascii="宋体" w:hAnsi="宋体" w:cs="宋体"/>
        </w:rPr>
        <w:t xml:space="preserve">A1.7 </w:t>
      </w:r>
      <w:r>
        <w:rPr>
          <w:rFonts w:hint="eastAsia" w:ascii="宋体" w:hAnsi="宋体" w:cs="宋体"/>
          <w:kern w:val="0"/>
          <w:szCs w:val="21"/>
        </w:rPr>
        <w:t>投标文件提出了不能满足招标文件要求或招标人不能接受的工程验收、计量、价款结算和支付办法的。</w:t>
      </w:r>
    </w:p>
    <w:p>
      <w:pPr>
        <w:widowControl/>
        <w:shd w:val="clear" w:color="auto" w:fill="FFFFFF"/>
        <w:spacing w:line="332" w:lineRule="auto"/>
        <w:ind w:firstLine="420" w:firstLineChars="200"/>
        <w:jc w:val="left"/>
        <w:rPr>
          <w:rFonts w:hint="eastAsia" w:ascii="宋体" w:hAnsi="宋体" w:cs="宋体"/>
        </w:rPr>
      </w:pPr>
      <w:r>
        <w:rPr>
          <w:rFonts w:hint="eastAsia" w:ascii="宋体" w:hAnsi="宋体" w:cs="宋体"/>
        </w:rPr>
        <w:t>A1.8 由委托代理人签字或盖章，但投标文件中无有效的“授权委托书”原件的；</w:t>
      </w:r>
    </w:p>
    <w:p>
      <w:pPr>
        <w:widowControl/>
        <w:shd w:val="clear" w:color="auto" w:fill="FFFFFF"/>
        <w:spacing w:line="332" w:lineRule="auto"/>
        <w:ind w:firstLine="420" w:firstLineChars="200"/>
        <w:jc w:val="left"/>
        <w:rPr>
          <w:rFonts w:hint="eastAsia" w:ascii="宋体" w:hAnsi="宋体" w:cs="宋体"/>
        </w:rPr>
      </w:pPr>
      <w:r>
        <w:rPr>
          <w:rFonts w:hint="eastAsia" w:ascii="宋体" w:hAnsi="宋体" w:cs="宋体"/>
        </w:rPr>
        <w:t>A1.9 法律、法规规定的其他否决投标条款。</w:t>
      </w:r>
    </w:p>
    <w:p>
      <w:pPr>
        <w:widowControl/>
        <w:shd w:val="clear" w:color="auto" w:fill="FFFFFF"/>
        <w:spacing w:line="332" w:lineRule="auto"/>
        <w:jc w:val="left"/>
        <w:rPr>
          <w:rFonts w:hint="eastAsia" w:ascii="宋体" w:hAnsi="宋体"/>
          <w:sz w:val="28"/>
          <w:szCs w:val="28"/>
        </w:rPr>
      </w:pPr>
      <w:r>
        <w:rPr>
          <w:rFonts w:hint="eastAsia" w:ascii="宋体" w:hAnsi="宋体" w:cs="宋体"/>
        </w:rPr>
        <w:br w:type="page"/>
      </w:r>
      <w:bookmarkStart w:id="970" w:name="_Toc12702"/>
      <w:bookmarkStart w:id="971" w:name="_Toc31055"/>
      <w:bookmarkStart w:id="972" w:name="_Toc4395"/>
      <w:bookmarkStart w:id="973" w:name="_Toc3202"/>
      <w:bookmarkStart w:id="974" w:name="_Toc24178"/>
      <w:bookmarkStart w:id="975" w:name="_Toc2579"/>
      <w:bookmarkStart w:id="976" w:name="_Toc6350"/>
      <w:bookmarkStart w:id="977" w:name="_Toc25398"/>
      <w:bookmarkStart w:id="978" w:name="_Toc10821"/>
      <w:r>
        <w:rPr>
          <w:rStyle w:val="56"/>
          <w:rFonts w:hint="eastAsia" w:ascii="宋体" w:hAnsi="宋体" w:eastAsia="宋体" w:cs="宋体"/>
          <w:sz w:val="28"/>
          <w:szCs w:val="28"/>
        </w:rPr>
        <w:t>附件B：投标人成本评审办法</w:t>
      </w:r>
      <w:bookmarkEnd w:id="970"/>
      <w:bookmarkEnd w:id="971"/>
      <w:bookmarkEnd w:id="972"/>
      <w:bookmarkEnd w:id="973"/>
      <w:bookmarkEnd w:id="974"/>
      <w:bookmarkEnd w:id="975"/>
      <w:bookmarkEnd w:id="976"/>
      <w:bookmarkEnd w:id="977"/>
      <w:bookmarkEnd w:id="978"/>
    </w:p>
    <w:p>
      <w:pPr>
        <w:jc w:val="center"/>
      </w:pPr>
      <w:r>
        <w:rPr>
          <w:rFonts w:hint="eastAsia" w:ascii="宋体" w:hAnsi="宋体"/>
          <w:sz w:val="28"/>
          <w:szCs w:val="28"/>
        </w:rPr>
        <w:t>投标人成本评审办法</w:t>
      </w:r>
    </w:p>
    <w:p>
      <w:pPr>
        <w:pStyle w:val="5"/>
        <w:spacing w:line="332" w:lineRule="auto"/>
        <w:rPr>
          <w:rFonts w:hint="eastAsia" w:ascii="宋体" w:hAnsi="宋体" w:cs="宋体"/>
        </w:rPr>
      </w:pPr>
      <w:r>
        <w:rPr>
          <w:rFonts w:hint="eastAsia" w:ascii="宋体" w:hAnsi="宋体" w:cs="宋体"/>
        </w:rPr>
        <w:t>B0.总则</w:t>
      </w:r>
    </w:p>
    <w:p>
      <w:pPr>
        <w:spacing w:line="332" w:lineRule="auto"/>
        <w:ind w:firstLine="430" w:firstLineChars="205"/>
      </w:pPr>
      <w:r>
        <w:rPr>
          <w:rFonts w:hint="eastAsia"/>
        </w:rPr>
        <w:t>本附件是本章“评标办法”的组成部分，评标委员会按照</w:t>
      </w:r>
      <w:r>
        <w:fldChar w:fldCharType="begin"/>
      </w:r>
      <w:r>
        <w:instrText xml:space="preserve">HYPERLINK "file:///H:\\泰州招标文件范本\\泰州市房屋建筑和市政工程施工2016.4.docx" \l "_3.2_初步评审"</w:instrText>
      </w:r>
      <w:r>
        <w:fldChar w:fldCharType="separate"/>
      </w:r>
      <w:r>
        <w:rPr>
          <w:rFonts w:hint="eastAsia"/>
        </w:rPr>
        <w:t>本章3.4.1项</w:t>
      </w:r>
      <w:r>
        <w:fldChar w:fldCharType="end"/>
      </w:r>
      <w:r>
        <w:rPr>
          <w:rFonts w:hint="eastAsia"/>
        </w:rPr>
        <w:t>的规定，对投标人投标报价是否低于其成本进行评审和判断时，适用本附件所规定的办法。</w:t>
      </w:r>
    </w:p>
    <w:p>
      <w:pPr>
        <w:pStyle w:val="5"/>
        <w:spacing w:line="332" w:lineRule="auto"/>
        <w:rPr>
          <w:rFonts w:hint="eastAsia" w:ascii="宋体" w:hAnsi="宋体" w:cs="宋体"/>
        </w:rPr>
      </w:pPr>
      <w:r>
        <w:rPr>
          <w:rFonts w:hint="eastAsia" w:ascii="宋体" w:hAnsi="宋体" w:cs="宋体"/>
        </w:rPr>
        <w:t>B1. 评审程序</w:t>
      </w:r>
    </w:p>
    <w:p>
      <w:pPr>
        <w:spacing w:line="332" w:lineRule="auto"/>
        <w:ind w:firstLine="420" w:firstLineChars="200"/>
      </w:pPr>
      <w:r>
        <w:rPr>
          <w:rFonts w:hint="eastAsia" w:ascii="宋体" w:hAnsi="宋体" w:cs="宋体"/>
        </w:rPr>
        <w:t xml:space="preserve">B1.1 </w:t>
      </w:r>
      <w:r>
        <w:rPr>
          <w:rFonts w:hint="eastAsia"/>
        </w:rPr>
        <w:t>启动成本评审工作的前提条件</w:t>
      </w:r>
    </w:p>
    <w:p>
      <w:pPr>
        <w:spacing w:line="332" w:lineRule="auto"/>
        <w:ind w:firstLine="420" w:firstLineChars="200"/>
      </w:pPr>
      <w:r>
        <w:rPr>
          <w:rFonts w:hint="eastAsia"/>
        </w:rPr>
        <w:t>在满足下列条件的前提下，评标委员会应当启动并进行本办法所规定的评审，以判别投标人的投标报价是否低于其成本：</w:t>
      </w:r>
    </w:p>
    <w:p>
      <w:pPr>
        <w:spacing w:line="332" w:lineRule="auto"/>
        <w:ind w:firstLine="420" w:firstLineChars="200"/>
      </w:pPr>
      <w:r>
        <w:rPr>
          <w:rFonts w:hint="eastAsia" w:ascii="宋体" w:hAnsi="宋体" w:cs="宋体"/>
        </w:rPr>
        <w:t xml:space="preserve">B1.1.1 </w:t>
      </w:r>
      <w:r>
        <w:rPr>
          <w:rFonts w:hint="eastAsia"/>
        </w:rPr>
        <w:t>投标人的投标文件已经通过本章“评标办法”规定的“初步评审”，不存在应当否决投标的情形；</w:t>
      </w:r>
    </w:p>
    <w:p>
      <w:pPr>
        <w:pStyle w:val="5"/>
        <w:spacing w:line="332" w:lineRule="auto"/>
        <w:rPr>
          <w:rFonts w:hint="eastAsia" w:ascii="宋体" w:hAnsi="宋体" w:cs="宋体"/>
        </w:rPr>
      </w:pPr>
      <w:r>
        <w:rPr>
          <w:rFonts w:hint="eastAsia" w:ascii="宋体" w:hAnsi="宋体" w:cs="宋体"/>
        </w:rPr>
        <w:t>B2. 评审的依据</w:t>
      </w:r>
    </w:p>
    <w:p>
      <w:pPr>
        <w:spacing w:line="332" w:lineRule="auto"/>
        <w:ind w:firstLine="420" w:firstLineChars="200"/>
      </w:pPr>
      <w:r>
        <w:rPr>
          <w:rFonts w:hint="eastAsia"/>
        </w:rPr>
        <w:t>评标委员会判断投标人的投标报价是否低于其成本，所参考的评审依据包括</w:t>
      </w:r>
      <w:r>
        <w:t>:</w:t>
      </w:r>
    </w:p>
    <w:p>
      <w:pPr>
        <w:spacing w:line="332" w:lineRule="auto"/>
        <w:ind w:firstLine="525" w:firstLineChars="250"/>
        <w:rPr>
          <w:rFonts w:hint="eastAsia" w:ascii="宋体" w:hAnsi="宋体" w:cs="宋体"/>
        </w:rPr>
      </w:pPr>
      <w:r>
        <w:rPr>
          <w:rFonts w:hint="eastAsia" w:ascii="宋体" w:hAnsi="宋体" w:cs="宋体"/>
        </w:rPr>
        <w:t>（1）招标文件；</w:t>
      </w:r>
    </w:p>
    <w:p>
      <w:pPr>
        <w:spacing w:line="332" w:lineRule="auto"/>
        <w:ind w:firstLine="525" w:firstLineChars="250"/>
        <w:rPr>
          <w:rFonts w:hint="eastAsia" w:ascii="宋体" w:hAnsi="宋体" w:cs="宋体"/>
        </w:rPr>
      </w:pPr>
      <w:r>
        <w:rPr>
          <w:rFonts w:hint="eastAsia" w:ascii="宋体" w:hAnsi="宋体" w:cs="宋体"/>
        </w:rPr>
        <w:t>（2）标底或招标控制价（如果有）；</w:t>
      </w:r>
    </w:p>
    <w:p>
      <w:pPr>
        <w:spacing w:line="332" w:lineRule="auto"/>
        <w:ind w:firstLine="525" w:firstLineChars="250"/>
        <w:rPr>
          <w:rFonts w:hint="eastAsia" w:ascii="宋体" w:hAnsi="宋体" w:cs="宋体"/>
        </w:rPr>
      </w:pPr>
      <w:r>
        <w:rPr>
          <w:rFonts w:hint="eastAsia" w:ascii="宋体" w:hAnsi="宋体" w:cs="宋体"/>
        </w:rPr>
        <w:t>（3）投标人已标价的工程量清单；</w:t>
      </w:r>
    </w:p>
    <w:p>
      <w:pPr>
        <w:pStyle w:val="5"/>
        <w:spacing w:line="332" w:lineRule="auto"/>
        <w:rPr>
          <w:rFonts w:hint="eastAsia" w:ascii="宋体" w:hAnsi="宋体" w:cs="宋体"/>
        </w:rPr>
      </w:pPr>
      <w:r>
        <w:rPr>
          <w:rFonts w:hint="eastAsia" w:ascii="宋体" w:hAnsi="宋体" w:cs="宋体"/>
        </w:rPr>
        <w:t>B3. 算术性错误分析和修正</w:t>
      </w:r>
    </w:p>
    <w:p>
      <w:pPr>
        <w:spacing w:line="332" w:lineRule="auto"/>
        <w:ind w:firstLine="472" w:firstLineChars="225"/>
        <w:rPr>
          <w:rFonts w:hint="eastAsia" w:ascii="宋体" w:hAnsi="宋体" w:cs="宋体"/>
        </w:rPr>
      </w:pPr>
      <w:r>
        <w:rPr>
          <w:rFonts w:hint="eastAsia" w:ascii="宋体" w:hAnsi="宋体" w:cs="Arial"/>
          <w:szCs w:val="21"/>
        </w:rPr>
        <w:t>评标委员会对已标价工程量清单进行逐项分析，根据</w:t>
      </w:r>
      <w:r>
        <w:fldChar w:fldCharType="begin"/>
      </w:r>
      <w:r>
        <w:instrText xml:space="preserve"> HYPERLINK "file:///H:\\泰州招标文件范本\\泰州市房屋建筑和市政工程施工2016.4.docx" \l "_3.1_评标准备" </w:instrText>
      </w:r>
      <w:r>
        <w:fldChar w:fldCharType="separate"/>
      </w:r>
      <w:r>
        <w:rPr>
          <w:rStyle w:val="51"/>
          <w:rFonts w:hint="eastAsia" w:ascii="宋体" w:hAnsi="宋体" w:cs="Arial"/>
          <w:color w:val="auto"/>
          <w:szCs w:val="21"/>
        </w:rPr>
        <w:t>本章第</w:t>
      </w:r>
      <w:r>
        <w:rPr>
          <w:rStyle w:val="51"/>
          <w:rFonts w:ascii="宋体" w:hAnsi="宋体" w:cs="Arial"/>
          <w:color w:val="auto"/>
          <w:szCs w:val="21"/>
        </w:rPr>
        <w:t>3.</w:t>
      </w:r>
      <w:r>
        <w:rPr>
          <w:rStyle w:val="51"/>
          <w:rFonts w:hint="eastAsia" w:ascii="宋体" w:hAnsi="宋体" w:cs="Arial"/>
          <w:color w:val="auto"/>
          <w:szCs w:val="21"/>
        </w:rPr>
        <w:t>3</w:t>
      </w:r>
      <w:r>
        <w:rPr>
          <w:rStyle w:val="51"/>
          <w:rFonts w:ascii="宋体" w:hAnsi="宋体" w:cs="Arial"/>
          <w:color w:val="auto"/>
          <w:szCs w:val="21"/>
        </w:rPr>
        <w:t>.</w:t>
      </w:r>
      <w:r>
        <w:rPr>
          <w:rStyle w:val="51"/>
          <w:rFonts w:hint="eastAsia" w:ascii="宋体" w:hAnsi="宋体" w:cs="Arial"/>
          <w:color w:val="auto"/>
          <w:szCs w:val="21"/>
        </w:rPr>
        <w:t>3项</w:t>
      </w:r>
      <w:r>
        <w:rPr>
          <w:rFonts w:hint="eastAsia" w:ascii="宋体" w:hAnsi="宋体" w:cs="Arial"/>
          <w:szCs w:val="21"/>
        </w:rPr>
        <w:fldChar w:fldCharType="end"/>
      </w:r>
      <w:r>
        <w:rPr>
          <w:rFonts w:hint="eastAsia" w:ascii="宋体" w:hAnsi="宋体" w:cs="Arial"/>
          <w:szCs w:val="21"/>
        </w:rPr>
        <w:t>规定的原则，对投标报价中的算术性错误进行修正。</w:t>
      </w:r>
    </w:p>
    <w:p>
      <w:pPr>
        <w:pStyle w:val="5"/>
        <w:spacing w:line="332" w:lineRule="auto"/>
        <w:rPr>
          <w:rFonts w:hint="eastAsia" w:ascii="宋体" w:hAnsi="宋体" w:cs="宋体"/>
        </w:rPr>
      </w:pPr>
      <w:r>
        <w:rPr>
          <w:rFonts w:hint="eastAsia" w:ascii="宋体" w:hAnsi="宋体" w:cs="宋体"/>
        </w:rPr>
        <w:t>B4. 判断投标报价是否低于成本</w:t>
      </w:r>
    </w:p>
    <w:p>
      <w:pPr>
        <w:ind w:firstLine="420" w:firstLineChars="200"/>
        <w:rPr>
          <w:rFonts w:hint="eastAsia" w:ascii="宋体" w:hAnsi="宋体" w:cs="宋体"/>
          <w:szCs w:val="21"/>
        </w:rPr>
      </w:pPr>
      <w:r>
        <w:rPr>
          <w:rFonts w:hint="eastAsia" w:ascii="宋体" w:hAnsi="宋体" w:cs="宋体"/>
          <w:szCs w:val="21"/>
        </w:rPr>
        <w:t>B4.1 投标报价总价低于投标成本预警价</w:t>
      </w:r>
      <w:r>
        <w:rPr>
          <w:rFonts w:hint="eastAsia" w:ascii="宋体" w:hAnsi="宋体" w:cs="宋体"/>
          <w:kern w:val="0"/>
          <w:szCs w:val="21"/>
        </w:rPr>
        <w:t>且低于</w:t>
      </w:r>
      <w:r>
        <w:rPr>
          <w:rFonts w:hint="eastAsia" w:ascii="宋体" w:hAnsi="宋体" w:cs="宋体"/>
          <w:szCs w:val="21"/>
        </w:rPr>
        <w:t>投标报价平均值下浮</w:t>
      </w:r>
      <w:r>
        <w:rPr>
          <w:rFonts w:hint="eastAsia" w:ascii="宋体" w:hAnsi="宋体" w:cs="宋体"/>
          <w:sz w:val="28"/>
          <w:szCs w:val="28"/>
        </w:rPr>
        <w:t>a</w:t>
      </w:r>
      <w:r>
        <w:rPr>
          <w:rFonts w:hint="eastAsia" w:ascii="宋体" w:hAnsi="宋体" w:cs="宋体"/>
          <w:szCs w:val="21"/>
        </w:rPr>
        <w:t>%的,评标委员会应直接判定其投标报价低于成本价投标。</w:t>
      </w:r>
      <w:r>
        <w:rPr>
          <w:rFonts w:hint="eastAsia" w:ascii="宋体" w:hAnsi="宋体" w:cs="宋体"/>
          <w:sz w:val="28"/>
          <w:szCs w:val="28"/>
        </w:rPr>
        <w:t>a</w:t>
      </w:r>
      <w:r>
        <w:rPr>
          <w:rFonts w:hint="eastAsia" w:ascii="宋体" w:hAnsi="宋体" w:cs="宋体"/>
          <w:szCs w:val="21"/>
        </w:rPr>
        <w:t>的取值范围为3、4、5，开标时由招标人代表随机抽取确定。</w:t>
      </w:r>
    </w:p>
    <w:p>
      <w:pPr>
        <w:spacing w:line="332" w:lineRule="auto"/>
        <w:ind w:firstLine="420" w:firstLineChars="200"/>
        <w:rPr>
          <w:rFonts w:hint="eastAsia" w:ascii="宋体" w:hAnsi="宋体" w:cs="宋体"/>
          <w:szCs w:val="21"/>
        </w:rPr>
      </w:pPr>
      <w:r>
        <w:rPr>
          <w:rFonts w:hint="eastAsia" w:ascii="宋体" w:hAnsi="宋体" w:cs="宋体"/>
          <w:szCs w:val="21"/>
        </w:rPr>
        <w:t>B4.2投标报价平均值是指经初步评审合格的投标人的投标报价算术平均值。经初步评审合格的投标人为6家及以下时，其投标报价全部参与计算算术平均值；经初步评审合格的投标人为7-13家时，去掉其中1个最高投标价后计算算术平均值；经初步评审合格的投标人为14-20家时，去掉其中1个最低和2个最高投标价后计算算术平均值；经初步评审合格的投标人为21-27家时，去掉其中1个最低和3个最高投标价后计算算术平均值；经初步评审合格的投标人为28-34家时，去掉其中2个最低和4个最高投标价后计算算术平均值；经初步评审合格的投标人为35家及以上时，去掉其中2个最低和5个最高投标价后计算算术平均值。</w:t>
      </w:r>
    </w:p>
    <w:p>
      <w:pPr>
        <w:spacing w:line="360" w:lineRule="exact"/>
        <w:rPr>
          <w:rFonts w:hint="eastAsia" w:ascii="宋体" w:hAnsi="宋体" w:cs="宋体"/>
          <w:sz w:val="28"/>
          <w:szCs w:val="28"/>
        </w:rPr>
      </w:pPr>
      <w:r>
        <w:rPr>
          <w:rFonts w:hint="eastAsia" w:ascii="宋体" w:hAnsi="宋体" w:cs="宋体"/>
          <w:szCs w:val="21"/>
        </w:rPr>
        <w:br w:type="page"/>
      </w:r>
      <w:bookmarkStart w:id="979" w:name="_Toc11298"/>
      <w:bookmarkStart w:id="980" w:name="_Toc11129"/>
      <w:bookmarkStart w:id="981" w:name="_Toc23289"/>
      <w:bookmarkStart w:id="982" w:name="_Toc7812"/>
      <w:bookmarkStart w:id="983" w:name="_Toc7159"/>
      <w:bookmarkStart w:id="984" w:name="_Toc11748"/>
      <w:bookmarkStart w:id="985" w:name="_Toc28819"/>
      <w:bookmarkStart w:id="986" w:name="_Toc9184"/>
      <w:bookmarkStart w:id="987" w:name="_Toc6270"/>
      <w:r>
        <w:rPr>
          <w:rStyle w:val="56"/>
          <w:rFonts w:hint="eastAsia" w:ascii="宋体" w:hAnsi="宋体" w:eastAsia="宋体" w:cs="宋体"/>
          <w:sz w:val="28"/>
          <w:szCs w:val="28"/>
        </w:rPr>
        <w:t>附件C: 评标入围方法</w:t>
      </w:r>
      <w:bookmarkEnd w:id="979"/>
      <w:bookmarkEnd w:id="980"/>
      <w:bookmarkEnd w:id="981"/>
      <w:bookmarkEnd w:id="982"/>
      <w:bookmarkEnd w:id="983"/>
      <w:bookmarkEnd w:id="984"/>
      <w:bookmarkEnd w:id="985"/>
      <w:bookmarkEnd w:id="986"/>
      <w:bookmarkEnd w:id="987"/>
    </w:p>
    <w:p>
      <w:pPr>
        <w:jc w:val="center"/>
        <w:rPr>
          <w:rFonts w:hint="eastAsia"/>
        </w:rPr>
      </w:pPr>
      <w:r>
        <w:rPr>
          <w:rFonts w:hint="eastAsia" w:ascii="宋体" w:hAnsi="宋体"/>
          <w:sz w:val="28"/>
          <w:szCs w:val="28"/>
        </w:rPr>
        <w:t>评标入围方法</w:t>
      </w:r>
    </w:p>
    <w:p>
      <w:pPr>
        <w:tabs>
          <w:tab w:val="left" w:pos="0"/>
        </w:tabs>
        <w:spacing w:line="332" w:lineRule="auto"/>
        <w:ind w:firstLine="426" w:firstLineChars="202"/>
        <w:rPr>
          <w:rFonts w:hint="eastAsia" w:ascii="宋体" w:hAnsi="宋体" w:cs="宋体"/>
          <w:b/>
          <w:bCs/>
        </w:rPr>
      </w:pPr>
      <w:r>
        <w:rPr>
          <w:rFonts w:hint="eastAsia" w:ascii="宋体" w:hAnsi="宋体" w:cs="宋体"/>
          <w:b/>
          <w:bCs/>
        </w:rPr>
        <w:t>方法一：全部入围</w:t>
      </w:r>
    </w:p>
    <w:p>
      <w:pPr>
        <w:tabs>
          <w:tab w:val="left" w:pos="0"/>
        </w:tabs>
        <w:spacing w:line="332" w:lineRule="auto"/>
        <w:ind w:firstLine="424" w:firstLineChars="202"/>
        <w:rPr>
          <w:rFonts w:hint="eastAsia" w:ascii="宋体" w:hAnsi="宋体" w:cs="宋体"/>
        </w:rPr>
      </w:pPr>
      <w:r>
        <w:rPr>
          <w:rFonts w:hint="eastAsia" w:ascii="宋体" w:hAnsi="宋体" w:cs="宋体"/>
        </w:rPr>
        <w:t>进入评标入围环节的投标人全部进入后续评标程序。</w:t>
      </w:r>
    </w:p>
    <w:p>
      <w:pPr>
        <w:tabs>
          <w:tab w:val="left" w:pos="0"/>
        </w:tabs>
        <w:spacing w:line="332" w:lineRule="auto"/>
        <w:ind w:firstLine="426" w:firstLineChars="202"/>
        <w:rPr>
          <w:rFonts w:hint="eastAsia" w:ascii="宋体" w:hAnsi="宋体" w:cs="宋体"/>
          <w:b/>
          <w:bCs/>
        </w:rPr>
      </w:pPr>
      <w:r>
        <w:rPr>
          <w:rFonts w:hint="eastAsia" w:ascii="宋体" w:hAnsi="宋体" w:cs="宋体"/>
          <w:b/>
          <w:bCs/>
        </w:rPr>
        <w:t>方法二：低价排序法</w:t>
      </w:r>
    </w:p>
    <w:p>
      <w:pPr>
        <w:tabs>
          <w:tab w:val="left" w:pos="0"/>
        </w:tabs>
        <w:spacing w:line="332" w:lineRule="auto"/>
        <w:ind w:firstLine="424" w:firstLineChars="202"/>
        <w:rPr>
          <w:rFonts w:hint="eastAsia" w:ascii="宋体" w:hAnsi="宋体" w:cs="宋体"/>
        </w:rPr>
      </w:pPr>
      <w:r>
        <w:rPr>
          <w:rFonts w:hint="eastAsia" w:ascii="宋体" w:hAnsi="宋体" w:cs="宋体"/>
        </w:rPr>
        <w:t>先按报价由低到高去除进入评标入围环节的投标人数量×10%（</w:t>
      </w:r>
      <w:r>
        <w:rPr>
          <w:rFonts w:hint="eastAsia" w:ascii="宋体" w:hAnsi="宋体" w:cs="宋体"/>
          <w:szCs w:val="21"/>
        </w:rPr>
        <w:t>四舍五入取整</w:t>
      </w:r>
      <w:r>
        <w:rPr>
          <w:rFonts w:hint="eastAsia" w:ascii="宋体" w:hAnsi="宋体" w:cs="宋体"/>
        </w:rPr>
        <w:t>）的最低报价的投标人（末位投标报价相同的均去除），再按报价由低到高取R家（R一般不少于15家，具体数量在招标文件中明确）投标人进入后续评标程序。末位</w:t>
      </w:r>
      <w:r>
        <w:rPr>
          <w:rFonts w:ascii="宋体" w:hAnsi="宋体" w:cs="宋体"/>
        </w:rPr>
        <w:t>投标报价相同的，同时入围</w:t>
      </w:r>
      <w:r>
        <w:rPr>
          <w:rFonts w:hint="eastAsia" w:ascii="宋体" w:hAnsi="宋体" w:cs="宋体"/>
        </w:rPr>
        <w:t>；按报价由低到高去除进入评标入围环节的投标人数量×10%（</w:t>
      </w:r>
      <w:r>
        <w:rPr>
          <w:rFonts w:hint="eastAsia" w:ascii="宋体" w:hAnsi="宋体" w:cs="宋体"/>
          <w:szCs w:val="21"/>
        </w:rPr>
        <w:t>四舍五入取整</w:t>
      </w:r>
      <w:r>
        <w:rPr>
          <w:rFonts w:hint="eastAsia" w:ascii="宋体" w:hAnsi="宋体" w:cs="宋体"/>
        </w:rPr>
        <w:t>）的最低报价的投标人后，投标人数量不足R家时，按去除后的实际数量计取。</w:t>
      </w:r>
    </w:p>
    <w:p>
      <w:pPr>
        <w:tabs>
          <w:tab w:val="left" w:pos="0"/>
        </w:tabs>
        <w:spacing w:line="332" w:lineRule="auto"/>
        <w:ind w:firstLine="426" w:firstLineChars="202"/>
        <w:rPr>
          <w:rFonts w:hint="eastAsia" w:ascii="宋体" w:hAnsi="宋体" w:cs="宋体"/>
          <w:b/>
          <w:bCs/>
        </w:rPr>
      </w:pPr>
      <w:r>
        <w:rPr>
          <w:rFonts w:hint="eastAsia" w:ascii="宋体" w:hAnsi="宋体" w:cs="宋体"/>
          <w:b/>
          <w:bCs/>
        </w:rPr>
        <w:t>方法三：均值入围法</w:t>
      </w:r>
    </w:p>
    <w:p>
      <w:pPr>
        <w:tabs>
          <w:tab w:val="left" w:pos="0"/>
        </w:tabs>
        <w:spacing w:line="332" w:lineRule="auto"/>
        <w:ind w:firstLine="424" w:firstLineChars="202"/>
        <w:rPr>
          <w:rFonts w:hint="eastAsia" w:ascii="宋体" w:hAnsi="宋体" w:cs="宋体"/>
        </w:rPr>
      </w:pPr>
      <w:r>
        <w:rPr>
          <w:rFonts w:hint="eastAsia" w:ascii="宋体" w:hAnsi="宋体" w:cs="宋体"/>
        </w:rPr>
        <w:t>先按报价由高到低去除进入评标入围环节的投标人数量×10%（</w:t>
      </w:r>
      <w:r>
        <w:rPr>
          <w:rFonts w:hint="eastAsia" w:ascii="宋体" w:hAnsi="宋体" w:cs="宋体"/>
          <w:szCs w:val="21"/>
        </w:rPr>
        <w:t>四舍五入取整</w:t>
      </w:r>
      <w:r>
        <w:rPr>
          <w:rFonts w:hint="eastAsia" w:ascii="宋体" w:hAnsi="宋体" w:cs="宋体"/>
        </w:rPr>
        <w:t>）的最高报价的投标人后（末位投标报价相同的均去除），计算剩余投标人的报价平均值，取平均值以上（含）和以下若干家投标人进入后续评标程序。取平均值以上若干家投标人时，不包括已去除的投标人数量×10%（</w:t>
      </w:r>
      <w:r>
        <w:rPr>
          <w:rFonts w:hint="eastAsia" w:ascii="宋体" w:hAnsi="宋体" w:cs="宋体"/>
          <w:szCs w:val="21"/>
        </w:rPr>
        <w:t>四舍五入取整</w:t>
      </w:r>
      <w:r>
        <w:rPr>
          <w:rFonts w:hint="eastAsia" w:ascii="宋体" w:hAnsi="宋体" w:cs="宋体"/>
        </w:rPr>
        <w:t>）的最高报价的投标人。</w:t>
      </w:r>
    </w:p>
    <w:p>
      <w:pPr>
        <w:tabs>
          <w:tab w:val="left" w:pos="0"/>
        </w:tabs>
        <w:spacing w:line="332" w:lineRule="auto"/>
        <w:ind w:firstLine="424" w:firstLineChars="202"/>
        <w:rPr>
          <w:rFonts w:hint="eastAsia" w:ascii="宋体" w:hAnsi="宋体" w:cs="宋体"/>
        </w:rPr>
      </w:pPr>
      <w:r>
        <w:rPr>
          <w:rFonts w:hint="eastAsia" w:ascii="宋体" w:hAnsi="宋体" w:cs="宋体"/>
        </w:rPr>
        <w:t>招标文件中应明确取平均值以上的具体数量和以下的具体数量，平均值以下投标人应多于取平均值以上的投标人，合计数量R家（R一般不少于15家，具体数量在招标文件中明确）。评标入围过程中，当投标人平均值以上（或以下）的数量不足时按实际数量计取，但不因此增加平均值以下（或以上）的数量。按顺序取平均值以上的投标人时，末位报价相同的投标人均不入围；按顺序取平均值以下的投标人时，末位报价相同的投标人同时入围。</w:t>
      </w:r>
    </w:p>
    <w:p>
      <w:pPr>
        <w:tabs>
          <w:tab w:val="left" w:pos="0"/>
        </w:tabs>
        <w:spacing w:line="332" w:lineRule="auto"/>
        <w:ind w:firstLine="426" w:firstLineChars="202"/>
        <w:rPr>
          <w:rFonts w:hint="eastAsia" w:ascii="宋体" w:hAnsi="宋体" w:cs="宋体"/>
          <w:b/>
          <w:bCs/>
        </w:rPr>
      </w:pPr>
      <w:r>
        <w:rPr>
          <w:rFonts w:hint="eastAsia" w:ascii="宋体" w:hAnsi="宋体" w:cs="宋体"/>
          <w:b/>
          <w:bCs/>
        </w:rPr>
        <w:t>方法四：二轮抽签法</w:t>
      </w:r>
    </w:p>
    <w:p>
      <w:pPr>
        <w:tabs>
          <w:tab w:val="left" w:pos="0"/>
        </w:tabs>
        <w:spacing w:line="332" w:lineRule="auto"/>
        <w:ind w:firstLine="424" w:firstLineChars="202"/>
        <w:rPr>
          <w:rFonts w:hint="eastAsia" w:ascii="宋体" w:hAnsi="宋体" w:cs="宋体"/>
        </w:rPr>
      </w:pPr>
      <w:r>
        <w:rPr>
          <w:rFonts w:hint="eastAsia" w:ascii="宋体" w:hAnsi="宋体" w:cs="宋体"/>
        </w:rPr>
        <w:t>进入评标入围环节的投标人先按企业信用综合评价分值由高往低排名（</w:t>
      </w:r>
      <w:r>
        <w:rPr>
          <w:rFonts w:hint="eastAsia"/>
        </w:rPr>
        <w:t>企业信用综合评价分值</w:t>
      </w:r>
      <w:r>
        <w:t>折算</w:t>
      </w:r>
      <w:r>
        <w:rPr>
          <w:rFonts w:hint="eastAsia"/>
        </w:rPr>
        <w:t>详见评标办法前附表</w:t>
      </w:r>
      <w:r>
        <w:rPr>
          <w:rFonts w:hint="eastAsia" w:ascii="宋体" w:hAnsi="宋体" w:cs="宋体"/>
        </w:rPr>
        <w:t>2.1.2项），第一轮在前R家</w:t>
      </w:r>
      <w:r>
        <w:rPr>
          <w:rFonts w:hint="eastAsia" w:ascii="宋体" w:hAnsi="宋体" w:cs="宋体"/>
          <w:b/>
          <w:bCs/>
        </w:rPr>
        <w:t>｛末位企业信用综合评价分值（含已折算的分值）相同的投标人均参与抽签，</w:t>
      </w:r>
      <w:r>
        <w:rPr>
          <w:rFonts w:hint="eastAsia" w:ascii="宋体" w:hAnsi="宋体" w:cs="宋体"/>
        </w:rPr>
        <w:t>此处</w:t>
      </w:r>
      <w:r>
        <w:rPr>
          <w:rFonts w:hint="eastAsia" w:ascii="宋体" w:hAnsi="宋体" w:cs="宋体"/>
          <w:b/>
          <w:bCs/>
        </w:rPr>
        <w:t>参与抽签的投标人数量发生变化不影响随机抽取的数量，即</w:t>
      </w:r>
      <w:r>
        <w:rPr>
          <w:rFonts w:hint="eastAsia" w:ascii="宋体" w:hAnsi="宋体" w:cs="宋体"/>
        </w:rPr>
        <w:t>随机抽取的家数不变</w:t>
      </w:r>
      <w:r>
        <w:rPr>
          <w:rFonts w:hint="eastAsia" w:ascii="宋体" w:hAnsi="宋体" w:cs="宋体"/>
          <w:b/>
          <w:bCs/>
        </w:rPr>
        <w:t>｝</w:t>
      </w:r>
      <w:r>
        <w:rPr>
          <w:rFonts w:hint="eastAsia" w:ascii="宋体" w:hAnsi="宋体" w:cs="宋体"/>
        </w:rPr>
        <w:t>中随机抽取R/2家（R/2四舍五入取整，若有</w:t>
      </w:r>
      <w:r>
        <w:rPr>
          <w:rFonts w:hint="eastAsia" w:ascii="宋体" w:hAnsi="宋体" w:cs="宋体"/>
          <w:b/>
          <w:bCs/>
        </w:rPr>
        <w:t>企业信用综合评价分值</w:t>
      </w:r>
      <w:r>
        <w:rPr>
          <w:rFonts w:hint="eastAsia" w:ascii="宋体" w:hAnsi="宋体" w:cs="宋体"/>
        </w:rPr>
        <w:t>的投标人</w:t>
      </w:r>
      <w:r>
        <w:rPr>
          <w:rFonts w:ascii="Arial" w:hAnsi="Arial" w:cs="Arial"/>
        </w:rPr>
        <w:t>≤</w:t>
      </w:r>
      <w:r>
        <w:rPr>
          <w:rFonts w:hint="eastAsia" w:ascii="宋体" w:hAnsi="宋体" w:cs="宋体"/>
        </w:rPr>
        <w:t>R/2家，则有</w:t>
      </w:r>
      <w:r>
        <w:rPr>
          <w:rFonts w:hint="eastAsia" w:ascii="宋体" w:hAnsi="宋体" w:cs="宋体"/>
          <w:b/>
          <w:bCs/>
        </w:rPr>
        <w:t>企业信用综合评价分值</w:t>
      </w:r>
      <w:r>
        <w:rPr>
          <w:rFonts w:hint="eastAsia" w:ascii="宋体" w:hAnsi="宋体" w:cs="宋体"/>
        </w:rPr>
        <w:t>的投标人全部入围）；剩余的名额，在第二轮从上述被抽中单位外的所有进入评标入围环节投标人中抽取。R为评标入围的投标人数量，具体由招标人在招标文件中明确。上述抽取由招标人代表在评标入围环节进行。</w:t>
      </w:r>
    </w:p>
    <w:p>
      <w:pPr>
        <w:pStyle w:val="4"/>
        <w:spacing w:line="332" w:lineRule="auto"/>
        <w:rPr>
          <w:rFonts w:hint="eastAsia" w:ascii="宋体" w:hAnsi="宋体" w:eastAsia="宋体" w:cs="宋体"/>
          <w:sz w:val="28"/>
          <w:szCs w:val="28"/>
        </w:rPr>
      </w:pPr>
      <w:r>
        <w:rPr>
          <w:rFonts w:hint="eastAsia" w:ascii="宋体" w:hAnsi="宋体" w:eastAsia="宋体" w:cs="宋体"/>
        </w:rPr>
        <w:br w:type="page"/>
      </w:r>
      <w:bookmarkStart w:id="988" w:name="_Toc5452"/>
      <w:bookmarkStart w:id="989" w:name="_Toc28247"/>
      <w:bookmarkStart w:id="990" w:name="_Toc22517"/>
      <w:bookmarkStart w:id="991" w:name="_Toc19860"/>
      <w:bookmarkStart w:id="992" w:name="_Toc29174"/>
      <w:bookmarkStart w:id="993" w:name="_Toc32155"/>
      <w:bookmarkStart w:id="994" w:name="_Toc7068"/>
      <w:bookmarkStart w:id="995" w:name="_Toc9135"/>
      <w:bookmarkStart w:id="996" w:name="_Toc6398"/>
      <w:r>
        <w:rPr>
          <w:rStyle w:val="56"/>
          <w:rFonts w:hint="eastAsia" w:ascii="宋体" w:hAnsi="宋体" w:eastAsia="宋体" w:cs="宋体"/>
          <w:b/>
          <w:bCs/>
          <w:sz w:val="28"/>
          <w:szCs w:val="28"/>
        </w:rPr>
        <w:t>附件D: 评标基准价计算</w:t>
      </w:r>
      <w:bookmarkEnd w:id="988"/>
      <w:bookmarkEnd w:id="989"/>
      <w:bookmarkEnd w:id="990"/>
      <w:bookmarkEnd w:id="991"/>
      <w:bookmarkEnd w:id="992"/>
      <w:bookmarkEnd w:id="993"/>
      <w:bookmarkEnd w:id="994"/>
      <w:bookmarkEnd w:id="995"/>
      <w:bookmarkEnd w:id="996"/>
    </w:p>
    <w:p>
      <w:pPr>
        <w:spacing w:line="360" w:lineRule="auto"/>
        <w:jc w:val="center"/>
        <w:rPr>
          <w:rFonts w:hint="eastAsia"/>
          <w:sz w:val="28"/>
          <w:szCs w:val="28"/>
        </w:rPr>
      </w:pPr>
      <w:r>
        <w:rPr>
          <w:rFonts w:hint="eastAsia"/>
          <w:sz w:val="28"/>
          <w:szCs w:val="28"/>
        </w:rPr>
        <w:t>评标基准价计算</w:t>
      </w:r>
    </w:p>
    <w:p>
      <w:pPr>
        <w:tabs>
          <w:tab w:val="left" w:pos="0"/>
        </w:tabs>
        <w:spacing w:line="360" w:lineRule="auto"/>
        <w:ind w:right="-34" w:firstLine="424" w:firstLineChars="202"/>
      </w:pPr>
      <w:r>
        <w:rPr>
          <w:rFonts w:hint="eastAsia"/>
        </w:rPr>
        <w:t>方法一：以有效投标文件（</w:t>
      </w:r>
      <w:r>
        <w:rPr>
          <w:rFonts w:hint="eastAsia" w:ascii="宋体" w:hAnsi="宋体" w:cs="宋体"/>
        </w:rPr>
        <w:t>有效投标文件是指初步评审合格且未被评标委员会认定</w:t>
      </w:r>
      <w:r>
        <w:rPr>
          <w:rFonts w:hint="eastAsia" w:ascii="宋体" w:hAnsi="宋体" w:cs="仿宋_GB2312"/>
          <w:kern w:val="0"/>
          <w:szCs w:val="21"/>
        </w:rPr>
        <w:t>低于成本</w:t>
      </w:r>
      <w:r>
        <w:rPr>
          <w:rFonts w:hint="eastAsia" w:ascii="宋体" w:hAnsi="宋体" w:cs="宋体"/>
        </w:rPr>
        <w:t>的投标文件；</w:t>
      </w:r>
      <w:r>
        <w:rPr>
          <w:rFonts w:hint="eastAsia"/>
        </w:rPr>
        <w:t>下同）的投标报价算术平均值为A〔当有效投标文件</w:t>
      </w:r>
      <w:r>
        <w:rPr>
          <w:rFonts w:hint="eastAsia"/>
          <w:lang w:eastAsia="zh-CN"/>
        </w:rPr>
        <w:t>≥</w:t>
      </w:r>
      <w:r>
        <w:rPr>
          <w:rFonts w:hint="eastAsia"/>
        </w:rPr>
        <w:t>7家时，去掉最高和最低各20%（四舍五入取整，末位投标报价相同的均保留）后进行平均；当有效投标文件4-6家时，剔除最高报价（最高报价相同的均剔除）后进行算术平均；当有效投标文件＜4时，则次低报价作为投标平均价A〕。</w:t>
      </w:r>
    </w:p>
    <w:p>
      <w:pPr>
        <w:tabs>
          <w:tab w:val="left" w:pos="0"/>
        </w:tabs>
        <w:spacing w:line="360" w:lineRule="auto"/>
        <w:ind w:right="-34" w:firstLine="424" w:firstLineChars="202"/>
        <w:rPr>
          <w:rFonts w:hint="eastAsia"/>
        </w:rPr>
      </w:pPr>
      <w:r>
        <w:rPr>
          <w:rFonts w:hint="eastAsia"/>
        </w:rPr>
        <w:t>评标基准价 =A×K，K 值在开标时由招标人代表随机抽取确定，K 值的取值范围为 95%-98%，每1%为一个抽取幅度。</w:t>
      </w:r>
    </w:p>
    <w:p>
      <w:pPr>
        <w:tabs>
          <w:tab w:val="left" w:pos="0"/>
        </w:tabs>
        <w:spacing w:line="360" w:lineRule="auto"/>
        <w:ind w:right="-34" w:firstLine="424" w:firstLineChars="202"/>
      </w:pPr>
      <w:r>
        <w:rPr>
          <w:rFonts w:hint="eastAsia"/>
        </w:rPr>
        <w:t>方法二：以有效投标文件的投标报价算术平均值为A〔当有效投标文件</w:t>
      </w:r>
      <w:r>
        <w:rPr>
          <w:rFonts w:hint="eastAsia"/>
          <w:lang w:eastAsia="zh-CN"/>
        </w:rPr>
        <w:t>≥</w:t>
      </w:r>
      <w:r>
        <w:rPr>
          <w:rFonts w:hint="eastAsia"/>
        </w:rPr>
        <w:t>7家时，去掉最高和最低各20%（四舍五入取整，末位投标报价相同的均保留）后进行平均；当有效投标文件4-6家时，剔除最高报价（最高报价相同的均剔除）后进行算术平均；当有效投标文件＜4时，则次低报价作为投标平均价A〕，</w:t>
      </w:r>
      <w:r>
        <w:rPr>
          <w:rFonts w:hint="eastAsia"/>
          <w:lang w:val="en-US" w:eastAsia="zh-CN"/>
        </w:rPr>
        <w:t>招标人期望值</w:t>
      </w:r>
      <w:r>
        <w:rPr>
          <w:rFonts w:hint="eastAsia"/>
        </w:rPr>
        <w:t xml:space="preserve">为B，则: </w:t>
      </w:r>
    </w:p>
    <w:p>
      <w:pPr>
        <w:tabs>
          <w:tab w:val="left" w:pos="0"/>
        </w:tabs>
        <w:spacing w:line="360" w:lineRule="auto"/>
        <w:ind w:right="-34" w:firstLine="424" w:firstLineChars="202"/>
      </w:pPr>
      <w:r>
        <w:rPr>
          <w:rFonts w:hint="eastAsia"/>
        </w:rPr>
        <w:t>评标基准价 =A×K1×Q1+B×Q2</w:t>
      </w:r>
    </w:p>
    <w:p>
      <w:pPr>
        <w:tabs>
          <w:tab w:val="left" w:pos="0"/>
        </w:tabs>
        <w:spacing w:line="360" w:lineRule="auto"/>
        <w:ind w:right="-34" w:firstLine="424" w:firstLineChars="202"/>
      </w:pPr>
      <w:r>
        <w:rPr>
          <w:rFonts w:hint="eastAsia"/>
        </w:rPr>
        <w:t>Q2=1-Q1, Q1取值范围为65%～85%，每1%为一个抽取幅度；K1 的取值范围为 95%～98%，每1%为一个抽取幅度；Q1、K1 值在开标时由招标人代表随机抽取确定。</w:t>
      </w:r>
    </w:p>
    <w:p>
      <w:pPr>
        <w:tabs>
          <w:tab w:val="left" w:pos="0"/>
        </w:tabs>
        <w:spacing w:line="360" w:lineRule="auto"/>
        <w:ind w:right="-34" w:firstLine="424" w:firstLineChars="202"/>
      </w:pPr>
      <w:r>
        <w:rPr>
          <w:rFonts w:hint="eastAsia"/>
        </w:rPr>
        <w:t>方法三：以有效投标文件的次低投标报价为评标基准价。</w:t>
      </w:r>
    </w:p>
    <w:p>
      <w:pPr>
        <w:tabs>
          <w:tab w:val="left" w:pos="0"/>
        </w:tabs>
        <w:spacing w:line="360" w:lineRule="auto"/>
        <w:ind w:right="-34" w:firstLine="424" w:firstLineChars="202"/>
        <w:rPr>
          <w:rFonts w:hint="eastAsia"/>
        </w:rPr>
      </w:pPr>
      <w:r>
        <w:rPr>
          <w:rFonts w:hint="eastAsia"/>
        </w:rPr>
        <w:t>方法四：ABC合成法。（本办法所称投标报价是指有效投标文件的投标报价）</w:t>
      </w:r>
    </w:p>
    <w:p>
      <w:pPr>
        <w:tabs>
          <w:tab w:val="left" w:pos="0"/>
        </w:tabs>
        <w:spacing w:line="360" w:lineRule="auto"/>
        <w:ind w:right="-34" w:firstLine="424" w:firstLineChars="202"/>
      </w:pPr>
      <w:r>
        <w:rPr>
          <w:rFonts w:hint="eastAsia"/>
        </w:rPr>
        <w:t>评标基准价=(A×50%＋B×30%＋C×20%)×K</w:t>
      </w:r>
    </w:p>
    <w:p>
      <w:pPr>
        <w:tabs>
          <w:tab w:val="left" w:pos="0"/>
        </w:tabs>
        <w:spacing w:line="360" w:lineRule="auto"/>
        <w:ind w:right="-34" w:firstLine="424" w:firstLineChars="202"/>
      </w:pPr>
      <w:r>
        <w:rPr>
          <w:rFonts w:hint="eastAsia"/>
        </w:rPr>
        <w:t>A=招标控制价×(100%－下浮率Δ)；</w:t>
      </w:r>
    </w:p>
    <w:p>
      <w:pPr>
        <w:tabs>
          <w:tab w:val="left" w:pos="0"/>
        </w:tabs>
        <w:spacing w:line="360" w:lineRule="auto"/>
        <w:ind w:right="-34" w:firstLine="424" w:firstLineChars="202"/>
      </w:pPr>
      <w:r>
        <w:rPr>
          <w:rFonts w:hint="eastAsia"/>
        </w:rPr>
        <w:t>B=在规定范围内的投标报价除C值外的任意一个投标报价，在初步评审后（如招标文件约定进行成本评审则在评标委员会进行成本评审后）在投标报价中随机抽取确定；抽取方式：若投标报价在A值的95%(及以上)范围内，则该类投标报价不纳入B值抽取范围；若在A值的95%-92%（含）、92%-89%(含)范围内，则在两个区间内各抽取一个投标报价，与在A值的89%以下至规定范围内的其他投标报价合并后作为B值抽取范围。若按上述办法未能抽取B值，则在规定范围内的任意一个投标报价（除C值外）中随机抽取B值；</w:t>
      </w:r>
    </w:p>
    <w:p>
      <w:pPr>
        <w:tabs>
          <w:tab w:val="left" w:pos="0"/>
        </w:tabs>
        <w:spacing w:line="360" w:lineRule="auto"/>
        <w:ind w:right="-34" w:firstLine="424" w:firstLineChars="202"/>
      </w:pPr>
      <w:r>
        <w:rPr>
          <w:rFonts w:hint="eastAsia"/>
        </w:rPr>
        <w:t>C=在规定范围内的最低投标报价；</w:t>
      </w:r>
    </w:p>
    <w:p>
      <w:pPr>
        <w:tabs>
          <w:tab w:val="left" w:pos="0"/>
        </w:tabs>
        <w:spacing w:line="360" w:lineRule="auto"/>
        <w:ind w:right="-34" w:firstLine="424" w:firstLineChars="202"/>
      </w:pPr>
      <w:r>
        <w:rPr>
          <w:rFonts w:hint="eastAsia"/>
        </w:rPr>
        <w:t>规定范围内:投标报价算术平均值×70%与招标控制价×30%之和下浮25%以内的所有投标报价；</w:t>
      </w:r>
    </w:p>
    <w:p>
      <w:pPr>
        <w:tabs>
          <w:tab w:val="left" w:pos="0"/>
        </w:tabs>
        <w:spacing w:line="360" w:lineRule="auto"/>
        <w:ind w:right="-34" w:firstLine="424" w:firstLineChars="202"/>
        <w:rPr>
          <w:rFonts w:hint="eastAsia"/>
        </w:rPr>
      </w:pPr>
      <w:r>
        <w:rPr>
          <w:rFonts w:hint="eastAsia"/>
        </w:rPr>
        <w:t>下浮系数K、下浮率Δ，在开标时按下表取值范围内随机抽取。</w:t>
      </w:r>
    </w:p>
    <w:p>
      <w:pPr>
        <w:tabs>
          <w:tab w:val="left" w:pos="0"/>
        </w:tabs>
        <w:spacing w:line="332" w:lineRule="auto"/>
        <w:ind w:right="-34" w:firstLine="424" w:firstLineChars="202"/>
        <w:rPr>
          <w:rFonts w:hint="eastAsia"/>
        </w:rPr>
      </w:pPr>
    </w:p>
    <w:p>
      <w:pPr>
        <w:tabs>
          <w:tab w:val="left" w:pos="0"/>
        </w:tabs>
        <w:spacing w:line="332" w:lineRule="auto"/>
        <w:ind w:right="-34" w:firstLine="424" w:firstLineChars="202"/>
        <w:rPr>
          <w:rFonts w:hint="eastAsia"/>
        </w:rPr>
      </w:pPr>
    </w:p>
    <w:p>
      <w:pPr>
        <w:tabs>
          <w:tab w:val="left" w:pos="0"/>
        </w:tabs>
        <w:spacing w:line="540" w:lineRule="exact"/>
        <w:ind w:right="-36" w:firstLine="424" w:firstLineChars="202"/>
      </w:pPr>
    </w:p>
    <w:tbl>
      <w:tblPr>
        <w:tblStyle w:val="44"/>
        <w:tblW w:w="0" w:type="auto"/>
        <w:jc w:val="center"/>
        <w:tblCellSpacing w:w="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180"/>
        <w:gridCol w:w="1903"/>
        <w:gridCol w:w="51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9" w:hRule="atLeast"/>
          <w:tblCellSpacing w:w="15" w:type="dxa"/>
          <w:jc w:val="center"/>
        </w:trPr>
        <w:tc>
          <w:tcPr>
            <w:tcW w:w="3038" w:type="dxa"/>
            <w:gridSpan w:val="2"/>
            <w:noWrap w:val="0"/>
            <w:vAlign w:val="center"/>
          </w:tcPr>
          <w:p>
            <w:pPr>
              <w:tabs>
                <w:tab w:val="left" w:pos="0"/>
              </w:tabs>
              <w:spacing w:line="540" w:lineRule="exact"/>
              <w:ind w:right="-34"/>
              <w:jc w:val="center"/>
            </w:pPr>
            <w:r>
              <w:rPr>
                <w:rFonts w:hint="eastAsia"/>
              </w:rPr>
              <w:t>分类</w:t>
            </w:r>
          </w:p>
        </w:tc>
        <w:tc>
          <w:tcPr>
            <w:tcW w:w="5072" w:type="dxa"/>
            <w:noWrap w:val="0"/>
            <w:vAlign w:val="center"/>
          </w:tcPr>
          <w:p>
            <w:pPr>
              <w:tabs>
                <w:tab w:val="left" w:pos="0"/>
              </w:tabs>
              <w:spacing w:line="540" w:lineRule="exact"/>
              <w:ind w:right="-34" w:firstLine="16" w:firstLineChars="8"/>
              <w:jc w:val="center"/>
            </w:pPr>
            <w:r>
              <w:rPr>
                <w:rFonts w:hint="eastAsia"/>
              </w:rPr>
              <w:t>取值范围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4" w:hRule="atLeast"/>
          <w:tblCellSpacing w:w="15" w:type="dxa"/>
          <w:jc w:val="center"/>
        </w:trPr>
        <w:tc>
          <w:tcPr>
            <w:tcW w:w="3038" w:type="dxa"/>
            <w:gridSpan w:val="2"/>
            <w:noWrap w:val="0"/>
            <w:vAlign w:val="center"/>
          </w:tcPr>
          <w:p>
            <w:pPr>
              <w:tabs>
                <w:tab w:val="left" w:pos="0"/>
              </w:tabs>
              <w:spacing w:line="540" w:lineRule="exact"/>
              <w:ind w:right="-34"/>
              <w:jc w:val="center"/>
            </w:pPr>
            <w:r>
              <w:rPr>
                <w:rFonts w:hint="eastAsia"/>
              </w:rPr>
              <w:t>下浮系数K</w:t>
            </w:r>
          </w:p>
        </w:tc>
        <w:tc>
          <w:tcPr>
            <w:tcW w:w="5072" w:type="dxa"/>
            <w:noWrap w:val="0"/>
            <w:vAlign w:val="center"/>
          </w:tcPr>
          <w:p>
            <w:pPr>
              <w:tabs>
                <w:tab w:val="left" w:pos="0"/>
              </w:tabs>
              <w:spacing w:line="540" w:lineRule="exact"/>
              <w:ind w:right="-34" w:firstLine="16" w:firstLineChars="8"/>
            </w:pPr>
            <w:r>
              <w:rPr>
                <w:rFonts w:hint="eastAsia"/>
              </w:rPr>
              <w:t>95%、95.5%、96%、96.5%、97%、97.5%、98%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04" w:hRule="atLeast"/>
          <w:tblCellSpacing w:w="15" w:type="dxa"/>
          <w:jc w:val="center"/>
        </w:trPr>
        <w:tc>
          <w:tcPr>
            <w:tcW w:w="1135" w:type="dxa"/>
            <w:vMerge w:val="restart"/>
            <w:noWrap w:val="0"/>
            <w:vAlign w:val="center"/>
          </w:tcPr>
          <w:p>
            <w:pPr>
              <w:tabs>
                <w:tab w:val="left" w:pos="0"/>
              </w:tabs>
              <w:spacing w:line="540" w:lineRule="exact"/>
              <w:ind w:right="-34"/>
              <w:jc w:val="center"/>
            </w:pPr>
            <w:r>
              <w:rPr>
                <w:rFonts w:hint="eastAsia"/>
              </w:rPr>
              <w:t>下浮率Δ</w:t>
            </w:r>
          </w:p>
        </w:tc>
        <w:tc>
          <w:tcPr>
            <w:tcW w:w="1873" w:type="dxa"/>
            <w:noWrap w:val="0"/>
            <w:vAlign w:val="center"/>
          </w:tcPr>
          <w:p>
            <w:pPr>
              <w:tabs>
                <w:tab w:val="left" w:pos="0"/>
              </w:tabs>
              <w:spacing w:line="540" w:lineRule="exact"/>
              <w:ind w:right="-34"/>
            </w:pPr>
            <w:r>
              <w:rPr>
                <w:rFonts w:hint="eastAsia"/>
              </w:rPr>
              <w:t>房屋建筑工程</w:t>
            </w:r>
          </w:p>
        </w:tc>
        <w:tc>
          <w:tcPr>
            <w:tcW w:w="5072" w:type="dxa"/>
            <w:noWrap w:val="0"/>
            <w:vAlign w:val="center"/>
          </w:tcPr>
          <w:p>
            <w:pPr>
              <w:tabs>
                <w:tab w:val="left" w:pos="0"/>
              </w:tabs>
              <w:spacing w:line="540" w:lineRule="exact"/>
              <w:ind w:right="-34" w:firstLine="16" w:firstLineChars="8"/>
            </w:pPr>
            <w:r>
              <w:rPr>
                <w:rFonts w:hint="eastAsia"/>
              </w:rPr>
              <w:t>6%、7%、8%、9%、10%、11%、12%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77" w:hRule="atLeast"/>
          <w:tblCellSpacing w:w="15" w:type="dxa"/>
          <w:jc w:val="center"/>
        </w:trPr>
        <w:tc>
          <w:tcPr>
            <w:tcW w:w="1135" w:type="dxa"/>
            <w:vMerge w:val="continue"/>
            <w:noWrap w:val="0"/>
            <w:vAlign w:val="center"/>
          </w:tcPr>
          <w:p>
            <w:pPr>
              <w:tabs>
                <w:tab w:val="left" w:pos="0"/>
              </w:tabs>
              <w:spacing w:line="540" w:lineRule="exact"/>
              <w:ind w:right="-34" w:firstLine="424" w:firstLineChars="202"/>
            </w:pPr>
          </w:p>
        </w:tc>
        <w:tc>
          <w:tcPr>
            <w:tcW w:w="1873" w:type="dxa"/>
            <w:noWrap w:val="0"/>
            <w:vAlign w:val="center"/>
          </w:tcPr>
          <w:p>
            <w:pPr>
              <w:tabs>
                <w:tab w:val="left" w:pos="0"/>
              </w:tabs>
              <w:spacing w:line="540" w:lineRule="exact"/>
              <w:ind w:right="-34"/>
            </w:pPr>
            <w:r>
              <w:rPr>
                <w:rFonts w:hint="eastAsia"/>
              </w:rPr>
              <w:t>装饰装修、建筑幕墙及钢结构工程</w:t>
            </w:r>
          </w:p>
        </w:tc>
        <w:tc>
          <w:tcPr>
            <w:tcW w:w="5072" w:type="dxa"/>
            <w:noWrap w:val="0"/>
            <w:vAlign w:val="center"/>
          </w:tcPr>
          <w:p>
            <w:pPr>
              <w:tabs>
                <w:tab w:val="left" w:pos="0"/>
              </w:tabs>
              <w:spacing w:line="540" w:lineRule="exact"/>
              <w:ind w:right="-34"/>
            </w:pPr>
            <w:r>
              <w:rPr>
                <w:rFonts w:hint="eastAsia"/>
              </w:rPr>
              <w:t>8%、9%、10%、11%、12%、13%、14%、15%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31" w:hRule="atLeast"/>
          <w:tblCellSpacing w:w="15" w:type="dxa"/>
          <w:jc w:val="center"/>
        </w:trPr>
        <w:tc>
          <w:tcPr>
            <w:tcW w:w="1135" w:type="dxa"/>
            <w:vMerge w:val="continue"/>
            <w:noWrap w:val="0"/>
            <w:vAlign w:val="center"/>
          </w:tcPr>
          <w:p>
            <w:pPr>
              <w:tabs>
                <w:tab w:val="left" w:pos="0"/>
              </w:tabs>
              <w:spacing w:line="540" w:lineRule="exact"/>
              <w:ind w:right="-34" w:firstLine="424" w:firstLineChars="202"/>
            </w:pPr>
          </w:p>
        </w:tc>
        <w:tc>
          <w:tcPr>
            <w:tcW w:w="1873" w:type="dxa"/>
            <w:noWrap w:val="0"/>
            <w:vAlign w:val="center"/>
          </w:tcPr>
          <w:p>
            <w:pPr>
              <w:tabs>
                <w:tab w:val="left" w:pos="0"/>
              </w:tabs>
              <w:spacing w:line="540" w:lineRule="exact"/>
              <w:ind w:right="-34"/>
            </w:pPr>
            <w:r>
              <w:rPr>
                <w:rFonts w:hint="eastAsia"/>
              </w:rPr>
              <w:t>机电安装工程</w:t>
            </w:r>
          </w:p>
        </w:tc>
        <w:tc>
          <w:tcPr>
            <w:tcW w:w="5072" w:type="dxa"/>
            <w:noWrap w:val="0"/>
            <w:vAlign w:val="center"/>
          </w:tcPr>
          <w:p>
            <w:pPr>
              <w:tabs>
                <w:tab w:val="left" w:pos="0"/>
              </w:tabs>
              <w:spacing w:line="540" w:lineRule="exact"/>
              <w:ind w:right="-34"/>
            </w:pPr>
            <w:r>
              <w:rPr>
                <w:rFonts w:hint="eastAsia"/>
              </w:rPr>
              <w:t>10%、11%、12%、13%、14%、15%、16%、17%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20" w:hRule="atLeast"/>
          <w:tblCellSpacing w:w="15" w:type="dxa"/>
          <w:jc w:val="center"/>
        </w:trPr>
        <w:tc>
          <w:tcPr>
            <w:tcW w:w="1135" w:type="dxa"/>
            <w:vMerge w:val="continue"/>
            <w:noWrap w:val="0"/>
            <w:vAlign w:val="center"/>
          </w:tcPr>
          <w:p>
            <w:pPr>
              <w:tabs>
                <w:tab w:val="left" w:pos="0"/>
              </w:tabs>
              <w:spacing w:line="540" w:lineRule="exact"/>
              <w:ind w:right="-34" w:firstLine="424" w:firstLineChars="202"/>
            </w:pPr>
          </w:p>
        </w:tc>
        <w:tc>
          <w:tcPr>
            <w:tcW w:w="1873" w:type="dxa"/>
            <w:noWrap w:val="0"/>
            <w:vAlign w:val="center"/>
          </w:tcPr>
          <w:p>
            <w:pPr>
              <w:tabs>
                <w:tab w:val="left" w:pos="0"/>
              </w:tabs>
              <w:spacing w:line="540" w:lineRule="exact"/>
              <w:ind w:right="-34"/>
            </w:pPr>
            <w:r>
              <w:rPr>
                <w:rFonts w:hint="eastAsia"/>
              </w:rPr>
              <w:t>市政工程</w:t>
            </w:r>
          </w:p>
        </w:tc>
        <w:tc>
          <w:tcPr>
            <w:tcW w:w="5072" w:type="dxa"/>
            <w:noWrap w:val="0"/>
            <w:vAlign w:val="center"/>
          </w:tcPr>
          <w:p>
            <w:pPr>
              <w:tabs>
                <w:tab w:val="left" w:pos="0"/>
              </w:tabs>
              <w:spacing w:line="540" w:lineRule="exact"/>
              <w:ind w:right="-34" w:firstLine="16" w:firstLineChars="8"/>
            </w:pPr>
            <w:r>
              <w:rPr>
                <w:rFonts w:hint="eastAsia"/>
              </w:rPr>
              <w:t>15%、16%、17%、18%、19%、20%、21%、22%、23%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75" w:hRule="atLeast"/>
          <w:tblCellSpacing w:w="15" w:type="dxa"/>
          <w:jc w:val="center"/>
        </w:trPr>
        <w:tc>
          <w:tcPr>
            <w:tcW w:w="1135" w:type="dxa"/>
            <w:noWrap w:val="0"/>
            <w:vAlign w:val="center"/>
          </w:tcPr>
          <w:p>
            <w:pPr>
              <w:tabs>
                <w:tab w:val="left" w:pos="0"/>
              </w:tabs>
              <w:spacing w:line="540" w:lineRule="exact"/>
              <w:ind w:right="-34" w:firstLine="424" w:firstLineChars="202"/>
            </w:pPr>
          </w:p>
        </w:tc>
        <w:tc>
          <w:tcPr>
            <w:tcW w:w="1873" w:type="dxa"/>
            <w:noWrap w:val="0"/>
            <w:vAlign w:val="center"/>
          </w:tcPr>
          <w:p>
            <w:pPr>
              <w:tabs>
                <w:tab w:val="left" w:pos="0"/>
              </w:tabs>
              <w:spacing w:line="540" w:lineRule="exact"/>
              <w:ind w:right="-34"/>
            </w:pPr>
            <w:r>
              <w:rPr>
                <w:rFonts w:hint="eastAsia"/>
              </w:rPr>
              <w:t>绿化工程</w:t>
            </w:r>
          </w:p>
        </w:tc>
        <w:tc>
          <w:tcPr>
            <w:tcW w:w="5072" w:type="dxa"/>
            <w:noWrap w:val="0"/>
            <w:vAlign w:val="center"/>
          </w:tcPr>
          <w:p>
            <w:pPr>
              <w:tabs>
                <w:tab w:val="left" w:pos="0"/>
              </w:tabs>
              <w:spacing w:line="540" w:lineRule="exact"/>
              <w:ind w:right="-34" w:firstLine="16" w:firstLineChars="8"/>
            </w:pPr>
            <w:r>
              <w:rPr>
                <w:rFonts w:hint="eastAsia"/>
              </w:rPr>
              <w:t>17%、18%、19%、20%、21%、22%、23%、24%、25%、26%</w:t>
            </w:r>
          </w:p>
        </w:tc>
      </w:tr>
    </w:tbl>
    <w:p>
      <w:pPr>
        <w:widowControl/>
        <w:jc w:val="center"/>
      </w:pPr>
      <w:r>
        <w:rPr>
          <w:rFonts w:hint="eastAsia"/>
        </w:rPr>
        <w:br w:type="page"/>
      </w:r>
      <w:bookmarkStart w:id="997" w:name="_Toc10431"/>
      <w:bookmarkStart w:id="998" w:name="_Toc31839"/>
      <w:bookmarkStart w:id="999" w:name="_Toc28081"/>
      <w:bookmarkStart w:id="1000" w:name="_Toc21051"/>
      <w:bookmarkStart w:id="1001" w:name="_Toc12389"/>
      <w:bookmarkStart w:id="1002" w:name="_Toc3554"/>
      <w:bookmarkStart w:id="1003" w:name="_Toc17678"/>
      <w:bookmarkStart w:id="1004" w:name="_Toc30223"/>
      <w:bookmarkStart w:id="1005" w:name="_Toc13281"/>
      <w:r>
        <w:rPr>
          <w:rStyle w:val="54"/>
          <w:rFonts w:hint="eastAsia"/>
        </w:rPr>
        <w:t>第三章 评标办法（综合评估法）</w:t>
      </w:r>
      <w:bookmarkEnd w:id="997"/>
      <w:bookmarkEnd w:id="998"/>
      <w:bookmarkEnd w:id="999"/>
      <w:bookmarkEnd w:id="1000"/>
      <w:bookmarkEnd w:id="1001"/>
      <w:bookmarkEnd w:id="1002"/>
      <w:bookmarkEnd w:id="1003"/>
      <w:bookmarkEnd w:id="1004"/>
      <w:bookmarkEnd w:id="1005"/>
    </w:p>
    <w:p>
      <w:pPr>
        <w:pStyle w:val="3"/>
        <w:spacing w:after="0" w:line="288" w:lineRule="auto"/>
        <w:jc w:val="center"/>
        <w:rPr>
          <w:rFonts w:hint="eastAsia" w:ascii="黑体" w:hAnsi="黑体" w:cs="黑体"/>
          <w:b w:val="0"/>
          <w:bCs w:val="0"/>
          <w:sz w:val="32"/>
        </w:rPr>
      </w:pPr>
      <w:bookmarkStart w:id="1006" w:name="_Toc2486"/>
      <w:bookmarkStart w:id="1007" w:name="_Toc10611"/>
      <w:bookmarkStart w:id="1008" w:name="_Toc27063"/>
      <w:bookmarkStart w:id="1009" w:name="_Toc30806"/>
      <w:bookmarkStart w:id="1010" w:name="_Toc1102"/>
      <w:bookmarkStart w:id="1011" w:name="_Toc28658"/>
      <w:bookmarkStart w:id="1012" w:name="_Toc23750"/>
      <w:bookmarkStart w:id="1013" w:name="_Toc6873"/>
      <w:bookmarkStart w:id="1014" w:name="_Toc29209"/>
      <w:r>
        <w:rPr>
          <w:rFonts w:hint="eastAsia" w:ascii="黑体" w:hAnsi="黑体" w:cs="黑体"/>
          <w:b w:val="0"/>
          <w:bCs w:val="0"/>
          <w:sz w:val="32"/>
        </w:rPr>
        <w:t>评标办法前附表</w:t>
      </w:r>
      <w:bookmarkEnd w:id="1006"/>
      <w:bookmarkEnd w:id="1007"/>
      <w:bookmarkEnd w:id="1008"/>
      <w:bookmarkEnd w:id="1009"/>
      <w:bookmarkEnd w:id="1010"/>
      <w:bookmarkEnd w:id="1011"/>
      <w:bookmarkEnd w:id="1012"/>
      <w:bookmarkEnd w:id="1013"/>
      <w:bookmarkEnd w:id="1014"/>
    </w:p>
    <w:tbl>
      <w:tblPr>
        <w:tblStyle w:val="4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7"/>
        <w:gridCol w:w="118"/>
        <w:gridCol w:w="918"/>
        <w:gridCol w:w="1191"/>
        <w:gridCol w:w="854"/>
        <w:gridCol w:w="4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704" w:type="dxa"/>
            <w:gridSpan w:val="6"/>
            <w:noWrap w:val="0"/>
            <w:vAlign w:val="center"/>
          </w:tcPr>
          <w:p>
            <w:pPr>
              <w:jc w:val="center"/>
              <w:rPr>
                <w:b/>
              </w:rPr>
            </w:pPr>
            <w:r>
              <w:rPr>
                <w:b/>
                <w:bCs/>
                <w:kern w:val="0"/>
                <w:sz w:val="24"/>
              </w:rPr>
              <w:t>评标入围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83" w:type="dxa"/>
            <w:gridSpan w:val="3"/>
            <w:noWrap w:val="0"/>
            <w:vAlign w:val="center"/>
          </w:tcPr>
          <w:p>
            <w:pPr>
              <w:spacing w:line="400" w:lineRule="exact"/>
              <w:jc w:val="center"/>
              <w:rPr>
                <w:b/>
              </w:rPr>
            </w:pPr>
            <w:r>
              <w:rPr>
                <w:rFonts w:hint="eastAsia" w:ascii="宋体" w:hAnsi="宋体"/>
                <w:b/>
              </w:rPr>
              <w:t>条款号</w:t>
            </w:r>
          </w:p>
        </w:tc>
        <w:tc>
          <w:tcPr>
            <w:tcW w:w="2045" w:type="dxa"/>
            <w:gridSpan w:val="2"/>
            <w:noWrap w:val="0"/>
            <w:vAlign w:val="center"/>
          </w:tcPr>
          <w:p>
            <w:pPr>
              <w:spacing w:line="400" w:lineRule="exact"/>
              <w:jc w:val="center"/>
              <w:rPr>
                <w:b/>
              </w:rPr>
            </w:pPr>
            <w:r>
              <w:rPr>
                <w:rFonts w:hint="eastAsia" w:ascii="宋体" w:hAnsi="宋体"/>
                <w:b/>
              </w:rPr>
              <w:t>评审因素</w:t>
            </w:r>
          </w:p>
        </w:tc>
        <w:tc>
          <w:tcPr>
            <w:tcW w:w="4876" w:type="dxa"/>
            <w:noWrap w:val="0"/>
            <w:vAlign w:val="center"/>
          </w:tcPr>
          <w:p>
            <w:pPr>
              <w:spacing w:line="400" w:lineRule="exact"/>
              <w:jc w:val="center"/>
              <w:rPr>
                <w:b/>
              </w:rPr>
            </w:pPr>
            <w:r>
              <w:rPr>
                <w:rFonts w:hint="eastAsia" w:ascii="宋体" w:hAnsi="宋体"/>
                <w:b/>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8" w:hRule="atLeast"/>
        </w:trPr>
        <w:tc>
          <w:tcPr>
            <w:tcW w:w="1783" w:type="dxa"/>
            <w:gridSpan w:val="3"/>
            <w:noWrap w:val="0"/>
            <w:vAlign w:val="center"/>
          </w:tcPr>
          <w:p>
            <w:pPr>
              <w:spacing w:line="276" w:lineRule="auto"/>
              <w:jc w:val="center"/>
              <w:rPr>
                <w:rFonts w:hint="eastAsia" w:ascii="宋体" w:hAnsi="宋体" w:cs="宋体"/>
              </w:rPr>
            </w:pPr>
            <w:r>
              <w:rPr>
                <w:rFonts w:hint="eastAsia" w:ascii="宋体" w:hAnsi="宋体" w:cs="宋体"/>
              </w:rPr>
              <w:t>2.1.1</w:t>
            </w:r>
          </w:p>
        </w:tc>
        <w:tc>
          <w:tcPr>
            <w:tcW w:w="2045" w:type="dxa"/>
            <w:gridSpan w:val="2"/>
            <w:noWrap w:val="0"/>
            <w:vAlign w:val="center"/>
          </w:tcPr>
          <w:p>
            <w:pPr>
              <w:autoSpaceDE w:val="0"/>
              <w:autoSpaceDN w:val="0"/>
              <w:adjustRightInd w:val="0"/>
              <w:spacing w:before="73" w:line="276" w:lineRule="auto"/>
              <w:ind w:right="-20"/>
              <w:jc w:val="center"/>
            </w:pPr>
            <w:r>
              <w:rPr>
                <w:rFonts w:hint="eastAsia"/>
              </w:rPr>
              <w:t>评标入围条件</w:t>
            </w:r>
          </w:p>
        </w:tc>
        <w:tc>
          <w:tcPr>
            <w:tcW w:w="4876" w:type="dxa"/>
            <w:noWrap w:val="0"/>
            <w:vAlign w:val="center"/>
          </w:tcPr>
          <w:p>
            <w:pPr>
              <w:spacing w:line="288" w:lineRule="auto"/>
              <w:rPr>
                <w:rFonts w:hint="eastAsia" w:ascii="宋体" w:hAnsi="宋体" w:cs="宋体"/>
              </w:rPr>
            </w:pPr>
            <w:r>
              <w:rPr>
                <w:rFonts w:hint="eastAsia" w:ascii="宋体" w:hAnsi="宋体" w:cs="宋体"/>
              </w:rPr>
              <w:t>投标文件存在所列情况之一的，不再进行后续评标：</w:t>
            </w:r>
          </w:p>
          <w:p>
            <w:pPr>
              <w:spacing w:line="288" w:lineRule="auto"/>
              <w:rPr>
                <w:rFonts w:hint="eastAsia" w:ascii="宋体" w:hAnsi="宋体" w:cs="宋体"/>
              </w:rPr>
            </w:pPr>
            <w:r>
              <w:rPr>
                <w:rFonts w:hint="eastAsia" w:ascii="宋体" w:hAnsi="宋体" w:cs="宋体"/>
              </w:rPr>
              <w:t>1.</w:t>
            </w:r>
            <w:r>
              <w:rPr>
                <w:rFonts w:hint="eastAsia" w:ascii="宋体" w:hAnsi="宋体" w:cs="宋体"/>
                <w:szCs w:val="30"/>
              </w:rPr>
              <w:t>投标函及投标函附录</w:t>
            </w:r>
            <w:r>
              <w:rPr>
                <w:rFonts w:hint="eastAsia" w:ascii="宋体" w:hAnsi="宋体" w:cs="宋体"/>
              </w:rPr>
              <w:t>中载明的招标项目完成期限超过招标文件规定的期限；</w:t>
            </w:r>
          </w:p>
          <w:p>
            <w:pPr>
              <w:spacing w:line="288" w:lineRule="auto"/>
            </w:pPr>
            <w:r>
              <w:rPr>
                <w:rFonts w:hint="eastAsia" w:ascii="宋体" w:hAnsi="宋体" w:cs="宋体"/>
              </w:rPr>
              <w:t>2.</w:t>
            </w:r>
            <w:r>
              <w:rPr>
                <w:rFonts w:hint="eastAsia" w:ascii="宋体" w:hAnsi="宋体" w:cs="宋体"/>
                <w:szCs w:val="30"/>
              </w:rPr>
              <w:t>投标函及投标函附录</w:t>
            </w:r>
            <w:r>
              <w:rPr>
                <w:rFonts w:hint="eastAsia" w:ascii="宋体" w:hAnsi="宋体" w:cs="宋体"/>
              </w:rPr>
              <w:t>中载明的投标报价高于</w:t>
            </w:r>
            <w:r>
              <w:rPr>
                <w:rFonts w:hint="eastAsia" w:ascii="宋体" w:hAnsi="宋体" w:cs="宋体"/>
                <w:highlight w:val="none"/>
              </w:rPr>
              <w:t>招标人期望值；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4" w:hRule="atLeast"/>
        </w:trPr>
        <w:tc>
          <w:tcPr>
            <w:tcW w:w="1783" w:type="dxa"/>
            <w:gridSpan w:val="3"/>
            <w:noWrap w:val="0"/>
            <w:vAlign w:val="center"/>
          </w:tcPr>
          <w:p>
            <w:pPr>
              <w:spacing w:line="276" w:lineRule="auto"/>
              <w:jc w:val="center"/>
              <w:rPr>
                <w:rFonts w:hint="eastAsia" w:ascii="宋体" w:hAnsi="宋体" w:cs="宋体"/>
              </w:rPr>
            </w:pPr>
            <w:r>
              <w:rPr>
                <w:rFonts w:hint="eastAsia" w:ascii="宋体" w:hAnsi="宋体" w:cs="宋体"/>
              </w:rPr>
              <w:t>2.1.2</w:t>
            </w:r>
          </w:p>
        </w:tc>
        <w:tc>
          <w:tcPr>
            <w:tcW w:w="2045" w:type="dxa"/>
            <w:gridSpan w:val="2"/>
            <w:noWrap w:val="0"/>
            <w:vAlign w:val="center"/>
          </w:tcPr>
          <w:p>
            <w:pPr>
              <w:autoSpaceDE w:val="0"/>
              <w:autoSpaceDN w:val="0"/>
              <w:adjustRightInd w:val="0"/>
              <w:spacing w:before="73" w:line="276" w:lineRule="auto"/>
              <w:ind w:right="-20"/>
              <w:jc w:val="center"/>
              <w:rPr>
                <w:rFonts w:hint="eastAsia"/>
              </w:rPr>
            </w:pPr>
            <w:r>
              <w:rPr>
                <w:rFonts w:hint="eastAsia"/>
              </w:rPr>
              <w:t>评标入围方法和</w:t>
            </w:r>
          </w:p>
          <w:p>
            <w:pPr>
              <w:autoSpaceDE w:val="0"/>
              <w:autoSpaceDN w:val="0"/>
              <w:adjustRightInd w:val="0"/>
              <w:spacing w:before="73" w:line="276" w:lineRule="auto"/>
              <w:ind w:right="-20"/>
              <w:jc w:val="center"/>
            </w:pPr>
            <w:r>
              <w:rPr>
                <w:rFonts w:hint="eastAsia"/>
              </w:rPr>
              <w:t>数量</w:t>
            </w:r>
          </w:p>
        </w:tc>
        <w:tc>
          <w:tcPr>
            <w:tcW w:w="4876" w:type="dxa"/>
            <w:noWrap w:val="0"/>
            <w:vAlign w:val="center"/>
          </w:tcPr>
          <w:p>
            <w:pPr>
              <w:widowControl/>
              <w:spacing w:line="276" w:lineRule="auto"/>
              <w:ind w:firstLine="420" w:firstLineChars="200"/>
              <w:rPr>
                <w:rFonts w:hint="eastAsia"/>
              </w:rPr>
            </w:pPr>
            <w:r>
              <w:rPr>
                <w:rFonts w:hint="eastAsia"/>
              </w:rPr>
              <w:t>1.评标入围方法：</w:t>
            </w:r>
          </w:p>
          <w:p>
            <w:pPr>
              <w:widowControl/>
              <w:spacing w:line="276" w:lineRule="auto"/>
              <w:ind w:firstLine="420" w:firstLineChars="200"/>
              <w:rPr>
                <w:rFonts w:hint="eastAsia"/>
              </w:rPr>
            </w:pPr>
            <w:r>
              <w:rPr>
                <w:rFonts w:hint="eastAsia"/>
              </w:rPr>
              <w:t>□直接确定：</w:t>
            </w:r>
          </w:p>
          <w:p>
            <w:pPr>
              <w:widowControl/>
              <w:spacing w:line="276" w:lineRule="auto"/>
              <w:ind w:firstLine="420" w:firstLineChars="200"/>
              <w:rPr>
                <w:rFonts w:hint="eastAsia"/>
              </w:rPr>
            </w:pPr>
            <w:r>
              <w:rPr>
                <w:rFonts w:hint="eastAsia"/>
              </w:rPr>
              <w:t>□方法一；□方法二；□方法三；□方法</w:t>
            </w:r>
            <w:r>
              <w:rPr>
                <w:rFonts w:hint="eastAsia"/>
                <w:lang w:val="en-US" w:eastAsia="zh-CN"/>
              </w:rPr>
              <w:t>四</w:t>
            </w:r>
            <w:r>
              <w:rPr>
                <w:rFonts w:hint="eastAsia"/>
              </w:rPr>
              <w:t>；</w:t>
            </w:r>
          </w:p>
          <w:p>
            <w:pPr>
              <w:widowControl/>
              <w:spacing w:line="276" w:lineRule="auto"/>
              <w:ind w:firstLine="420" w:firstLineChars="200"/>
              <w:rPr>
                <w:rFonts w:hint="eastAsia"/>
              </w:rPr>
            </w:pPr>
            <w:r>
              <w:rPr>
                <w:rFonts w:hint="eastAsia"/>
              </w:rPr>
              <w:t>□开标时从以下勾选方法中随机抽取确定：</w:t>
            </w:r>
          </w:p>
          <w:p>
            <w:pPr>
              <w:widowControl/>
              <w:spacing w:line="276" w:lineRule="auto"/>
              <w:ind w:firstLine="420" w:firstLineChars="200"/>
              <w:rPr>
                <w:rFonts w:hint="eastAsia"/>
              </w:rPr>
            </w:pPr>
            <w:r>
              <w:rPr>
                <w:rFonts w:hint="eastAsia"/>
              </w:rPr>
              <w:t>□方法一；□方法二；□方法三；□方法</w:t>
            </w:r>
            <w:r>
              <w:rPr>
                <w:rFonts w:hint="eastAsia"/>
                <w:lang w:val="en-US" w:eastAsia="zh-CN"/>
              </w:rPr>
              <w:t>四</w:t>
            </w:r>
            <w:r>
              <w:rPr>
                <w:rFonts w:hint="eastAsia"/>
              </w:rPr>
              <w:t>；</w:t>
            </w:r>
          </w:p>
          <w:p>
            <w:pPr>
              <w:widowControl/>
              <w:spacing w:line="276" w:lineRule="auto"/>
              <w:ind w:firstLine="420" w:firstLineChars="200"/>
              <w:rPr>
                <w:rFonts w:hint="eastAsia"/>
              </w:rPr>
            </w:pPr>
            <w:r>
              <w:rPr>
                <w:rFonts w:hint="eastAsia"/>
              </w:rPr>
              <w:t>2.评标入围方法具体细则见附件C。其中：</w:t>
            </w:r>
          </w:p>
          <w:p>
            <w:pPr>
              <w:widowControl/>
              <w:spacing w:line="276" w:lineRule="auto"/>
              <w:ind w:firstLine="420" w:firstLineChars="200"/>
              <w:rPr>
                <w:rFonts w:hint="eastAsia"/>
              </w:rPr>
            </w:pPr>
            <w:r>
              <w:rPr>
                <w:rFonts w:hint="eastAsia"/>
              </w:rPr>
              <w:t>方法二中R取值为：</w:t>
            </w:r>
            <w:r>
              <w:rPr>
                <w:rFonts w:hint="eastAsia"/>
                <w:u w:val="single"/>
              </w:rPr>
              <w:t xml:space="preserve">       </w:t>
            </w:r>
            <w:r>
              <w:rPr>
                <w:rFonts w:hint="eastAsia"/>
              </w:rPr>
              <w:t>；</w:t>
            </w:r>
          </w:p>
          <w:p>
            <w:pPr>
              <w:widowControl/>
              <w:spacing w:line="276" w:lineRule="auto"/>
              <w:ind w:firstLine="420" w:firstLineChars="200"/>
              <w:rPr>
                <w:rFonts w:hint="eastAsia"/>
              </w:rPr>
            </w:pPr>
            <w:r>
              <w:rPr>
                <w:rFonts w:hint="eastAsia"/>
              </w:rPr>
              <w:t>方法三中R取值为：</w:t>
            </w:r>
            <w:r>
              <w:rPr>
                <w:rFonts w:hint="eastAsia"/>
                <w:u w:val="single"/>
              </w:rPr>
              <w:t xml:space="preserve">    </w:t>
            </w:r>
            <w:r>
              <w:rPr>
                <w:rFonts w:hint="eastAsia"/>
              </w:rPr>
              <w:t>，平均值以上（含）    家、平均值以下</w:t>
            </w:r>
            <w:r>
              <w:rPr>
                <w:rFonts w:hint="eastAsia"/>
                <w:u w:val="single"/>
              </w:rPr>
              <w:t xml:space="preserve">    </w:t>
            </w:r>
            <w:r>
              <w:rPr>
                <w:rFonts w:hint="eastAsia"/>
              </w:rPr>
              <w:t>家；</w:t>
            </w:r>
          </w:p>
          <w:p>
            <w:pPr>
              <w:spacing w:line="276" w:lineRule="auto"/>
              <w:ind w:firstLine="420" w:firstLineChars="200"/>
            </w:pPr>
            <w:r>
              <w:rPr>
                <w:rFonts w:hint="eastAsia"/>
              </w:rPr>
              <w:t>方法四中R取值为：</w:t>
            </w:r>
            <w:r>
              <w:rPr>
                <w:rFonts w:hint="eastAsia"/>
                <w:u w:val="single"/>
              </w:rPr>
              <w:t xml:space="preserve">     </w:t>
            </w:r>
            <w:r>
              <w:rPr>
                <w:rFonts w:hint="eastAsia"/>
              </w:rPr>
              <w:t>；</w:t>
            </w:r>
            <w:r>
              <w:rPr>
                <w:rFonts w:hint="eastAsia"/>
              </w:rPr>
              <w:sym w:font="Wingdings 2" w:char="00A3"/>
            </w:r>
            <w:r>
              <w:rPr>
                <w:rFonts w:hint="eastAsia"/>
              </w:rPr>
              <w:t>本标段为小型工程；</w:t>
            </w:r>
            <w:r>
              <w:t>特级、一级资质施工企业参与</w:t>
            </w:r>
            <w:r>
              <w:rPr>
                <w:rFonts w:hint="eastAsia"/>
              </w:rPr>
              <w:t>本标段</w:t>
            </w:r>
            <w:r>
              <w:t>投标</w:t>
            </w:r>
            <w:r>
              <w:rPr>
                <w:rFonts w:hint="eastAsia"/>
              </w:rPr>
              <w:t>时</w:t>
            </w:r>
            <w:r>
              <w:t>，其</w:t>
            </w:r>
            <w:r>
              <w:rPr>
                <w:rFonts w:hint="eastAsia"/>
              </w:rPr>
              <w:t>企业信用综合评价分值</w:t>
            </w:r>
            <w:r>
              <w:t>按0.7系数折算参与</w:t>
            </w:r>
            <w:r>
              <w:rPr>
                <w:rFonts w:hint="eastAsia"/>
              </w:rPr>
              <w:t>评标入围，</w:t>
            </w:r>
            <w:r>
              <w:rPr>
                <w:rFonts w:hint="eastAsia" w:ascii="宋体" w:hAnsi="宋体" w:cs="宋体"/>
                <w:kern w:val="0"/>
                <w:szCs w:val="21"/>
              </w:rPr>
              <w:t>分值计算保留小数点后两位，小数点后第三位“四舍五入”。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704" w:type="dxa"/>
            <w:gridSpan w:val="6"/>
            <w:noWrap w:val="0"/>
            <w:vAlign w:val="center"/>
          </w:tcPr>
          <w:p>
            <w:pPr>
              <w:jc w:val="center"/>
              <w:rPr>
                <w:rFonts w:hint="eastAsia"/>
                <w:b/>
                <w:sz w:val="24"/>
              </w:rPr>
            </w:pPr>
            <w:r>
              <w:rPr>
                <w:b/>
                <w:bCs/>
                <w:sz w:val="24"/>
              </w:rPr>
              <w:t>初步评审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83" w:type="dxa"/>
            <w:gridSpan w:val="3"/>
            <w:noWrap w:val="0"/>
            <w:vAlign w:val="center"/>
          </w:tcPr>
          <w:p>
            <w:pPr>
              <w:jc w:val="center"/>
              <w:rPr>
                <w:b/>
              </w:rPr>
            </w:pPr>
            <w:r>
              <w:rPr>
                <w:rFonts w:hint="eastAsia"/>
                <w:b/>
              </w:rPr>
              <w:t>条款号</w:t>
            </w:r>
          </w:p>
        </w:tc>
        <w:tc>
          <w:tcPr>
            <w:tcW w:w="2045" w:type="dxa"/>
            <w:gridSpan w:val="2"/>
            <w:noWrap w:val="0"/>
            <w:vAlign w:val="center"/>
          </w:tcPr>
          <w:p>
            <w:pPr>
              <w:jc w:val="center"/>
              <w:rPr>
                <w:b/>
              </w:rPr>
            </w:pPr>
            <w:r>
              <w:rPr>
                <w:rFonts w:hint="eastAsia"/>
                <w:b/>
              </w:rPr>
              <w:t>评审因素</w:t>
            </w:r>
          </w:p>
        </w:tc>
        <w:tc>
          <w:tcPr>
            <w:tcW w:w="4876" w:type="dxa"/>
            <w:noWrap w:val="0"/>
            <w:vAlign w:val="center"/>
          </w:tcPr>
          <w:p>
            <w:pPr>
              <w:jc w:val="center"/>
              <w:rPr>
                <w:b/>
              </w:rPr>
            </w:pPr>
            <w:r>
              <w:rPr>
                <w:rFonts w:hint="eastAsia"/>
                <w:b/>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65" w:type="dxa"/>
            <w:gridSpan w:val="2"/>
            <w:vMerge w:val="restart"/>
            <w:noWrap w:val="0"/>
            <w:vAlign w:val="center"/>
          </w:tcPr>
          <w:p>
            <w:pPr>
              <w:jc w:val="center"/>
              <w:rPr>
                <w:rFonts w:hint="eastAsia" w:ascii="宋体" w:hAnsi="宋体" w:cs="宋体"/>
              </w:rPr>
            </w:pPr>
            <w:r>
              <w:rPr>
                <w:rFonts w:hint="eastAsia" w:ascii="宋体" w:hAnsi="宋体" w:cs="宋体"/>
              </w:rPr>
              <w:t>2.2.1</w:t>
            </w:r>
          </w:p>
        </w:tc>
        <w:tc>
          <w:tcPr>
            <w:tcW w:w="918" w:type="dxa"/>
            <w:vMerge w:val="restart"/>
            <w:noWrap w:val="0"/>
            <w:vAlign w:val="center"/>
          </w:tcPr>
          <w:p>
            <w:pPr>
              <w:rPr>
                <w:b/>
              </w:rPr>
            </w:pPr>
            <w:r>
              <w:rPr>
                <w:rFonts w:hint="eastAsia"/>
                <w:b/>
              </w:rPr>
              <w:t>形式评审标准</w:t>
            </w:r>
          </w:p>
        </w:tc>
        <w:tc>
          <w:tcPr>
            <w:tcW w:w="2045" w:type="dxa"/>
            <w:gridSpan w:val="2"/>
            <w:noWrap w:val="0"/>
            <w:vAlign w:val="center"/>
          </w:tcPr>
          <w:p>
            <w:pPr>
              <w:jc w:val="center"/>
              <w:rPr>
                <w:rFonts w:hint="eastAsia" w:ascii="宋体" w:hAnsi="宋体" w:cs="宋体"/>
              </w:rPr>
            </w:pPr>
            <w:r>
              <w:rPr>
                <w:rFonts w:hint="eastAsia" w:ascii="宋体" w:hAnsi="宋体" w:cs="宋体"/>
              </w:rPr>
              <w:t>投标人名称</w:t>
            </w:r>
          </w:p>
        </w:tc>
        <w:tc>
          <w:tcPr>
            <w:tcW w:w="4876" w:type="dxa"/>
            <w:noWrap w:val="0"/>
            <w:vAlign w:val="center"/>
          </w:tcPr>
          <w:p>
            <w:pPr>
              <w:rPr>
                <w:rFonts w:hint="eastAsia" w:ascii="宋体" w:hAnsi="宋体" w:cs="宋体"/>
              </w:rPr>
            </w:pPr>
            <w:r>
              <w:rPr>
                <w:rFonts w:hint="eastAsia" w:ascii="宋体" w:hAnsi="宋体" w:cs="宋体"/>
              </w:rPr>
              <w:t>与营业执照、资质证书、安全生产许可证一致；不一致的，有有效证明材料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65" w:type="dxa"/>
            <w:gridSpan w:val="2"/>
            <w:vMerge w:val="continue"/>
            <w:noWrap w:val="0"/>
            <w:vAlign w:val="center"/>
          </w:tcPr>
          <w:p>
            <w:pPr>
              <w:widowControl/>
              <w:jc w:val="center"/>
              <w:rPr>
                <w:rFonts w:hint="eastAsia" w:ascii="宋体" w:hAnsi="宋体" w:cs="宋体"/>
              </w:rPr>
            </w:pPr>
          </w:p>
        </w:tc>
        <w:tc>
          <w:tcPr>
            <w:tcW w:w="918" w:type="dxa"/>
            <w:vMerge w:val="continue"/>
            <w:noWrap w:val="0"/>
            <w:vAlign w:val="center"/>
          </w:tcPr>
          <w:p>
            <w:pPr>
              <w:widowControl/>
              <w:jc w:val="left"/>
              <w:rPr>
                <w:b/>
              </w:rPr>
            </w:pPr>
          </w:p>
        </w:tc>
        <w:tc>
          <w:tcPr>
            <w:tcW w:w="2045" w:type="dxa"/>
            <w:gridSpan w:val="2"/>
            <w:noWrap w:val="0"/>
            <w:vAlign w:val="center"/>
          </w:tcPr>
          <w:p>
            <w:pPr>
              <w:jc w:val="center"/>
              <w:rPr>
                <w:rFonts w:hint="eastAsia" w:ascii="宋体" w:hAnsi="宋体" w:cs="宋体"/>
              </w:rPr>
            </w:pPr>
            <w:r>
              <w:rPr>
                <w:rFonts w:hint="eastAsia" w:ascii="宋体" w:hAnsi="宋体" w:cs="宋体"/>
              </w:rPr>
              <w:t>投标文件签字盖章</w:t>
            </w:r>
          </w:p>
        </w:tc>
        <w:tc>
          <w:tcPr>
            <w:tcW w:w="4876" w:type="dxa"/>
            <w:noWrap w:val="0"/>
            <w:vAlign w:val="center"/>
          </w:tcPr>
          <w:p>
            <w:pPr>
              <w:rPr>
                <w:rFonts w:hint="eastAsia" w:ascii="宋体" w:hAnsi="宋体" w:cs="宋体"/>
              </w:rPr>
            </w:pPr>
            <w:r>
              <w:rPr>
                <w:rFonts w:hint="eastAsia" w:ascii="宋体" w:hAnsi="宋体" w:cs="宋体"/>
                <w:szCs w:val="21"/>
              </w:rPr>
              <w:t>符合</w:t>
            </w:r>
            <w:r>
              <w:rPr>
                <w:rFonts w:hint="eastAsia" w:ascii="宋体" w:hAnsi="宋体" w:cs="宋体"/>
              </w:rPr>
              <w:t>第二章</w:t>
            </w:r>
            <w:r>
              <w:rPr>
                <w:rFonts w:hint="eastAsia" w:ascii="宋体" w:hAnsi="宋体" w:cs="宋体"/>
                <w:szCs w:val="21"/>
              </w:rPr>
              <w:t>投标人须知前附表3.6.2要求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65" w:type="dxa"/>
            <w:gridSpan w:val="2"/>
            <w:vMerge w:val="continue"/>
            <w:noWrap w:val="0"/>
            <w:vAlign w:val="center"/>
          </w:tcPr>
          <w:p>
            <w:pPr>
              <w:widowControl/>
              <w:jc w:val="center"/>
              <w:rPr>
                <w:rFonts w:hint="eastAsia" w:ascii="宋体" w:hAnsi="宋体" w:cs="宋体"/>
              </w:rPr>
            </w:pPr>
          </w:p>
        </w:tc>
        <w:tc>
          <w:tcPr>
            <w:tcW w:w="918" w:type="dxa"/>
            <w:vMerge w:val="continue"/>
            <w:noWrap w:val="0"/>
            <w:vAlign w:val="center"/>
          </w:tcPr>
          <w:p>
            <w:pPr>
              <w:widowControl/>
              <w:jc w:val="left"/>
              <w:rPr>
                <w:b/>
              </w:rPr>
            </w:pPr>
          </w:p>
        </w:tc>
        <w:tc>
          <w:tcPr>
            <w:tcW w:w="2045" w:type="dxa"/>
            <w:gridSpan w:val="2"/>
            <w:noWrap w:val="0"/>
            <w:vAlign w:val="center"/>
          </w:tcPr>
          <w:p>
            <w:pPr>
              <w:jc w:val="center"/>
              <w:rPr>
                <w:rFonts w:hint="eastAsia" w:ascii="宋体" w:hAnsi="宋体" w:cs="宋体"/>
              </w:rPr>
            </w:pPr>
            <w:r>
              <w:rPr>
                <w:rFonts w:hint="eastAsia" w:ascii="宋体" w:hAnsi="宋体" w:cs="宋体"/>
              </w:rPr>
              <w:t>投标文件格式</w:t>
            </w:r>
          </w:p>
        </w:tc>
        <w:tc>
          <w:tcPr>
            <w:tcW w:w="4876" w:type="dxa"/>
            <w:noWrap w:val="0"/>
            <w:vAlign w:val="center"/>
          </w:tcPr>
          <w:p>
            <w:pPr>
              <w:rPr>
                <w:rFonts w:hint="eastAsia" w:ascii="宋体" w:hAnsi="宋体" w:cs="宋体"/>
              </w:rPr>
            </w:pPr>
            <w:r>
              <w:rPr>
                <w:rFonts w:hint="eastAsia" w:ascii="宋体" w:hAnsi="宋体" w:cs="宋体"/>
              </w:rPr>
              <w:t>符合第八章“</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"_第八章__投标文件格式"</w:instrText>
            </w:r>
            <w:r>
              <w:rPr>
                <w:rFonts w:hint="eastAsia" w:ascii="宋体" w:hAnsi="宋体" w:cs="宋体"/>
              </w:rPr>
              <w:fldChar w:fldCharType="separate"/>
            </w:r>
            <w:r>
              <w:rPr>
                <w:rStyle w:val="51"/>
                <w:rFonts w:hint="eastAsia" w:ascii="宋体" w:hAnsi="宋体" w:cs="宋体"/>
                <w:color w:val="auto"/>
              </w:rPr>
              <w:t>投标文件格式</w:t>
            </w:r>
            <w:r>
              <w:rPr>
                <w:rFonts w:hint="eastAsia" w:ascii="宋体" w:hAnsi="宋体" w:cs="宋体"/>
              </w:rPr>
              <w:fldChar w:fldCharType="end"/>
            </w:r>
            <w:r>
              <w:rPr>
                <w:rFonts w:hint="eastAsia" w:ascii="宋体" w:hAnsi="宋体" w:cs="宋体"/>
              </w:rPr>
              <w:t>”的要求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65" w:type="dxa"/>
            <w:gridSpan w:val="2"/>
            <w:vMerge w:val="continue"/>
            <w:noWrap w:val="0"/>
            <w:vAlign w:val="center"/>
          </w:tcPr>
          <w:p>
            <w:pPr>
              <w:widowControl/>
              <w:jc w:val="center"/>
              <w:rPr>
                <w:rFonts w:hint="eastAsia" w:ascii="宋体" w:hAnsi="宋体" w:cs="宋体"/>
              </w:rPr>
            </w:pPr>
          </w:p>
        </w:tc>
        <w:tc>
          <w:tcPr>
            <w:tcW w:w="918" w:type="dxa"/>
            <w:vMerge w:val="continue"/>
            <w:noWrap w:val="0"/>
            <w:vAlign w:val="center"/>
          </w:tcPr>
          <w:p>
            <w:pPr>
              <w:widowControl/>
              <w:jc w:val="left"/>
              <w:rPr>
                <w:b/>
              </w:rPr>
            </w:pPr>
          </w:p>
        </w:tc>
        <w:tc>
          <w:tcPr>
            <w:tcW w:w="2045" w:type="dxa"/>
            <w:gridSpan w:val="2"/>
            <w:noWrap w:val="0"/>
            <w:vAlign w:val="center"/>
          </w:tcPr>
          <w:p>
            <w:pPr>
              <w:jc w:val="center"/>
              <w:rPr>
                <w:rFonts w:hint="eastAsia" w:ascii="宋体" w:hAnsi="宋体" w:cs="宋体"/>
              </w:rPr>
            </w:pPr>
            <w:r>
              <w:rPr>
                <w:rFonts w:hint="eastAsia" w:ascii="宋体" w:hAnsi="宋体" w:cs="宋体"/>
              </w:rPr>
              <w:t>联合体投标人（如有）</w:t>
            </w:r>
          </w:p>
        </w:tc>
        <w:tc>
          <w:tcPr>
            <w:tcW w:w="4876" w:type="dxa"/>
            <w:noWrap w:val="0"/>
            <w:vAlign w:val="center"/>
          </w:tcPr>
          <w:p>
            <w:pPr>
              <w:rPr>
                <w:rFonts w:hint="eastAsia" w:ascii="宋体" w:hAnsi="宋体" w:cs="宋体"/>
              </w:rPr>
            </w:pPr>
            <w:r>
              <w:rPr>
                <w:rFonts w:hint="eastAsia" w:ascii="宋体" w:hAnsi="宋体" w:cs="宋体"/>
              </w:rPr>
              <w:t>提交联合体协议书，并明确联合体牵头人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65" w:type="dxa"/>
            <w:gridSpan w:val="2"/>
            <w:vMerge w:val="continue"/>
            <w:noWrap w:val="0"/>
            <w:vAlign w:val="center"/>
          </w:tcPr>
          <w:p>
            <w:pPr>
              <w:widowControl/>
              <w:jc w:val="center"/>
              <w:rPr>
                <w:rFonts w:hint="eastAsia" w:ascii="宋体" w:hAnsi="宋体" w:cs="宋体"/>
              </w:rPr>
            </w:pPr>
          </w:p>
        </w:tc>
        <w:tc>
          <w:tcPr>
            <w:tcW w:w="918" w:type="dxa"/>
            <w:vMerge w:val="continue"/>
            <w:noWrap w:val="0"/>
            <w:vAlign w:val="center"/>
          </w:tcPr>
          <w:p>
            <w:pPr>
              <w:widowControl/>
              <w:jc w:val="left"/>
              <w:rPr>
                <w:b/>
              </w:rPr>
            </w:pPr>
          </w:p>
        </w:tc>
        <w:tc>
          <w:tcPr>
            <w:tcW w:w="2045" w:type="dxa"/>
            <w:gridSpan w:val="2"/>
            <w:noWrap w:val="0"/>
            <w:vAlign w:val="center"/>
          </w:tcPr>
          <w:p>
            <w:pPr>
              <w:jc w:val="center"/>
              <w:rPr>
                <w:rFonts w:hint="eastAsia" w:ascii="宋体" w:hAnsi="宋体" w:cs="宋体"/>
              </w:rPr>
            </w:pPr>
            <w:r>
              <w:rPr>
                <w:rFonts w:hint="eastAsia" w:ascii="宋体" w:hAnsi="宋体" w:cs="宋体"/>
              </w:rPr>
              <w:t>报价唯一</w:t>
            </w:r>
          </w:p>
        </w:tc>
        <w:tc>
          <w:tcPr>
            <w:tcW w:w="4876" w:type="dxa"/>
            <w:noWrap w:val="0"/>
            <w:vAlign w:val="center"/>
          </w:tcPr>
          <w:p>
            <w:pPr>
              <w:rPr>
                <w:rFonts w:hint="eastAsia" w:ascii="宋体" w:hAnsi="宋体" w:cs="宋体"/>
              </w:rPr>
            </w:pPr>
            <w:r>
              <w:rPr>
                <w:rFonts w:hint="eastAsia" w:ascii="宋体" w:hAnsi="宋体" w:cs="宋体"/>
              </w:rPr>
              <w:t>只能有一个有效报价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65" w:type="dxa"/>
            <w:gridSpan w:val="2"/>
            <w:vMerge w:val="continue"/>
            <w:noWrap w:val="0"/>
            <w:vAlign w:val="center"/>
          </w:tcPr>
          <w:p>
            <w:pPr>
              <w:widowControl/>
              <w:jc w:val="center"/>
              <w:rPr>
                <w:rFonts w:hint="eastAsia" w:ascii="宋体" w:hAnsi="宋体" w:cs="宋体"/>
              </w:rPr>
            </w:pPr>
          </w:p>
        </w:tc>
        <w:tc>
          <w:tcPr>
            <w:tcW w:w="918" w:type="dxa"/>
            <w:vMerge w:val="continue"/>
            <w:noWrap w:val="0"/>
            <w:vAlign w:val="center"/>
          </w:tcPr>
          <w:p>
            <w:pPr>
              <w:widowControl/>
              <w:jc w:val="left"/>
              <w:rPr>
                <w:b/>
              </w:rPr>
            </w:pPr>
          </w:p>
        </w:tc>
        <w:tc>
          <w:tcPr>
            <w:tcW w:w="2045" w:type="dxa"/>
            <w:gridSpan w:val="2"/>
            <w:noWrap w:val="0"/>
            <w:vAlign w:val="center"/>
          </w:tcPr>
          <w:p>
            <w:pPr>
              <w:jc w:val="center"/>
              <w:rPr>
                <w:rFonts w:hint="eastAsia" w:ascii="宋体" w:hAnsi="宋体" w:cs="宋体"/>
              </w:rPr>
            </w:pPr>
            <w:r>
              <w:rPr>
                <w:rFonts w:hint="eastAsia" w:ascii="宋体" w:hAnsi="宋体" w:cs="宋体"/>
              </w:rPr>
              <w:t>暗标</w:t>
            </w:r>
          </w:p>
        </w:tc>
        <w:tc>
          <w:tcPr>
            <w:tcW w:w="4876" w:type="dxa"/>
            <w:noWrap w:val="0"/>
            <w:vAlign w:val="center"/>
          </w:tcPr>
          <w:p>
            <w:pPr>
              <w:rPr>
                <w:rFonts w:hint="eastAsia" w:ascii="宋体" w:hAnsi="宋体" w:cs="宋体"/>
              </w:rPr>
            </w:pPr>
            <w:r>
              <w:rPr>
                <w:rFonts w:hint="eastAsia" w:ascii="宋体" w:hAnsi="宋体" w:cs="宋体"/>
              </w:rPr>
              <w:t>符合招标文件有关暗标的要求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65" w:type="dxa"/>
            <w:gridSpan w:val="2"/>
            <w:vMerge w:val="continue"/>
            <w:noWrap w:val="0"/>
            <w:vAlign w:val="center"/>
          </w:tcPr>
          <w:p>
            <w:pPr>
              <w:widowControl/>
              <w:jc w:val="center"/>
              <w:rPr>
                <w:rFonts w:hint="eastAsia" w:ascii="宋体" w:hAnsi="宋体" w:cs="宋体"/>
              </w:rPr>
            </w:pPr>
          </w:p>
        </w:tc>
        <w:tc>
          <w:tcPr>
            <w:tcW w:w="918" w:type="dxa"/>
            <w:vMerge w:val="continue"/>
            <w:noWrap w:val="0"/>
            <w:vAlign w:val="center"/>
          </w:tcPr>
          <w:p>
            <w:pPr>
              <w:widowControl/>
              <w:jc w:val="left"/>
              <w:rPr>
                <w:b/>
              </w:rPr>
            </w:pPr>
          </w:p>
        </w:tc>
        <w:tc>
          <w:tcPr>
            <w:tcW w:w="2045" w:type="dxa"/>
            <w:gridSpan w:val="2"/>
            <w:noWrap w:val="0"/>
            <w:vAlign w:val="center"/>
          </w:tcPr>
          <w:p>
            <w:pPr>
              <w:jc w:val="center"/>
              <w:rPr>
                <w:rFonts w:hint="eastAsia" w:ascii="宋体" w:hAnsi="宋体" w:cs="宋体"/>
              </w:rPr>
            </w:pPr>
            <w:r>
              <w:rPr>
                <w:rFonts w:hint="eastAsia" w:ascii="宋体" w:hAnsi="宋体" w:cs="宋体"/>
              </w:rPr>
              <w:t>……</w:t>
            </w:r>
          </w:p>
        </w:tc>
        <w:tc>
          <w:tcPr>
            <w:tcW w:w="4876" w:type="dxa"/>
            <w:noWrap w:val="0"/>
            <w:vAlign w:val="center"/>
          </w:tcPr>
          <w:p>
            <w:pPr>
              <w:rPr>
                <w:rFonts w:hint="eastAsia" w:ascii="宋体" w:hAnsi="宋体" w:cs="宋体"/>
              </w:rPr>
            </w:pPr>
            <w:r>
              <w:rPr>
                <w:rFonts w:hint="eastAsia" w:ascii="宋体" w:hAnsi="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65" w:type="dxa"/>
            <w:gridSpan w:val="2"/>
            <w:vMerge w:val="restart"/>
            <w:noWrap w:val="0"/>
            <w:vAlign w:val="center"/>
          </w:tcPr>
          <w:p>
            <w:pPr>
              <w:jc w:val="center"/>
              <w:rPr>
                <w:rFonts w:hint="eastAsia" w:ascii="宋体" w:hAnsi="宋体" w:cs="宋体"/>
              </w:rPr>
            </w:pPr>
            <w:r>
              <w:rPr>
                <w:rFonts w:hint="eastAsia" w:ascii="宋体" w:hAnsi="宋体" w:cs="宋体"/>
              </w:rPr>
              <w:t>2.2.2</w:t>
            </w:r>
          </w:p>
        </w:tc>
        <w:tc>
          <w:tcPr>
            <w:tcW w:w="918" w:type="dxa"/>
            <w:vMerge w:val="restart"/>
            <w:noWrap w:val="0"/>
            <w:vAlign w:val="center"/>
          </w:tcPr>
          <w:p>
            <w:pPr>
              <w:rPr>
                <w:b/>
              </w:rPr>
            </w:pPr>
            <w:r>
              <w:rPr>
                <w:rFonts w:hint="eastAsia"/>
                <w:b/>
              </w:rPr>
              <w:t>资格评审标准</w:t>
            </w:r>
          </w:p>
        </w:tc>
        <w:tc>
          <w:tcPr>
            <w:tcW w:w="2045" w:type="dxa"/>
            <w:gridSpan w:val="2"/>
            <w:noWrap w:val="0"/>
            <w:vAlign w:val="center"/>
          </w:tcPr>
          <w:p>
            <w:pPr>
              <w:jc w:val="center"/>
              <w:rPr>
                <w:rFonts w:hint="eastAsia" w:ascii="宋体" w:hAnsi="宋体" w:cs="宋体"/>
              </w:rPr>
            </w:pPr>
            <w:r>
              <w:rPr>
                <w:rFonts w:hint="eastAsia" w:ascii="宋体" w:hAnsi="宋体" w:cs="宋体"/>
              </w:rPr>
              <w:t>营业执照</w:t>
            </w:r>
          </w:p>
        </w:tc>
        <w:tc>
          <w:tcPr>
            <w:tcW w:w="4876" w:type="dxa"/>
            <w:noWrap w:val="0"/>
            <w:vAlign w:val="center"/>
          </w:tcPr>
          <w:p>
            <w:pPr>
              <w:rPr>
                <w:rFonts w:hint="eastAsia" w:ascii="宋体" w:hAnsi="宋体" w:cs="宋体"/>
              </w:rPr>
            </w:pPr>
            <w:r>
              <w:rPr>
                <w:rFonts w:hint="eastAsia" w:ascii="宋体" w:hAnsi="宋体" w:cs="宋体"/>
              </w:rPr>
              <w:t>具备有效的营业执照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65" w:type="dxa"/>
            <w:gridSpan w:val="2"/>
            <w:vMerge w:val="continue"/>
            <w:noWrap w:val="0"/>
            <w:vAlign w:val="center"/>
          </w:tcPr>
          <w:p>
            <w:pPr>
              <w:widowControl/>
              <w:jc w:val="left"/>
            </w:pPr>
          </w:p>
        </w:tc>
        <w:tc>
          <w:tcPr>
            <w:tcW w:w="918" w:type="dxa"/>
            <w:vMerge w:val="continue"/>
            <w:noWrap w:val="0"/>
            <w:vAlign w:val="center"/>
          </w:tcPr>
          <w:p>
            <w:pPr>
              <w:widowControl/>
              <w:jc w:val="left"/>
              <w:rPr>
                <w:b/>
              </w:rPr>
            </w:pPr>
          </w:p>
        </w:tc>
        <w:tc>
          <w:tcPr>
            <w:tcW w:w="2045" w:type="dxa"/>
            <w:gridSpan w:val="2"/>
            <w:noWrap w:val="0"/>
            <w:vAlign w:val="center"/>
          </w:tcPr>
          <w:p>
            <w:pPr>
              <w:jc w:val="center"/>
              <w:rPr>
                <w:rFonts w:hint="eastAsia" w:ascii="宋体" w:hAnsi="宋体" w:cs="宋体"/>
              </w:rPr>
            </w:pPr>
            <w:r>
              <w:rPr>
                <w:rFonts w:hint="eastAsia" w:ascii="宋体" w:hAnsi="宋体" w:cs="宋体"/>
              </w:rPr>
              <w:t>安全生产许可证</w:t>
            </w:r>
          </w:p>
        </w:tc>
        <w:tc>
          <w:tcPr>
            <w:tcW w:w="4876" w:type="dxa"/>
            <w:noWrap w:val="0"/>
            <w:vAlign w:val="center"/>
          </w:tcPr>
          <w:p>
            <w:pPr>
              <w:rPr>
                <w:rFonts w:hint="eastAsia" w:ascii="宋体" w:hAnsi="宋体" w:cs="宋体"/>
              </w:rPr>
            </w:pPr>
            <w:r>
              <w:rPr>
                <w:rFonts w:hint="eastAsia" w:ascii="宋体" w:hAnsi="宋体" w:cs="宋体"/>
              </w:rPr>
              <w:t>具备有效的安全生产许可证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65" w:type="dxa"/>
            <w:gridSpan w:val="2"/>
            <w:vMerge w:val="continue"/>
            <w:noWrap w:val="0"/>
            <w:vAlign w:val="center"/>
          </w:tcPr>
          <w:p>
            <w:pPr>
              <w:widowControl/>
              <w:jc w:val="left"/>
            </w:pPr>
          </w:p>
        </w:tc>
        <w:tc>
          <w:tcPr>
            <w:tcW w:w="918" w:type="dxa"/>
            <w:vMerge w:val="continue"/>
            <w:noWrap w:val="0"/>
            <w:vAlign w:val="center"/>
          </w:tcPr>
          <w:p>
            <w:pPr>
              <w:widowControl/>
              <w:jc w:val="left"/>
              <w:rPr>
                <w:b/>
              </w:rPr>
            </w:pPr>
          </w:p>
        </w:tc>
        <w:tc>
          <w:tcPr>
            <w:tcW w:w="2045" w:type="dxa"/>
            <w:gridSpan w:val="2"/>
            <w:noWrap w:val="0"/>
            <w:vAlign w:val="center"/>
          </w:tcPr>
          <w:p>
            <w:pPr>
              <w:spacing w:line="288" w:lineRule="auto"/>
              <w:jc w:val="center"/>
              <w:rPr>
                <w:rFonts w:hint="eastAsia" w:ascii="宋体" w:hAnsi="宋体" w:cs="宋体"/>
              </w:rPr>
            </w:pPr>
            <w:r>
              <w:rPr>
                <w:rFonts w:hint="eastAsia" w:ascii="宋体" w:hAnsi="宋体" w:cs="宋体"/>
                <w:kern w:val="0"/>
                <w:szCs w:val="21"/>
              </w:rPr>
              <w:t>企业基本存款账户开户许可证或基本存款账户证明材料（如有）</w:t>
            </w:r>
          </w:p>
        </w:tc>
        <w:tc>
          <w:tcPr>
            <w:tcW w:w="4876" w:type="dxa"/>
            <w:noWrap w:val="0"/>
            <w:vAlign w:val="center"/>
          </w:tcPr>
          <w:p>
            <w:pPr>
              <w:spacing w:line="288" w:lineRule="auto"/>
              <w:rPr>
                <w:rFonts w:hint="eastAsia" w:ascii="宋体" w:hAnsi="宋体" w:cs="宋体"/>
              </w:rPr>
            </w:pPr>
            <w:r>
              <w:rPr>
                <w:rFonts w:hint="eastAsia" w:ascii="宋体" w:hAnsi="宋体" w:cs="宋体"/>
              </w:rPr>
              <w:t>具备</w:t>
            </w:r>
            <w:r>
              <w:rPr>
                <w:rFonts w:hint="eastAsia" w:ascii="宋体" w:hAnsi="宋体" w:cs="宋体"/>
                <w:kern w:val="0"/>
                <w:szCs w:val="21"/>
              </w:rPr>
              <w:t>企业基本存款账户开户许可证或基本存款账户证明材料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65" w:type="dxa"/>
            <w:gridSpan w:val="2"/>
            <w:vMerge w:val="continue"/>
            <w:noWrap w:val="0"/>
            <w:vAlign w:val="center"/>
          </w:tcPr>
          <w:p>
            <w:pPr>
              <w:widowControl/>
              <w:jc w:val="left"/>
            </w:pPr>
          </w:p>
        </w:tc>
        <w:tc>
          <w:tcPr>
            <w:tcW w:w="918" w:type="dxa"/>
            <w:vMerge w:val="continue"/>
            <w:noWrap w:val="0"/>
            <w:vAlign w:val="center"/>
          </w:tcPr>
          <w:p>
            <w:pPr>
              <w:widowControl/>
              <w:jc w:val="left"/>
              <w:rPr>
                <w:b/>
              </w:rPr>
            </w:pPr>
          </w:p>
        </w:tc>
        <w:tc>
          <w:tcPr>
            <w:tcW w:w="2045" w:type="dxa"/>
            <w:gridSpan w:val="2"/>
            <w:noWrap w:val="0"/>
            <w:vAlign w:val="center"/>
          </w:tcPr>
          <w:p>
            <w:pPr>
              <w:jc w:val="center"/>
              <w:rPr>
                <w:rFonts w:hint="eastAsia" w:ascii="宋体" w:hAnsi="宋体" w:cs="宋体"/>
              </w:rPr>
            </w:pPr>
            <w:r>
              <w:rPr>
                <w:rFonts w:hint="eastAsia" w:ascii="宋体" w:hAnsi="宋体" w:cs="宋体"/>
              </w:rPr>
              <w:t>资质证书</w:t>
            </w:r>
          </w:p>
        </w:tc>
        <w:tc>
          <w:tcPr>
            <w:tcW w:w="4876" w:type="dxa"/>
            <w:noWrap w:val="0"/>
            <w:vAlign w:val="center"/>
          </w:tcPr>
          <w:p>
            <w:pPr>
              <w:spacing w:line="288" w:lineRule="auto"/>
              <w:rPr>
                <w:rFonts w:hint="eastAsia" w:ascii="宋体" w:hAnsi="宋体" w:cs="宋体"/>
              </w:rPr>
            </w:pPr>
            <w:r>
              <w:rPr>
                <w:rFonts w:hint="eastAsia" w:ascii="宋体" w:hAnsi="宋体" w:cs="宋体"/>
              </w:rPr>
              <w:t>具备有效的资质证书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65" w:type="dxa"/>
            <w:gridSpan w:val="2"/>
            <w:vMerge w:val="continue"/>
            <w:noWrap w:val="0"/>
            <w:vAlign w:val="center"/>
          </w:tcPr>
          <w:p>
            <w:pPr>
              <w:widowControl/>
              <w:jc w:val="left"/>
            </w:pPr>
          </w:p>
        </w:tc>
        <w:tc>
          <w:tcPr>
            <w:tcW w:w="918" w:type="dxa"/>
            <w:vMerge w:val="continue"/>
            <w:noWrap w:val="0"/>
            <w:vAlign w:val="center"/>
          </w:tcPr>
          <w:p>
            <w:pPr>
              <w:widowControl/>
              <w:jc w:val="left"/>
              <w:rPr>
                <w:b/>
              </w:rPr>
            </w:pPr>
          </w:p>
        </w:tc>
        <w:tc>
          <w:tcPr>
            <w:tcW w:w="2045" w:type="dxa"/>
            <w:gridSpan w:val="2"/>
            <w:noWrap w:val="0"/>
            <w:vAlign w:val="center"/>
          </w:tcPr>
          <w:p>
            <w:pPr>
              <w:jc w:val="center"/>
              <w:rPr>
                <w:rFonts w:hint="eastAsia" w:ascii="宋体" w:hAnsi="宋体" w:cs="宋体"/>
              </w:rPr>
            </w:pPr>
            <w:r>
              <w:rPr>
                <w:rFonts w:hint="eastAsia" w:ascii="宋体" w:hAnsi="宋体" w:cs="宋体"/>
              </w:rPr>
              <w:t>资质等级</w:t>
            </w:r>
          </w:p>
        </w:tc>
        <w:tc>
          <w:tcPr>
            <w:tcW w:w="4876" w:type="dxa"/>
            <w:noWrap w:val="0"/>
            <w:vAlign w:val="center"/>
          </w:tcPr>
          <w:p>
            <w:pPr>
              <w:spacing w:line="288" w:lineRule="auto"/>
              <w:rPr>
                <w:rFonts w:hint="eastAsia" w:ascii="宋体" w:hAnsi="宋体" w:cs="宋体"/>
              </w:rPr>
            </w:pPr>
            <w:r>
              <w:rPr>
                <w:rFonts w:hint="eastAsia" w:ascii="宋体" w:hAnsi="宋体" w:cs="宋体"/>
              </w:rPr>
              <w:t>符合第二章“</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"_投标人资格要求"</w:instrText>
            </w:r>
            <w:r>
              <w:rPr>
                <w:rFonts w:hint="eastAsia" w:ascii="宋体" w:hAnsi="宋体" w:cs="宋体"/>
              </w:rPr>
              <w:fldChar w:fldCharType="separate"/>
            </w:r>
            <w:r>
              <w:rPr>
                <w:rStyle w:val="51"/>
                <w:rFonts w:hint="eastAsia" w:ascii="宋体" w:hAnsi="宋体" w:cs="宋体"/>
                <w:color w:val="auto"/>
              </w:rPr>
              <w:t>投标人须知”第 1.4.1</w:t>
            </w:r>
            <w:r>
              <w:rPr>
                <w:rFonts w:hint="eastAsia" w:ascii="宋体" w:hAnsi="宋体" w:cs="宋体"/>
              </w:rPr>
              <w:fldChar w:fldCharType="end"/>
            </w:r>
            <w:r>
              <w:rPr>
                <w:rFonts w:hint="eastAsia" w:ascii="宋体" w:hAnsi="宋体" w:cs="宋体"/>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2" w:hRule="atLeast"/>
        </w:trPr>
        <w:tc>
          <w:tcPr>
            <w:tcW w:w="865" w:type="dxa"/>
            <w:gridSpan w:val="2"/>
            <w:vMerge w:val="continue"/>
            <w:noWrap w:val="0"/>
            <w:vAlign w:val="center"/>
          </w:tcPr>
          <w:p>
            <w:pPr>
              <w:widowControl/>
              <w:jc w:val="left"/>
            </w:pPr>
          </w:p>
        </w:tc>
        <w:tc>
          <w:tcPr>
            <w:tcW w:w="918" w:type="dxa"/>
            <w:vMerge w:val="continue"/>
            <w:noWrap w:val="0"/>
            <w:vAlign w:val="center"/>
          </w:tcPr>
          <w:p>
            <w:pPr>
              <w:widowControl/>
              <w:jc w:val="left"/>
              <w:rPr>
                <w:b/>
              </w:rPr>
            </w:pPr>
          </w:p>
        </w:tc>
        <w:tc>
          <w:tcPr>
            <w:tcW w:w="2045" w:type="dxa"/>
            <w:gridSpan w:val="2"/>
            <w:noWrap w:val="0"/>
            <w:vAlign w:val="center"/>
          </w:tcPr>
          <w:p>
            <w:pPr>
              <w:spacing w:line="400" w:lineRule="exact"/>
              <w:jc w:val="center"/>
              <w:rPr>
                <w:rFonts w:hint="eastAsia" w:ascii="宋体" w:hAnsi="宋体" w:cs="宋体"/>
                <w:kern w:val="0"/>
              </w:rPr>
            </w:pPr>
            <w:r>
              <w:rPr>
                <w:rFonts w:hint="eastAsia" w:ascii="宋体" w:hAnsi="宋体" w:cs="宋体"/>
                <w:kern w:val="0"/>
              </w:rPr>
              <w:t>财务要求</w:t>
            </w:r>
            <w:r>
              <w:rPr>
                <w:rFonts w:hint="eastAsia" w:ascii="宋体" w:hAnsi="宋体" w:cs="宋体"/>
              </w:rPr>
              <w:t>（如有）</w:t>
            </w:r>
          </w:p>
        </w:tc>
        <w:tc>
          <w:tcPr>
            <w:tcW w:w="4876" w:type="dxa"/>
            <w:noWrap w:val="0"/>
            <w:vAlign w:val="center"/>
          </w:tcPr>
          <w:p>
            <w:pPr>
              <w:spacing w:line="288" w:lineRule="auto"/>
              <w:rPr>
                <w:rFonts w:hint="eastAsia" w:ascii="宋体" w:hAnsi="宋体" w:cs="宋体"/>
                <w:kern w:val="0"/>
              </w:rPr>
            </w:pPr>
            <w:r>
              <w:rPr>
                <w:rFonts w:hint="eastAsia" w:ascii="宋体" w:hAnsi="宋体" w:cs="宋体"/>
              </w:rPr>
              <w:t>符合第二章“</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"_投标人资格要求"</w:instrText>
            </w:r>
            <w:r>
              <w:rPr>
                <w:rFonts w:hint="eastAsia" w:ascii="宋体" w:hAnsi="宋体" w:cs="宋体"/>
              </w:rPr>
              <w:fldChar w:fldCharType="separate"/>
            </w:r>
            <w:r>
              <w:rPr>
                <w:rStyle w:val="51"/>
                <w:rFonts w:hint="eastAsia" w:ascii="宋体" w:hAnsi="宋体" w:cs="宋体"/>
                <w:color w:val="auto"/>
              </w:rPr>
              <w:t>投标人须知”第 1.4.1</w:t>
            </w:r>
            <w:r>
              <w:rPr>
                <w:rFonts w:hint="eastAsia" w:ascii="宋体" w:hAnsi="宋体" w:cs="宋体"/>
              </w:rPr>
              <w:fldChar w:fldCharType="end"/>
            </w:r>
            <w:r>
              <w:rPr>
                <w:rFonts w:hint="eastAsia" w:ascii="宋体" w:hAnsi="宋体" w:cs="宋体"/>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65" w:type="dxa"/>
            <w:gridSpan w:val="2"/>
            <w:vMerge w:val="continue"/>
            <w:noWrap w:val="0"/>
            <w:vAlign w:val="center"/>
          </w:tcPr>
          <w:p>
            <w:pPr>
              <w:widowControl/>
              <w:jc w:val="left"/>
            </w:pPr>
          </w:p>
        </w:tc>
        <w:tc>
          <w:tcPr>
            <w:tcW w:w="918" w:type="dxa"/>
            <w:vMerge w:val="continue"/>
            <w:noWrap w:val="0"/>
            <w:vAlign w:val="center"/>
          </w:tcPr>
          <w:p>
            <w:pPr>
              <w:widowControl/>
              <w:jc w:val="left"/>
              <w:rPr>
                <w:b/>
              </w:rPr>
            </w:pPr>
          </w:p>
        </w:tc>
        <w:tc>
          <w:tcPr>
            <w:tcW w:w="2045" w:type="dxa"/>
            <w:gridSpan w:val="2"/>
            <w:noWrap w:val="0"/>
            <w:vAlign w:val="center"/>
          </w:tcPr>
          <w:p>
            <w:pPr>
              <w:jc w:val="center"/>
              <w:rPr>
                <w:rFonts w:hint="eastAsia" w:ascii="宋体" w:hAnsi="宋体" w:cs="宋体"/>
              </w:rPr>
            </w:pPr>
            <w:r>
              <w:rPr>
                <w:rFonts w:hint="eastAsia" w:ascii="宋体" w:hAnsi="宋体" w:cs="宋体"/>
              </w:rPr>
              <w:t>业绩要求（如有）</w:t>
            </w:r>
          </w:p>
        </w:tc>
        <w:tc>
          <w:tcPr>
            <w:tcW w:w="4876" w:type="dxa"/>
            <w:noWrap w:val="0"/>
            <w:vAlign w:val="center"/>
          </w:tcPr>
          <w:p>
            <w:pPr>
              <w:spacing w:line="288" w:lineRule="auto"/>
              <w:rPr>
                <w:rFonts w:hint="eastAsia" w:ascii="宋体" w:hAnsi="宋体" w:cs="宋体"/>
              </w:rPr>
            </w:pPr>
            <w:r>
              <w:rPr>
                <w:rFonts w:hint="eastAsia" w:ascii="宋体" w:hAnsi="宋体" w:cs="宋体"/>
              </w:rPr>
              <w:t>符合第二章“投标人须知”第</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"_投标人资格要求"</w:instrText>
            </w:r>
            <w:r>
              <w:rPr>
                <w:rFonts w:hint="eastAsia" w:ascii="宋体" w:hAnsi="宋体" w:cs="宋体"/>
              </w:rPr>
              <w:fldChar w:fldCharType="separate"/>
            </w:r>
            <w:r>
              <w:rPr>
                <w:rStyle w:val="51"/>
                <w:rFonts w:hint="eastAsia" w:ascii="宋体" w:hAnsi="宋体" w:cs="宋体"/>
                <w:color w:val="auto"/>
              </w:rPr>
              <w:t>1.4.1</w:t>
            </w:r>
            <w:r>
              <w:rPr>
                <w:rFonts w:hint="eastAsia" w:ascii="宋体" w:hAnsi="宋体" w:cs="宋体"/>
              </w:rPr>
              <w:fldChar w:fldCharType="end"/>
            </w:r>
            <w:r>
              <w:rPr>
                <w:rFonts w:hint="eastAsia" w:ascii="宋体" w:hAnsi="宋体" w:cs="宋体"/>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65" w:type="dxa"/>
            <w:gridSpan w:val="2"/>
            <w:vMerge w:val="continue"/>
            <w:noWrap w:val="0"/>
            <w:vAlign w:val="center"/>
          </w:tcPr>
          <w:p>
            <w:pPr>
              <w:widowControl/>
              <w:jc w:val="left"/>
            </w:pPr>
          </w:p>
        </w:tc>
        <w:tc>
          <w:tcPr>
            <w:tcW w:w="918" w:type="dxa"/>
            <w:vMerge w:val="continue"/>
            <w:noWrap w:val="0"/>
            <w:vAlign w:val="center"/>
          </w:tcPr>
          <w:p>
            <w:pPr>
              <w:widowControl/>
              <w:jc w:val="left"/>
              <w:rPr>
                <w:b/>
              </w:rPr>
            </w:pPr>
          </w:p>
        </w:tc>
        <w:tc>
          <w:tcPr>
            <w:tcW w:w="2045" w:type="dxa"/>
            <w:gridSpan w:val="2"/>
            <w:noWrap w:val="0"/>
            <w:vAlign w:val="center"/>
          </w:tcPr>
          <w:p>
            <w:pPr>
              <w:jc w:val="center"/>
              <w:rPr>
                <w:rFonts w:hint="eastAsia" w:ascii="宋体" w:hAnsi="宋体" w:cs="宋体"/>
              </w:rPr>
            </w:pPr>
            <w:r>
              <w:rPr>
                <w:rFonts w:hint="eastAsia" w:ascii="宋体" w:hAnsi="宋体" w:cs="宋体"/>
              </w:rPr>
              <w:t>信誉要求</w:t>
            </w:r>
          </w:p>
        </w:tc>
        <w:tc>
          <w:tcPr>
            <w:tcW w:w="4876" w:type="dxa"/>
            <w:noWrap w:val="0"/>
            <w:vAlign w:val="center"/>
          </w:tcPr>
          <w:p>
            <w:pPr>
              <w:spacing w:line="288" w:lineRule="auto"/>
              <w:rPr>
                <w:rFonts w:hint="eastAsia" w:ascii="宋体" w:hAnsi="宋体" w:cs="宋体"/>
              </w:rPr>
            </w:pPr>
            <w:r>
              <w:rPr>
                <w:rFonts w:hint="eastAsia" w:ascii="宋体" w:hAnsi="宋体" w:cs="宋体"/>
              </w:rPr>
              <w:t>符合第二章“</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"_投标人资格要求"</w:instrText>
            </w:r>
            <w:r>
              <w:rPr>
                <w:rFonts w:hint="eastAsia" w:ascii="宋体" w:hAnsi="宋体" w:cs="宋体"/>
              </w:rPr>
              <w:fldChar w:fldCharType="separate"/>
            </w:r>
            <w:r>
              <w:rPr>
                <w:rStyle w:val="51"/>
                <w:rFonts w:hint="eastAsia" w:ascii="宋体" w:hAnsi="宋体" w:cs="宋体"/>
                <w:color w:val="auto"/>
              </w:rPr>
              <w:t>投标人须知”第 1.4.1</w:t>
            </w:r>
            <w:r>
              <w:rPr>
                <w:rFonts w:hint="eastAsia" w:ascii="宋体" w:hAnsi="宋体" w:cs="宋体"/>
              </w:rPr>
              <w:fldChar w:fldCharType="end"/>
            </w:r>
            <w:r>
              <w:rPr>
                <w:rFonts w:hint="eastAsia" w:ascii="宋体" w:hAnsi="宋体" w:cs="宋体"/>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65" w:type="dxa"/>
            <w:gridSpan w:val="2"/>
            <w:vMerge w:val="continue"/>
            <w:noWrap w:val="0"/>
            <w:vAlign w:val="center"/>
          </w:tcPr>
          <w:p>
            <w:pPr>
              <w:widowControl/>
              <w:jc w:val="left"/>
            </w:pPr>
          </w:p>
        </w:tc>
        <w:tc>
          <w:tcPr>
            <w:tcW w:w="918" w:type="dxa"/>
            <w:vMerge w:val="continue"/>
            <w:noWrap w:val="0"/>
            <w:vAlign w:val="center"/>
          </w:tcPr>
          <w:p>
            <w:pPr>
              <w:widowControl/>
              <w:jc w:val="left"/>
              <w:rPr>
                <w:b/>
              </w:rPr>
            </w:pPr>
          </w:p>
        </w:tc>
        <w:tc>
          <w:tcPr>
            <w:tcW w:w="2045" w:type="dxa"/>
            <w:gridSpan w:val="2"/>
            <w:noWrap w:val="0"/>
            <w:vAlign w:val="center"/>
          </w:tcPr>
          <w:p>
            <w:pPr>
              <w:jc w:val="center"/>
              <w:rPr>
                <w:rFonts w:hint="eastAsia" w:ascii="宋体" w:hAnsi="宋体" w:cs="宋体"/>
              </w:rPr>
            </w:pPr>
            <w:r>
              <w:rPr>
                <w:rFonts w:hint="eastAsia" w:ascii="宋体" w:hAnsi="宋体" w:cs="宋体"/>
              </w:rPr>
              <w:t>拟派项目负责人</w:t>
            </w:r>
          </w:p>
        </w:tc>
        <w:tc>
          <w:tcPr>
            <w:tcW w:w="4876" w:type="dxa"/>
            <w:noWrap w:val="0"/>
            <w:vAlign w:val="center"/>
          </w:tcPr>
          <w:p>
            <w:pPr>
              <w:spacing w:line="288" w:lineRule="auto"/>
              <w:rPr>
                <w:rFonts w:hint="eastAsia" w:ascii="宋体" w:hAnsi="宋体" w:cs="宋体"/>
              </w:rPr>
            </w:pPr>
            <w:r>
              <w:rPr>
                <w:rFonts w:hint="eastAsia" w:ascii="宋体" w:hAnsi="宋体" w:cs="宋体"/>
              </w:rPr>
              <w:t>符合第二章“</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"_投标人资格要求"</w:instrText>
            </w:r>
            <w:r>
              <w:rPr>
                <w:rFonts w:hint="eastAsia" w:ascii="宋体" w:hAnsi="宋体" w:cs="宋体"/>
              </w:rPr>
              <w:fldChar w:fldCharType="separate"/>
            </w:r>
            <w:r>
              <w:rPr>
                <w:rStyle w:val="51"/>
                <w:rFonts w:hint="eastAsia" w:ascii="宋体" w:hAnsi="宋体" w:cs="宋体"/>
                <w:color w:val="auto"/>
              </w:rPr>
              <w:t>投标人须知”第 1.4.1</w:t>
            </w:r>
            <w:r>
              <w:rPr>
                <w:rFonts w:hint="eastAsia" w:ascii="宋体" w:hAnsi="宋体" w:cs="宋体"/>
              </w:rPr>
              <w:fldChar w:fldCharType="end"/>
            </w:r>
            <w:r>
              <w:rPr>
                <w:rFonts w:hint="eastAsia" w:ascii="宋体" w:hAnsi="宋体" w:cs="宋体"/>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65" w:type="dxa"/>
            <w:gridSpan w:val="2"/>
            <w:vMerge w:val="continue"/>
            <w:noWrap w:val="0"/>
            <w:vAlign w:val="center"/>
          </w:tcPr>
          <w:p>
            <w:pPr>
              <w:widowControl/>
              <w:jc w:val="left"/>
            </w:pPr>
          </w:p>
        </w:tc>
        <w:tc>
          <w:tcPr>
            <w:tcW w:w="918" w:type="dxa"/>
            <w:vMerge w:val="continue"/>
            <w:noWrap w:val="0"/>
            <w:vAlign w:val="center"/>
          </w:tcPr>
          <w:p>
            <w:pPr>
              <w:widowControl/>
              <w:jc w:val="left"/>
              <w:rPr>
                <w:b/>
              </w:rPr>
            </w:pPr>
          </w:p>
        </w:tc>
        <w:tc>
          <w:tcPr>
            <w:tcW w:w="2045" w:type="dxa"/>
            <w:gridSpan w:val="2"/>
            <w:noWrap w:val="0"/>
            <w:vAlign w:val="center"/>
          </w:tcPr>
          <w:p>
            <w:pPr>
              <w:jc w:val="center"/>
              <w:rPr>
                <w:rFonts w:hint="eastAsia" w:ascii="宋体" w:hAnsi="宋体" w:cs="宋体"/>
              </w:rPr>
            </w:pPr>
            <w:r>
              <w:rPr>
                <w:rFonts w:hint="eastAsia" w:ascii="宋体" w:hAnsi="宋体" w:cs="宋体"/>
              </w:rPr>
              <w:t>联合体投标人（如有）</w:t>
            </w:r>
          </w:p>
        </w:tc>
        <w:tc>
          <w:tcPr>
            <w:tcW w:w="4876" w:type="dxa"/>
            <w:noWrap w:val="0"/>
            <w:vAlign w:val="center"/>
          </w:tcPr>
          <w:p>
            <w:pPr>
              <w:spacing w:line="288" w:lineRule="auto"/>
              <w:rPr>
                <w:rFonts w:hint="eastAsia" w:ascii="宋体" w:hAnsi="宋体" w:cs="宋体"/>
              </w:rPr>
            </w:pPr>
            <w:r>
              <w:rPr>
                <w:rFonts w:hint="eastAsia" w:ascii="宋体" w:hAnsi="宋体" w:cs="宋体"/>
              </w:rPr>
              <w:t>符合第二章“投标人须知”第 1.4.2项规定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65" w:type="dxa"/>
            <w:gridSpan w:val="2"/>
            <w:vMerge w:val="continue"/>
            <w:noWrap w:val="0"/>
            <w:vAlign w:val="center"/>
          </w:tcPr>
          <w:p>
            <w:pPr>
              <w:widowControl/>
              <w:jc w:val="left"/>
            </w:pPr>
          </w:p>
        </w:tc>
        <w:tc>
          <w:tcPr>
            <w:tcW w:w="918" w:type="dxa"/>
            <w:vMerge w:val="continue"/>
            <w:noWrap w:val="0"/>
            <w:vAlign w:val="center"/>
          </w:tcPr>
          <w:p>
            <w:pPr>
              <w:widowControl/>
              <w:jc w:val="left"/>
              <w:rPr>
                <w:b/>
              </w:rPr>
            </w:pPr>
          </w:p>
        </w:tc>
        <w:tc>
          <w:tcPr>
            <w:tcW w:w="2045" w:type="dxa"/>
            <w:gridSpan w:val="2"/>
            <w:noWrap w:val="0"/>
            <w:vAlign w:val="center"/>
          </w:tcPr>
          <w:p>
            <w:pPr>
              <w:jc w:val="center"/>
              <w:rPr>
                <w:rFonts w:hint="eastAsia" w:ascii="宋体" w:hAnsi="宋体" w:cs="宋体"/>
              </w:rPr>
            </w:pPr>
            <w:r>
              <w:rPr>
                <w:rFonts w:hint="eastAsia" w:ascii="宋体" w:hAnsi="宋体" w:cs="宋体"/>
              </w:rPr>
              <w:t>其他要求</w:t>
            </w:r>
          </w:p>
        </w:tc>
        <w:tc>
          <w:tcPr>
            <w:tcW w:w="4876" w:type="dxa"/>
            <w:noWrap w:val="0"/>
            <w:vAlign w:val="center"/>
          </w:tcPr>
          <w:p>
            <w:pPr>
              <w:spacing w:line="288" w:lineRule="auto"/>
              <w:rPr>
                <w:rFonts w:hint="eastAsia" w:ascii="宋体" w:hAnsi="宋体" w:cs="宋体"/>
              </w:rPr>
            </w:pPr>
            <w:r>
              <w:rPr>
                <w:rFonts w:hint="eastAsia" w:ascii="宋体" w:hAnsi="宋体" w:cs="宋体"/>
              </w:rPr>
              <w:t>符合第二章“</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"_投标人资格要求"</w:instrText>
            </w:r>
            <w:r>
              <w:rPr>
                <w:rFonts w:hint="eastAsia" w:ascii="宋体" w:hAnsi="宋体" w:cs="宋体"/>
              </w:rPr>
              <w:fldChar w:fldCharType="separate"/>
            </w:r>
            <w:r>
              <w:rPr>
                <w:rStyle w:val="51"/>
                <w:rFonts w:hint="eastAsia" w:ascii="宋体" w:hAnsi="宋体" w:cs="宋体"/>
                <w:color w:val="auto"/>
              </w:rPr>
              <w:t>投标人须知”第 1.4.1</w:t>
            </w:r>
            <w:r>
              <w:rPr>
                <w:rFonts w:hint="eastAsia" w:ascii="宋体" w:hAnsi="宋体" w:cs="宋体"/>
              </w:rPr>
              <w:fldChar w:fldCharType="end"/>
            </w:r>
            <w:r>
              <w:rPr>
                <w:rFonts w:hint="eastAsia" w:ascii="宋体" w:hAnsi="宋体" w:cs="宋体"/>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trPr>
        <w:tc>
          <w:tcPr>
            <w:tcW w:w="865" w:type="dxa"/>
            <w:gridSpan w:val="2"/>
            <w:vMerge w:val="continue"/>
            <w:noWrap w:val="0"/>
            <w:vAlign w:val="center"/>
          </w:tcPr>
          <w:p>
            <w:pPr>
              <w:widowControl/>
              <w:jc w:val="left"/>
            </w:pPr>
          </w:p>
        </w:tc>
        <w:tc>
          <w:tcPr>
            <w:tcW w:w="918" w:type="dxa"/>
            <w:vMerge w:val="continue"/>
            <w:noWrap w:val="0"/>
            <w:vAlign w:val="center"/>
          </w:tcPr>
          <w:p>
            <w:pPr>
              <w:widowControl/>
              <w:jc w:val="left"/>
              <w:rPr>
                <w:b/>
              </w:rPr>
            </w:pPr>
          </w:p>
        </w:tc>
        <w:tc>
          <w:tcPr>
            <w:tcW w:w="2045" w:type="dxa"/>
            <w:gridSpan w:val="2"/>
            <w:noWrap w:val="0"/>
            <w:vAlign w:val="center"/>
          </w:tcPr>
          <w:p>
            <w:pPr>
              <w:spacing w:line="288" w:lineRule="auto"/>
              <w:jc w:val="center"/>
              <w:rPr>
                <w:rFonts w:hint="eastAsia" w:ascii="宋体" w:hAnsi="宋体" w:cs="宋体"/>
              </w:rPr>
            </w:pPr>
            <w:r>
              <w:rPr>
                <w:rFonts w:hint="eastAsia" w:ascii="宋体" w:hAnsi="宋体" w:cs="宋体"/>
              </w:rPr>
              <w:t>不存在禁止投标的</w:t>
            </w:r>
          </w:p>
          <w:p>
            <w:pPr>
              <w:spacing w:line="288" w:lineRule="auto"/>
              <w:jc w:val="center"/>
              <w:rPr>
                <w:rFonts w:hint="eastAsia" w:ascii="宋体" w:hAnsi="宋体" w:cs="宋体"/>
              </w:rPr>
            </w:pPr>
            <w:r>
              <w:rPr>
                <w:rFonts w:hint="eastAsia" w:ascii="宋体" w:hAnsi="宋体" w:cs="宋体"/>
              </w:rPr>
              <w:t>情形</w:t>
            </w:r>
          </w:p>
        </w:tc>
        <w:tc>
          <w:tcPr>
            <w:tcW w:w="4876" w:type="dxa"/>
            <w:noWrap w:val="0"/>
            <w:vAlign w:val="center"/>
          </w:tcPr>
          <w:p>
            <w:pPr>
              <w:spacing w:line="288" w:lineRule="auto"/>
              <w:rPr>
                <w:rFonts w:hint="eastAsia" w:ascii="宋体" w:hAnsi="宋体" w:cs="宋体"/>
              </w:rPr>
            </w:pPr>
            <w:r>
              <w:rPr>
                <w:rFonts w:hint="eastAsia" w:ascii="宋体" w:hAnsi="宋体" w:cs="宋体"/>
              </w:rPr>
              <w:t>不存在第二章“投标人须知”第1.4.3项规定的任何一种情形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65" w:type="dxa"/>
            <w:gridSpan w:val="2"/>
            <w:vMerge w:val="continue"/>
            <w:noWrap w:val="0"/>
            <w:vAlign w:val="center"/>
          </w:tcPr>
          <w:p>
            <w:pPr>
              <w:widowControl/>
              <w:jc w:val="left"/>
            </w:pPr>
          </w:p>
        </w:tc>
        <w:tc>
          <w:tcPr>
            <w:tcW w:w="918" w:type="dxa"/>
            <w:vMerge w:val="continue"/>
            <w:noWrap w:val="0"/>
            <w:vAlign w:val="center"/>
          </w:tcPr>
          <w:p>
            <w:pPr>
              <w:widowControl/>
              <w:jc w:val="left"/>
              <w:rPr>
                <w:b/>
              </w:rPr>
            </w:pPr>
          </w:p>
        </w:tc>
        <w:tc>
          <w:tcPr>
            <w:tcW w:w="2045" w:type="dxa"/>
            <w:gridSpan w:val="2"/>
            <w:noWrap w:val="0"/>
            <w:vAlign w:val="center"/>
          </w:tcPr>
          <w:p>
            <w:pPr>
              <w:jc w:val="center"/>
              <w:rPr>
                <w:rFonts w:hint="eastAsia" w:ascii="宋体" w:hAnsi="宋体" w:cs="宋体"/>
              </w:rPr>
            </w:pPr>
            <w:r>
              <w:rPr>
                <w:rFonts w:hint="eastAsia" w:ascii="宋体" w:hAnsi="宋体" w:cs="宋体"/>
              </w:rPr>
              <w:t>……</w:t>
            </w:r>
          </w:p>
        </w:tc>
        <w:tc>
          <w:tcPr>
            <w:tcW w:w="4876" w:type="dxa"/>
            <w:noWrap w:val="0"/>
            <w:vAlign w:val="center"/>
          </w:tcPr>
          <w:p>
            <w:pPr>
              <w:spacing w:line="288" w:lineRule="auto"/>
              <w:rPr>
                <w:rFonts w:hint="eastAsia" w:ascii="宋体" w:hAnsi="宋体" w:cs="宋体"/>
              </w:rPr>
            </w:pPr>
            <w:r>
              <w:rPr>
                <w:rFonts w:hint="eastAsia" w:ascii="宋体" w:hAnsi="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65" w:type="dxa"/>
            <w:gridSpan w:val="2"/>
            <w:vMerge w:val="restart"/>
            <w:noWrap w:val="0"/>
            <w:vAlign w:val="center"/>
          </w:tcPr>
          <w:p>
            <w:pPr>
              <w:jc w:val="center"/>
            </w:pPr>
            <w:r>
              <w:rPr>
                <w:rFonts w:hint="eastAsia" w:ascii="宋体" w:hAnsi="宋体" w:cs="宋体"/>
              </w:rPr>
              <w:t>2.2.3</w:t>
            </w:r>
          </w:p>
        </w:tc>
        <w:tc>
          <w:tcPr>
            <w:tcW w:w="918" w:type="dxa"/>
            <w:vMerge w:val="restart"/>
            <w:noWrap w:val="0"/>
            <w:vAlign w:val="center"/>
          </w:tcPr>
          <w:p>
            <w:pPr>
              <w:rPr>
                <w:b/>
              </w:rPr>
            </w:pPr>
            <w:r>
              <w:rPr>
                <w:rFonts w:hint="eastAsia"/>
                <w:b/>
              </w:rPr>
              <w:t>响应性</w:t>
            </w:r>
          </w:p>
          <w:p>
            <w:pPr>
              <w:rPr>
                <w:rFonts w:hint="eastAsia"/>
                <w:b/>
              </w:rPr>
            </w:pPr>
            <w:r>
              <w:rPr>
                <w:rFonts w:hint="eastAsia"/>
                <w:b/>
              </w:rPr>
              <w:t>评审</w:t>
            </w:r>
          </w:p>
          <w:p>
            <w:r>
              <w:rPr>
                <w:rFonts w:hint="eastAsia"/>
                <w:b/>
              </w:rPr>
              <w:t>标准</w:t>
            </w:r>
          </w:p>
        </w:tc>
        <w:tc>
          <w:tcPr>
            <w:tcW w:w="2045" w:type="dxa"/>
            <w:gridSpan w:val="2"/>
            <w:noWrap w:val="0"/>
            <w:vAlign w:val="center"/>
          </w:tcPr>
          <w:p>
            <w:pPr>
              <w:jc w:val="center"/>
              <w:rPr>
                <w:rFonts w:hint="eastAsia" w:ascii="宋体" w:hAnsi="宋体" w:cs="宋体"/>
              </w:rPr>
            </w:pPr>
            <w:r>
              <w:rPr>
                <w:rFonts w:hint="eastAsia" w:ascii="宋体" w:hAnsi="宋体" w:cs="宋体"/>
              </w:rPr>
              <w:t>投标内容</w:t>
            </w:r>
          </w:p>
        </w:tc>
        <w:tc>
          <w:tcPr>
            <w:tcW w:w="4876" w:type="dxa"/>
            <w:noWrap w:val="0"/>
            <w:vAlign w:val="center"/>
          </w:tcPr>
          <w:p>
            <w:pPr>
              <w:spacing w:line="288" w:lineRule="auto"/>
              <w:rPr>
                <w:rFonts w:hint="eastAsia" w:ascii="宋体" w:hAnsi="宋体" w:cs="宋体"/>
              </w:rPr>
            </w:pPr>
            <w:r>
              <w:rPr>
                <w:rFonts w:hint="eastAsia" w:ascii="宋体" w:hAnsi="宋体" w:cs="宋体"/>
              </w:rPr>
              <w:t>符合第二章“投标人须知”第</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"_招标范围、计划工期和质量要求"</w:instrText>
            </w:r>
            <w:r>
              <w:rPr>
                <w:rFonts w:hint="eastAsia" w:ascii="宋体" w:hAnsi="宋体" w:cs="宋体"/>
              </w:rPr>
              <w:fldChar w:fldCharType="separate"/>
            </w:r>
            <w:r>
              <w:rPr>
                <w:rStyle w:val="51"/>
                <w:rFonts w:hint="eastAsia" w:ascii="宋体" w:hAnsi="宋体" w:cs="宋体"/>
                <w:color w:val="auto"/>
              </w:rPr>
              <w:t>1.3.1</w:t>
            </w:r>
            <w:r>
              <w:rPr>
                <w:rFonts w:hint="eastAsia" w:ascii="宋体" w:hAnsi="宋体" w:cs="宋体"/>
              </w:rPr>
              <w:fldChar w:fldCharType="end"/>
            </w:r>
            <w:r>
              <w:rPr>
                <w:rFonts w:hint="eastAsia" w:ascii="宋体" w:hAnsi="宋体" w:cs="宋体"/>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trPr>
        <w:tc>
          <w:tcPr>
            <w:tcW w:w="865" w:type="dxa"/>
            <w:gridSpan w:val="2"/>
            <w:vMerge w:val="continue"/>
            <w:noWrap w:val="0"/>
            <w:vAlign w:val="center"/>
          </w:tcPr>
          <w:p>
            <w:pPr>
              <w:jc w:val="center"/>
              <w:rPr>
                <w:rFonts w:hint="eastAsia" w:ascii="宋体" w:hAnsi="宋体" w:cs="宋体"/>
              </w:rPr>
            </w:pPr>
          </w:p>
        </w:tc>
        <w:tc>
          <w:tcPr>
            <w:tcW w:w="918" w:type="dxa"/>
            <w:vMerge w:val="continue"/>
            <w:noWrap w:val="0"/>
            <w:vAlign w:val="center"/>
          </w:tcPr>
          <w:p>
            <w:pPr>
              <w:rPr>
                <w:rFonts w:hint="eastAsia"/>
                <w:b/>
              </w:rPr>
            </w:pPr>
          </w:p>
        </w:tc>
        <w:tc>
          <w:tcPr>
            <w:tcW w:w="2045" w:type="dxa"/>
            <w:gridSpan w:val="2"/>
            <w:noWrap w:val="0"/>
            <w:vAlign w:val="center"/>
          </w:tcPr>
          <w:p>
            <w:pPr>
              <w:spacing w:line="288" w:lineRule="auto"/>
              <w:jc w:val="center"/>
              <w:rPr>
                <w:rFonts w:hint="eastAsia" w:ascii="宋体" w:hAnsi="宋体" w:cs="宋体"/>
              </w:rPr>
            </w:pPr>
            <w:r>
              <w:rPr>
                <w:rFonts w:hint="eastAsia" w:ascii="宋体" w:hAnsi="宋体" w:cs="宋体"/>
              </w:rPr>
              <w:t>工期</w:t>
            </w:r>
          </w:p>
        </w:tc>
        <w:tc>
          <w:tcPr>
            <w:tcW w:w="4876" w:type="dxa"/>
            <w:noWrap w:val="0"/>
            <w:vAlign w:val="center"/>
          </w:tcPr>
          <w:p>
            <w:pPr>
              <w:spacing w:line="288" w:lineRule="auto"/>
              <w:rPr>
                <w:rFonts w:hint="eastAsia" w:ascii="宋体" w:hAnsi="宋体" w:cs="宋体"/>
              </w:rPr>
            </w:pPr>
            <w:r>
              <w:rPr>
                <w:rFonts w:hint="eastAsia" w:ascii="宋体" w:hAnsi="宋体" w:cs="宋体"/>
              </w:rPr>
              <w:t>投标函及投标函附录中载明的工期符合第二章“投标人须知”第1.3.2项规定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trPr>
        <w:tc>
          <w:tcPr>
            <w:tcW w:w="865" w:type="dxa"/>
            <w:gridSpan w:val="2"/>
            <w:vMerge w:val="continue"/>
            <w:noWrap w:val="0"/>
            <w:vAlign w:val="center"/>
          </w:tcPr>
          <w:p>
            <w:pPr>
              <w:jc w:val="center"/>
              <w:rPr>
                <w:rFonts w:hint="eastAsia" w:ascii="宋体" w:hAnsi="宋体" w:cs="宋体"/>
              </w:rPr>
            </w:pPr>
          </w:p>
        </w:tc>
        <w:tc>
          <w:tcPr>
            <w:tcW w:w="918" w:type="dxa"/>
            <w:vMerge w:val="continue"/>
            <w:noWrap w:val="0"/>
            <w:vAlign w:val="center"/>
          </w:tcPr>
          <w:p>
            <w:pPr>
              <w:rPr>
                <w:rFonts w:hint="eastAsia"/>
                <w:b/>
              </w:rPr>
            </w:pPr>
          </w:p>
        </w:tc>
        <w:tc>
          <w:tcPr>
            <w:tcW w:w="2045" w:type="dxa"/>
            <w:gridSpan w:val="2"/>
            <w:noWrap w:val="0"/>
            <w:vAlign w:val="center"/>
          </w:tcPr>
          <w:p>
            <w:pPr>
              <w:spacing w:line="288" w:lineRule="auto"/>
              <w:jc w:val="center"/>
              <w:rPr>
                <w:rFonts w:hint="eastAsia" w:ascii="宋体" w:hAnsi="宋体" w:cs="宋体"/>
              </w:rPr>
            </w:pPr>
            <w:r>
              <w:rPr>
                <w:rFonts w:hint="eastAsia" w:ascii="宋体" w:hAnsi="宋体" w:cs="宋体"/>
              </w:rPr>
              <w:t>工程质量</w:t>
            </w:r>
          </w:p>
        </w:tc>
        <w:tc>
          <w:tcPr>
            <w:tcW w:w="4876" w:type="dxa"/>
            <w:noWrap w:val="0"/>
            <w:vAlign w:val="center"/>
          </w:tcPr>
          <w:p>
            <w:pPr>
              <w:spacing w:line="288" w:lineRule="auto"/>
              <w:rPr>
                <w:rFonts w:hint="eastAsia" w:ascii="宋体" w:hAnsi="宋体" w:cs="宋体"/>
              </w:rPr>
            </w:pPr>
            <w:r>
              <w:rPr>
                <w:rFonts w:hint="eastAsia" w:ascii="宋体" w:hAnsi="宋体" w:cs="宋体"/>
              </w:rPr>
              <w:t>投标函附录中载明的质量符合第二章“投标人须知”第1.3.3项规定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65" w:type="dxa"/>
            <w:gridSpan w:val="2"/>
            <w:vMerge w:val="continue"/>
            <w:noWrap w:val="0"/>
            <w:vAlign w:val="center"/>
          </w:tcPr>
          <w:p>
            <w:pPr>
              <w:widowControl/>
              <w:jc w:val="left"/>
            </w:pPr>
          </w:p>
        </w:tc>
        <w:tc>
          <w:tcPr>
            <w:tcW w:w="918" w:type="dxa"/>
            <w:vMerge w:val="continue"/>
            <w:noWrap w:val="0"/>
            <w:vAlign w:val="center"/>
          </w:tcPr>
          <w:p>
            <w:pPr>
              <w:widowControl/>
              <w:jc w:val="left"/>
            </w:pPr>
          </w:p>
        </w:tc>
        <w:tc>
          <w:tcPr>
            <w:tcW w:w="2045" w:type="dxa"/>
            <w:gridSpan w:val="2"/>
            <w:noWrap w:val="0"/>
            <w:vAlign w:val="center"/>
          </w:tcPr>
          <w:p>
            <w:pPr>
              <w:spacing w:line="288" w:lineRule="auto"/>
              <w:jc w:val="center"/>
              <w:rPr>
                <w:rFonts w:hint="eastAsia" w:ascii="宋体" w:hAnsi="宋体" w:cs="宋体"/>
              </w:rPr>
            </w:pPr>
            <w:r>
              <w:rPr>
                <w:rFonts w:hint="eastAsia" w:ascii="宋体" w:hAnsi="宋体" w:cs="宋体"/>
              </w:rPr>
              <w:t>投标有效期</w:t>
            </w:r>
          </w:p>
        </w:tc>
        <w:tc>
          <w:tcPr>
            <w:tcW w:w="4876" w:type="dxa"/>
            <w:noWrap w:val="0"/>
            <w:vAlign w:val="center"/>
          </w:tcPr>
          <w:p>
            <w:pPr>
              <w:spacing w:line="288" w:lineRule="auto"/>
              <w:rPr>
                <w:rFonts w:hint="eastAsia" w:ascii="宋体" w:hAnsi="宋体" w:cs="宋体"/>
              </w:rPr>
            </w:pPr>
            <w:r>
              <w:rPr>
                <w:rFonts w:hint="eastAsia" w:ascii="宋体" w:hAnsi="宋体" w:cs="宋体"/>
              </w:rPr>
              <w:t>符合第二章“投标人须知”第</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"_投标有效期"</w:instrText>
            </w:r>
            <w:r>
              <w:rPr>
                <w:rFonts w:hint="eastAsia" w:ascii="宋体" w:hAnsi="宋体" w:cs="宋体"/>
              </w:rPr>
              <w:fldChar w:fldCharType="separate"/>
            </w:r>
            <w:r>
              <w:rPr>
                <w:rStyle w:val="51"/>
                <w:rFonts w:hint="eastAsia" w:ascii="宋体" w:hAnsi="宋体" w:cs="宋体"/>
                <w:color w:val="auto"/>
              </w:rPr>
              <w:t>3.3.1</w:t>
            </w:r>
            <w:r>
              <w:rPr>
                <w:rFonts w:hint="eastAsia" w:ascii="宋体" w:hAnsi="宋体" w:cs="宋体"/>
              </w:rPr>
              <w:fldChar w:fldCharType="end"/>
            </w:r>
            <w:r>
              <w:rPr>
                <w:rFonts w:hint="eastAsia" w:ascii="宋体" w:hAnsi="宋体" w:cs="宋体"/>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65" w:type="dxa"/>
            <w:gridSpan w:val="2"/>
            <w:vMerge w:val="continue"/>
            <w:noWrap w:val="0"/>
            <w:vAlign w:val="center"/>
          </w:tcPr>
          <w:p>
            <w:pPr>
              <w:widowControl/>
              <w:jc w:val="left"/>
            </w:pPr>
          </w:p>
        </w:tc>
        <w:tc>
          <w:tcPr>
            <w:tcW w:w="918" w:type="dxa"/>
            <w:vMerge w:val="continue"/>
            <w:noWrap w:val="0"/>
            <w:vAlign w:val="center"/>
          </w:tcPr>
          <w:p>
            <w:pPr>
              <w:widowControl/>
              <w:jc w:val="left"/>
            </w:pPr>
          </w:p>
        </w:tc>
        <w:tc>
          <w:tcPr>
            <w:tcW w:w="2045" w:type="dxa"/>
            <w:gridSpan w:val="2"/>
            <w:noWrap w:val="0"/>
            <w:vAlign w:val="center"/>
          </w:tcPr>
          <w:p>
            <w:pPr>
              <w:spacing w:line="288" w:lineRule="auto"/>
              <w:jc w:val="center"/>
              <w:rPr>
                <w:rFonts w:ascii="宋体" w:hAnsi="宋体" w:cs="宋体"/>
              </w:rPr>
            </w:pPr>
            <w:r>
              <w:rPr>
                <w:rFonts w:hint="eastAsia" w:ascii="宋体" w:hAnsi="宋体" w:cs="宋体"/>
              </w:rPr>
              <w:t>投标保证金（如有）</w:t>
            </w:r>
          </w:p>
        </w:tc>
        <w:tc>
          <w:tcPr>
            <w:tcW w:w="4876" w:type="dxa"/>
            <w:noWrap w:val="0"/>
            <w:vAlign w:val="center"/>
          </w:tcPr>
          <w:p>
            <w:pPr>
              <w:spacing w:line="288" w:lineRule="auto"/>
              <w:rPr>
                <w:rFonts w:hint="eastAsia" w:ascii="宋体" w:hAnsi="宋体" w:cs="宋体"/>
              </w:rPr>
            </w:pPr>
            <w:r>
              <w:rPr>
                <w:rFonts w:hint="eastAsia" w:ascii="宋体" w:hAnsi="宋体" w:cs="宋体"/>
              </w:rPr>
              <w:t>符合第二章“投标人须知”第3.4.1项规定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65" w:type="dxa"/>
            <w:gridSpan w:val="2"/>
            <w:vMerge w:val="continue"/>
            <w:noWrap w:val="0"/>
            <w:vAlign w:val="center"/>
          </w:tcPr>
          <w:p>
            <w:pPr>
              <w:widowControl/>
              <w:jc w:val="left"/>
            </w:pPr>
          </w:p>
        </w:tc>
        <w:tc>
          <w:tcPr>
            <w:tcW w:w="918" w:type="dxa"/>
            <w:vMerge w:val="continue"/>
            <w:noWrap w:val="0"/>
            <w:vAlign w:val="center"/>
          </w:tcPr>
          <w:p>
            <w:pPr>
              <w:widowControl/>
              <w:jc w:val="left"/>
            </w:pPr>
          </w:p>
        </w:tc>
        <w:tc>
          <w:tcPr>
            <w:tcW w:w="2045" w:type="dxa"/>
            <w:gridSpan w:val="2"/>
            <w:noWrap w:val="0"/>
            <w:vAlign w:val="center"/>
          </w:tcPr>
          <w:p>
            <w:pPr>
              <w:spacing w:line="288" w:lineRule="auto"/>
              <w:jc w:val="center"/>
              <w:rPr>
                <w:rFonts w:hint="eastAsia" w:ascii="宋体" w:hAnsi="宋体" w:cs="宋体"/>
              </w:rPr>
            </w:pPr>
            <w:r>
              <w:rPr>
                <w:rFonts w:hint="eastAsia" w:ascii="宋体" w:hAnsi="宋体" w:cs="宋体"/>
              </w:rPr>
              <w:t>投标报价</w:t>
            </w:r>
          </w:p>
        </w:tc>
        <w:tc>
          <w:tcPr>
            <w:tcW w:w="4876" w:type="dxa"/>
            <w:noWrap w:val="0"/>
            <w:vAlign w:val="center"/>
          </w:tcPr>
          <w:p>
            <w:pPr>
              <w:spacing w:line="288" w:lineRule="auto"/>
              <w:rPr>
                <w:rFonts w:hint="eastAsia" w:ascii="宋体" w:hAnsi="宋体" w:cs="宋体"/>
              </w:rPr>
            </w:pPr>
            <w:r>
              <w:rPr>
                <w:rFonts w:hint="eastAsia" w:ascii="宋体" w:hAnsi="宋体" w:cs="宋体"/>
              </w:rPr>
              <w:t>符合第二章“投标人须知前附表”第2.4项规定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40" w:hRule="atLeast"/>
        </w:trPr>
        <w:tc>
          <w:tcPr>
            <w:tcW w:w="865" w:type="dxa"/>
            <w:gridSpan w:val="2"/>
            <w:vMerge w:val="continue"/>
            <w:noWrap w:val="0"/>
            <w:vAlign w:val="center"/>
          </w:tcPr>
          <w:p>
            <w:pPr>
              <w:widowControl/>
              <w:spacing w:line="288" w:lineRule="auto"/>
              <w:jc w:val="left"/>
            </w:pPr>
          </w:p>
        </w:tc>
        <w:tc>
          <w:tcPr>
            <w:tcW w:w="918" w:type="dxa"/>
            <w:vMerge w:val="continue"/>
            <w:noWrap w:val="0"/>
            <w:vAlign w:val="center"/>
          </w:tcPr>
          <w:p>
            <w:pPr>
              <w:widowControl/>
              <w:spacing w:line="288" w:lineRule="auto"/>
              <w:jc w:val="left"/>
            </w:pPr>
          </w:p>
        </w:tc>
        <w:tc>
          <w:tcPr>
            <w:tcW w:w="2045" w:type="dxa"/>
            <w:gridSpan w:val="2"/>
            <w:noWrap w:val="0"/>
            <w:vAlign w:val="center"/>
          </w:tcPr>
          <w:p>
            <w:pPr>
              <w:spacing w:line="288" w:lineRule="auto"/>
              <w:jc w:val="center"/>
              <w:rPr>
                <w:rFonts w:hint="eastAsia" w:ascii="宋体" w:hAnsi="宋体" w:cs="宋体"/>
              </w:rPr>
            </w:pPr>
            <w:r>
              <w:rPr>
                <w:rFonts w:hint="eastAsia" w:ascii="宋体" w:hAnsi="宋体" w:cs="宋体"/>
              </w:rPr>
              <w:t>已标价工程量清单</w:t>
            </w:r>
          </w:p>
        </w:tc>
        <w:tc>
          <w:tcPr>
            <w:tcW w:w="4876" w:type="dxa"/>
            <w:noWrap w:val="0"/>
            <w:vAlign w:val="center"/>
          </w:tcPr>
          <w:p>
            <w:pPr>
              <w:spacing w:line="288" w:lineRule="auto"/>
              <w:rPr>
                <w:rFonts w:hint="eastAsia" w:ascii="宋体" w:hAnsi="宋体" w:cs="宋体"/>
              </w:rPr>
            </w:pPr>
            <w:r>
              <w:rPr>
                <w:rFonts w:hint="eastAsia" w:ascii="宋体" w:hAnsi="宋体" w:cs="宋体"/>
              </w:rPr>
              <w:t>1.符合 “工程量清单”给出的项目编码、项目名称、项目特征、计量单位、工程量；</w:t>
            </w:r>
          </w:p>
          <w:p>
            <w:pPr>
              <w:spacing w:line="288" w:lineRule="auto"/>
              <w:rPr>
                <w:rFonts w:hint="eastAsia" w:ascii="宋体" w:hAnsi="宋体" w:cs="宋体"/>
              </w:rPr>
            </w:pPr>
            <w:r>
              <w:rPr>
                <w:rFonts w:hint="eastAsia" w:ascii="宋体" w:hAnsi="宋体" w:cs="宋体"/>
              </w:rPr>
              <w:t>2.符合 “工程量清单”给出的暂列金额、专业工程暂估价；</w:t>
            </w:r>
          </w:p>
          <w:p>
            <w:pPr>
              <w:spacing w:line="288" w:lineRule="auto"/>
              <w:rPr>
                <w:rFonts w:hint="eastAsia" w:ascii="宋体" w:hAnsi="宋体" w:cs="宋体"/>
              </w:rPr>
            </w:pPr>
            <w:r>
              <w:rPr>
                <w:rFonts w:hint="eastAsia" w:ascii="宋体" w:hAnsi="宋体" w:cs="宋体"/>
              </w:rPr>
              <w:t>3.符合 “招标控制价”给出的材料暂估价单价和数量、招标人自行采购材料单价和数量（每项材料数量允许误差±3%以内）；</w:t>
            </w:r>
          </w:p>
          <w:p>
            <w:pPr>
              <w:spacing w:line="288" w:lineRule="auto"/>
              <w:rPr>
                <w:rFonts w:hint="eastAsia" w:ascii="宋体" w:hAnsi="宋体" w:cs="宋体"/>
              </w:rPr>
            </w:pPr>
            <w:r>
              <w:rPr>
                <w:rFonts w:hint="eastAsia" w:ascii="宋体" w:hAnsi="宋体" w:cs="宋体"/>
              </w:rPr>
              <w:t>4.符合“工程量清单”给出的不可竞争费费率及计算基础。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65" w:type="dxa"/>
            <w:gridSpan w:val="2"/>
            <w:vMerge w:val="continue"/>
            <w:noWrap w:val="0"/>
            <w:vAlign w:val="center"/>
          </w:tcPr>
          <w:p>
            <w:pPr>
              <w:widowControl/>
              <w:spacing w:line="288" w:lineRule="auto"/>
              <w:jc w:val="left"/>
            </w:pPr>
          </w:p>
        </w:tc>
        <w:tc>
          <w:tcPr>
            <w:tcW w:w="918" w:type="dxa"/>
            <w:vMerge w:val="continue"/>
            <w:noWrap w:val="0"/>
            <w:vAlign w:val="center"/>
          </w:tcPr>
          <w:p>
            <w:pPr>
              <w:widowControl/>
              <w:spacing w:line="288" w:lineRule="auto"/>
              <w:jc w:val="left"/>
            </w:pPr>
          </w:p>
        </w:tc>
        <w:tc>
          <w:tcPr>
            <w:tcW w:w="2045" w:type="dxa"/>
            <w:gridSpan w:val="2"/>
            <w:noWrap w:val="0"/>
            <w:vAlign w:val="center"/>
          </w:tcPr>
          <w:p>
            <w:pPr>
              <w:spacing w:line="288" w:lineRule="auto"/>
              <w:jc w:val="center"/>
              <w:rPr>
                <w:rFonts w:hint="eastAsia" w:ascii="宋体" w:hAnsi="宋体" w:cs="宋体"/>
              </w:rPr>
            </w:pPr>
            <w:r>
              <w:rPr>
                <w:rFonts w:hint="eastAsia" w:ascii="宋体" w:hAnsi="宋体" w:cs="宋体"/>
              </w:rPr>
              <w:t>技术标准和要求</w:t>
            </w:r>
          </w:p>
        </w:tc>
        <w:tc>
          <w:tcPr>
            <w:tcW w:w="4876" w:type="dxa"/>
            <w:noWrap w:val="0"/>
            <w:vAlign w:val="center"/>
          </w:tcPr>
          <w:p>
            <w:pPr>
              <w:spacing w:line="288" w:lineRule="auto"/>
              <w:rPr>
                <w:rFonts w:hint="eastAsia" w:ascii="宋体" w:hAnsi="宋体" w:cs="宋体"/>
              </w:rPr>
            </w:pPr>
            <w:r>
              <w:rPr>
                <w:rFonts w:hint="eastAsia" w:ascii="宋体" w:hAnsi="宋体" w:cs="宋体"/>
              </w:rPr>
              <w:t>符合第七章“</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"_第七章_技术标准和要求"</w:instrText>
            </w:r>
            <w:r>
              <w:rPr>
                <w:rFonts w:hint="eastAsia" w:ascii="宋体" w:hAnsi="宋体" w:cs="宋体"/>
              </w:rPr>
              <w:fldChar w:fldCharType="separate"/>
            </w:r>
            <w:r>
              <w:rPr>
                <w:rStyle w:val="51"/>
                <w:rFonts w:hint="eastAsia" w:ascii="宋体" w:hAnsi="宋体" w:cs="宋体"/>
                <w:color w:val="auto"/>
              </w:rPr>
              <w:t>技术标准和要求</w:t>
            </w:r>
            <w:r>
              <w:rPr>
                <w:rFonts w:hint="eastAsia" w:ascii="宋体" w:hAnsi="宋体" w:cs="宋体"/>
              </w:rPr>
              <w:fldChar w:fldCharType="end"/>
            </w:r>
            <w:r>
              <w:rPr>
                <w:rFonts w:hint="eastAsia" w:ascii="宋体" w:hAnsi="宋体" w:cs="宋体"/>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65" w:type="dxa"/>
            <w:gridSpan w:val="2"/>
            <w:vMerge w:val="continue"/>
            <w:noWrap w:val="0"/>
            <w:vAlign w:val="center"/>
          </w:tcPr>
          <w:p>
            <w:pPr>
              <w:widowControl/>
              <w:spacing w:line="288" w:lineRule="auto"/>
              <w:jc w:val="left"/>
            </w:pPr>
          </w:p>
        </w:tc>
        <w:tc>
          <w:tcPr>
            <w:tcW w:w="918" w:type="dxa"/>
            <w:vMerge w:val="continue"/>
            <w:noWrap w:val="0"/>
            <w:vAlign w:val="center"/>
          </w:tcPr>
          <w:p>
            <w:pPr>
              <w:widowControl/>
              <w:spacing w:line="288" w:lineRule="auto"/>
              <w:jc w:val="left"/>
            </w:pPr>
          </w:p>
        </w:tc>
        <w:tc>
          <w:tcPr>
            <w:tcW w:w="2045" w:type="dxa"/>
            <w:gridSpan w:val="2"/>
            <w:noWrap w:val="0"/>
            <w:vAlign w:val="center"/>
          </w:tcPr>
          <w:p>
            <w:pPr>
              <w:spacing w:line="288" w:lineRule="auto"/>
              <w:jc w:val="center"/>
              <w:rPr>
                <w:rFonts w:hint="eastAsia" w:ascii="宋体" w:hAnsi="宋体" w:cs="宋体"/>
              </w:rPr>
            </w:pPr>
            <w:r>
              <w:rPr>
                <w:rFonts w:hint="eastAsia" w:ascii="宋体" w:hAnsi="宋体" w:cs="宋体"/>
              </w:rPr>
              <w:t>分包计划</w:t>
            </w:r>
          </w:p>
        </w:tc>
        <w:tc>
          <w:tcPr>
            <w:tcW w:w="4876" w:type="dxa"/>
            <w:noWrap w:val="0"/>
            <w:vAlign w:val="center"/>
          </w:tcPr>
          <w:p>
            <w:pPr>
              <w:spacing w:line="288" w:lineRule="auto"/>
              <w:rPr>
                <w:rFonts w:hint="eastAsia" w:ascii="宋体" w:hAnsi="宋体" w:cs="宋体"/>
              </w:rPr>
            </w:pPr>
            <w:r>
              <w:rPr>
                <w:rFonts w:hint="eastAsia" w:ascii="宋体" w:hAnsi="宋体" w:cs="宋体"/>
              </w:rPr>
              <w:t>符合第二章“投标人须知”第</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"_分__包"</w:instrText>
            </w:r>
            <w:r>
              <w:rPr>
                <w:rFonts w:hint="eastAsia" w:ascii="宋体" w:hAnsi="宋体" w:cs="宋体"/>
              </w:rPr>
              <w:fldChar w:fldCharType="separate"/>
            </w:r>
            <w:r>
              <w:rPr>
                <w:rStyle w:val="51"/>
                <w:rFonts w:hint="eastAsia" w:ascii="宋体" w:hAnsi="宋体" w:cs="宋体"/>
                <w:color w:val="auto"/>
              </w:rPr>
              <w:t>1.10项</w:t>
            </w:r>
            <w:r>
              <w:rPr>
                <w:rFonts w:hint="eastAsia" w:ascii="宋体" w:hAnsi="宋体" w:cs="宋体"/>
              </w:rPr>
              <w:fldChar w:fldCharType="end"/>
            </w:r>
            <w:r>
              <w:rPr>
                <w:rFonts w:hint="eastAsia" w:ascii="宋体" w:hAnsi="宋体" w:cs="宋体"/>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65" w:type="dxa"/>
            <w:gridSpan w:val="2"/>
            <w:vMerge w:val="continue"/>
            <w:noWrap w:val="0"/>
            <w:vAlign w:val="center"/>
          </w:tcPr>
          <w:p>
            <w:pPr>
              <w:widowControl/>
              <w:spacing w:line="288" w:lineRule="auto"/>
              <w:jc w:val="left"/>
            </w:pPr>
          </w:p>
        </w:tc>
        <w:tc>
          <w:tcPr>
            <w:tcW w:w="918" w:type="dxa"/>
            <w:vMerge w:val="continue"/>
            <w:noWrap w:val="0"/>
            <w:vAlign w:val="center"/>
          </w:tcPr>
          <w:p>
            <w:pPr>
              <w:widowControl/>
              <w:spacing w:line="288" w:lineRule="auto"/>
              <w:jc w:val="left"/>
            </w:pPr>
          </w:p>
        </w:tc>
        <w:tc>
          <w:tcPr>
            <w:tcW w:w="2045" w:type="dxa"/>
            <w:gridSpan w:val="2"/>
            <w:noWrap w:val="0"/>
            <w:vAlign w:val="center"/>
          </w:tcPr>
          <w:p>
            <w:pPr>
              <w:spacing w:line="288" w:lineRule="auto"/>
              <w:jc w:val="center"/>
              <w:rPr>
                <w:rFonts w:hint="eastAsia" w:ascii="宋体" w:hAnsi="宋体" w:cs="宋体"/>
              </w:rPr>
            </w:pPr>
            <w:r>
              <w:rPr>
                <w:rFonts w:hint="eastAsia" w:ascii="宋体" w:hAnsi="宋体" w:cs="宋体"/>
              </w:rPr>
              <w:t>诚信投标承诺书</w:t>
            </w:r>
          </w:p>
        </w:tc>
        <w:tc>
          <w:tcPr>
            <w:tcW w:w="4876" w:type="dxa"/>
            <w:noWrap w:val="0"/>
            <w:vAlign w:val="center"/>
          </w:tcPr>
          <w:p>
            <w:pPr>
              <w:spacing w:line="288" w:lineRule="auto"/>
              <w:rPr>
                <w:rFonts w:hint="eastAsia" w:ascii="宋体" w:hAnsi="宋体" w:cs="宋体"/>
              </w:rPr>
            </w:pPr>
            <w:r>
              <w:rPr>
                <w:rFonts w:hint="eastAsia" w:ascii="宋体" w:hAnsi="宋体" w:cs="宋体"/>
              </w:rPr>
              <w:t>符合招标文件要求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65" w:type="dxa"/>
            <w:gridSpan w:val="2"/>
            <w:vMerge w:val="continue"/>
            <w:noWrap w:val="0"/>
            <w:vAlign w:val="center"/>
          </w:tcPr>
          <w:p>
            <w:pPr>
              <w:widowControl/>
              <w:spacing w:line="288" w:lineRule="auto"/>
              <w:jc w:val="left"/>
            </w:pPr>
          </w:p>
        </w:tc>
        <w:tc>
          <w:tcPr>
            <w:tcW w:w="918" w:type="dxa"/>
            <w:vMerge w:val="continue"/>
            <w:noWrap w:val="0"/>
            <w:vAlign w:val="center"/>
          </w:tcPr>
          <w:p>
            <w:pPr>
              <w:widowControl/>
              <w:spacing w:line="288" w:lineRule="auto"/>
              <w:jc w:val="left"/>
            </w:pPr>
          </w:p>
        </w:tc>
        <w:tc>
          <w:tcPr>
            <w:tcW w:w="2045" w:type="dxa"/>
            <w:gridSpan w:val="2"/>
            <w:noWrap w:val="0"/>
            <w:vAlign w:val="center"/>
          </w:tcPr>
          <w:p>
            <w:pPr>
              <w:spacing w:line="288" w:lineRule="auto"/>
              <w:jc w:val="center"/>
              <w:rPr>
                <w:rFonts w:hint="eastAsia" w:ascii="宋体" w:hAnsi="宋体" w:cs="宋体"/>
              </w:rPr>
            </w:pPr>
            <w:r>
              <w:rPr>
                <w:rFonts w:hint="eastAsia" w:ascii="宋体" w:hAnsi="宋体" w:cs="宋体"/>
              </w:rPr>
              <w:t>……</w:t>
            </w:r>
          </w:p>
        </w:tc>
        <w:tc>
          <w:tcPr>
            <w:tcW w:w="4876" w:type="dxa"/>
            <w:noWrap w:val="0"/>
            <w:vAlign w:val="center"/>
          </w:tcPr>
          <w:p>
            <w:pPr>
              <w:spacing w:line="288" w:lineRule="auto"/>
              <w:rPr>
                <w:rFonts w:hint="eastAsia" w:ascii="宋体" w:hAnsi="宋体" w:cs="宋体"/>
              </w:rPr>
            </w:pPr>
            <w:r>
              <w:rPr>
                <w:rFonts w:hint="eastAsia" w:ascii="宋体" w:hAnsi="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704" w:type="dxa"/>
            <w:gridSpan w:val="6"/>
            <w:noWrap w:val="0"/>
            <w:vAlign w:val="center"/>
          </w:tcPr>
          <w:p>
            <w:pPr>
              <w:jc w:val="center"/>
              <w:rPr>
                <w:sz w:val="24"/>
              </w:rPr>
            </w:pPr>
            <w:r>
              <w:rPr>
                <w:rFonts w:hint="eastAsia"/>
                <w:b/>
                <w:bCs/>
                <w:sz w:val="24"/>
              </w:rPr>
              <w:t>详细评审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83" w:type="dxa"/>
            <w:gridSpan w:val="3"/>
            <w:noWrap w:val="0"/>
            <w:vAlign w:val="center"/>
          </w:tcPr>
          <w:p>
            <w:pPr>
              <w:jc w:val="center"/>
              <w:rPr>
                <w:b/>
                <w:bCs/>
              </w:rPr>
            </w:pPr>
            <w:r>
              <w:rPr>
                <w:rFonts w:hint="eastAsia"/>
                <w:b/>
                <w:bCs/>
              </w:rPr>
              <w:t>条款号</w:t>
            </w:r>
          </w:p>
        </w:tc>
        <w:tc>
          <w:tcPr>
            <w:tcW w:w="2045" w:type="dxa"/>
            <w:gridSpan w:val="2"/>
            <w:noWrap w:val="0"/>
            <w:vAlign w:val="center"/>
          </w:tcPr>
          <w:p>
            <w:pPr>
              <w:jc w:val="center"/>
              <w:rPr>
                <w:b/>
                <w:bCs/>
              </w:rPr>
            </w:pPr>
            <w:r>
              <w:rPr>
                <w:rFonts w:hint="eastAsia"/>
                <w:b/>
                <w:bCs/>
              </w:rPr>
              <w:t>条款内容</w:t>
            </w:r>
          </w:p>
        </w:tc>
        <w:tc>
          <w:tcPr>
            <w:tcW w:w="4876" w:type="dxa"/>
            <w:noWrap w:val="0"/>
            <w:vAlign w:val="center"/>
          </w:tcPr>
          <w:p>
            <w:pPr>
              <w:jc w:val="center"/>
              <w:rPr>
                <w:b/>
                <w:bCs/>
              </w:rPr>
            </w:pPr>
            <w:r>
              <w:rPr>
                <w:rFonts w:hint="eastAsia"/>
                <w:b/>
                <w:bCs/>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37" w:hRule="atLeast"/>
        </w:trPr>
        <w:tc>
          <w:tcPr>
            <w:tcW w:w="1783" w:type="dxa"/>
            <w:gridSpan w:val="3"/>
            <w:noWrap w:val="0"/>
            <w:vAlign w:val="center"/>
          </w:tcPr>
          <w:p>
            <w:pPr>
              <w:jc w:val="center"/>
            </w:pPr>
            <w:r>
              <w:rPr>
                <w:rFonts w:hint="eastAsia" w:ascii="宋体" w:hAnsi="宋体" w:cs="宋体"/>
              </w:rPr>
              <w:t>2.3.1</w:t>
            </w:r>
          </w:p>
        </w:tc>
        <w:tc>
          <w:tcPr>
            <w:tcW w:w="2045" w:type="dxa"/>
            <w:gridSpan w:val="2"/>
            <w:noWrap w:val="0"/>
            <w:vAlign w:val="center"/>
          </w:tcPr>
          <w:p>
            <w:pPr>
              <w:jc w:val="center"/>
            </w:pPr>
            <w:r>
              <w:rPr>
                <w:rFonts w:hint="eastAsia"/>
              </w:rPr>
              <w:t>分值构成</w:t>
            </w:r>
          </w:p>
          <w:p>
            <w:pPr>
              <w:jc w:val="center"/>
            </w:pPr>
            <w:r>
              <w:t>(</w:t>
            </w:r>
            <w:r>
              <w:rPr>
                <w:rFonts w:hint="eastAsia"/>
              </w:rPr>
              <w:t>总分</w:t>
            </w:r>
            <w:r>
              <w:rPr>
                <w:rFonts w:hint="eastAsia" w:ascii="宋体" w:hAnsi="宋体" w:cs="宋体"/>
              </w:rPr>
              <w:t>100</w:t>
            </w:r>
            <w:r>
              <w:rPr>
                <w:rFonts w:hint="eastAsia"/>
              </w:rPr>
              <w:t>分</w:t>
            </w:r>
            <w:r>
              <w:t>)</w:t>
            </w:r>
          </w:p>
        </w:tc>
        <w:tc>
          <w:tcPr>
            <w:tcW w:w="4876" w:type="dxa"/>
            <w:noWrap w:val="0"/>
            <w:vAlign w:val="center"/>
          </w:tcPr>
          <w:p>
            <w:pPr>
              <w:spacing w:line="360" w:lineRule="auto"/>
              <w:rPr>
                <w:szCs w:val="21"/>
              </w:rPr>
            </w:pPr>
            <w:r>
              <w:rPr>
                <w:rFonts w:hint="eastAsia"/>
                <w:szCs w:val="21"/>
              </w:rPr>
              <w:t>□施工组织设计：</w:t>
            </w:r>
            <w:r>
              <w:rPr>
                <w:szCs w:val="21"/>
                <w:u w:val="single"/>
              </w:rPr>
              <w:t xml:space="preserve">  </w:t>
            </w:r>
            <w:r>
              <w:rPr>
                <w:rFonts w:hint="eastAsia"/>
                <w:szCs w:val="21"/>
                <w:u w:val="single"/>
              </w:rPr>
              <w:t xml:space="preserve"> </w:t>
            </w:r>
            <w:r>
              <w:rPr>
                <w:szCs w:val="21"/>
                <w:u w:val="single"/>
              </w:rPr>
              <w:t xml:space="preserve">  </w:t>
            </w:r>
            <w:r>
              <w:rPr>
                <w:rFonts w:hint="eastAsia"/>
                <w:szCs w:val="21"/>
              </w:rPr>
              <w:t>分</w:t>
            </w:r>
          </w:p>
          <w:p>
            <w:pPr>
              <w:spacing w:line="360" w:lineRule="auto"/>
              <w:rPr>
                <w:szCs w:val="21"/>
              </w:rPr>
            </w:pPr>
            <w:r>
              <w:rPr>
                <w:rFonts w:hint="eastAsia"/>
                <w:szCs w:val="21"/>
              </w:rPr>
              <w:t>□投标报价：</w:t>
            </w:r>
            <w:r>
              <w:rPr>
                <w:rFonts w:hint="eastAsia"/>
                <w:szCs w:val="21"/>
                <w:u w:val="single"/>
              </w:rPr>
              <w:t xml:space="preserve">   </w:t>
            </w:r>
            <w:r>
              <w:rPr>
                <w:rFonts w:hint="eastAsia"/>
                <w:szCs w:val="21"/>
              </w:rPr>
              <w:t>分</w:t>
            </w:r>
          </w:p>
          <w:p>
            <w:pPr>
              <w:spacing w:line="360" w:lineRule="auto"/>
              <w:rPr>
                <w:szCs w:val="21"/>
              </w:rPr>
            </w:pPr>
            <w:r>
              <w:rPr>
                <w:rFonts w:hint="eastAsia"/>
                <w:szCs w:val="21"/>
              </w:rPr>
              <w:t>□信用评价分：</w:t>
            </w:r>
            <w:r>
              <w:rPr>
                <w:rFonts w:hint="eastAsia"/>
                <w:szCs w:val="21"/>
                <w:u w:val="single"/>
              </w:rPr>
              <w:t xml:space="preserve">   </w:t>
            </w:r>
            <w:r>
              <w:rPr>
                <w:rFonts w:hint="eastAsia"/>
                <w:szCs w:val="21"/>
              </w:rPr>
              <w:t>分</w:t>
            </w:r>
          </w:p>
          <w:p>
            <w:pPr>
              <w:spacing w:line="360" w:lineRule="auto"/>
              <w:rPr>
                <w:szCs w:val="21"/>
              </w:rPr>
            </w:pPr>
            <w:r>
              <w:rPr>
                <w:rFonts w:hint="eastAsia"/>
                <w:szCs w:val="21"/>
              </w:rPr>
              <w:t>□业绩：</w:t>
            </w:r>
            <w:r>
              <w:rPr>
                <w:rFonts w:hint="eastAsia"/>
                <w:szCs w:val="21"/>
                <w:u w:val="single"/>
              </w:rPr>
              <w:t xml:space="preserve">   </w:t>
            </w:r>
            <w:r>
              <w:rPr>
                <w:rFonts w:hint="eastAsia"/>
                <w:szCs w:val="21"/>
              </w:rPr>
              <w:t>分</w:t>
            </w:r>
          </w:p>
          <w:p>
            <w:pPr>
              <w:spacing w:line="360" w:lineRule="auto"/>
              <w:rPr>
                <w:rFonts w:hint="eastAsia"/>
                <w:szCs w:val="21"/>
              </w:rPr>
            </w:pPr>
            <w:r>
              <w:rPr>
                <w:rFonts w:hint="eastAsia"/>
                <w:szCs w:val="21"/>
              </w:rPr>
              <w:t>□投标报价合理性：</w:t>
            </w:r>
            <w:r>
              <w:rPr>
                <w:szCs w:val="21"/>
                <w:u w:val="single"/>
              </w:rPr>
              <w:t xml:space="preserve"> </w:t>
            </w:r>
            <w:r>
              <w:rPr>
                <w:rFonts w:hint="eastAsia"/>
                <w:szCs w:val="21"/>
                <w:u w:val="single"/>
              </w:rPr>
              <w:t xml:space="preserve"> </w:t>
            </w:r>
            <w:r>
              <w:rPr>
                <w:szCs w:val="21"/>
                <w:u w:val="single"/>
              </w:rPr>
              <w:t xml:space="preserve"> </w:t>
            </w:r>
            <w:r>
              <w:rPr>
                <w:rFonts w:hint="eastAsia"/>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1783" w:type="dxa"/>
            <w:gridSpan w:val="3"/>
            <w:noWrap w:val="0"/>
            <w:vAlign w:val="center"/>
          </w:tcPr>
          <w:p>
            <w:pPr>
              <w:jc w:val="center"/>
              <w:rPr>
                <w:rFonts w:hint="eastAsia" w:ascii="宋体" w:hAnsi="宋体" w:cs="宋体"/>
              </w:rPr>
            </w:pPr>
            <w:r>
              <w:rPr>
                <w:rFonts w:hint="eastAsia" w:ascii="宋体" w:hAnsi="宋体" w:cs="宋体"/>
              </w:rPr>
              <w:t>2.3.2</w:t>
            </w:r>
          </w:p>
        </w:tc>
        <w:tc>
          <w:tcPr>
            <w:tcW w:w="2045" w:type="dxa"/>
            <w:gridSpan w:val="2"/>
            <w:noWrap w:val="0"/>
            <w:vAlign w:val="center"/>
          </w:tcPr>
          <w:p>
            <w:pPr>
              <w:jc w:val="center"/>
            </w:pPr>
            <w:r>
              <w:rPr>
                <w:rFonts w:hint="eastAsia"/>
              </w:rPr>
              <w:t>评标基准价计算方法</w:t>
            </w:r>
          </w:p>
        </w:tc>
        <w:tc>
          <w:tcPr>
            <w:tcW w:w="4876" w:type="dxa"/>
            <w:noWrap w:val="0"/>
            <w:vAlign w:val="top"/>
          </w:tcPr>
          <w:p>
            <w:pPr>
              <w:autoSpaceDE w:val="0"/>
              <w:autoSpaceDN w:val="0"/>
              <w:spacing w:line="288" w:lineRule="auto"/>
              <w:jc w:val="left"/>
              <w:rPr>
                <w:rFonts w:hint="eastAsia" w:ascii="宋体" w:hAnsi="宋体" w:cs="宋体"/>
                <w:kern w:val="0"/>
                <w:szCs w:val="21"/>
              </w:rPr>
            </w:pPr>
            <w:r>
              <w:rPr>
                <w:rFonts w:hint="eastAsia" w:ascii="宋体" w:hAnsi="宋体" w:cs="宋体"/>
                <w:kern w:val="0"/>
                <w:szCs w:val="21"/>
              </w:rPr>
              <w:t>1、评标基准价计算方法的确定</w:t>
            </w:r>
          </w:p>
          <w:p>
            <w:pPr>
              <w:autoSpaceDE w:val="0"/>
              <w:autoSpaceDN w:val="0"/>
              <w:spacing w:line="288" w:lineRule="auto"/>
              <w:jc w:val="left"/>
              <w:rPr>
                <w:rFonts w:hint="eastAsia" w:ascii="宋体" w:hAnsi="宋体" w:cs="宋体"/>
                <w:kern w:val="0"/>
                <w:szCs w:val="21"/>
              </w:rPr>
            </w:pPr>
            <w:r>
              <w:rPr>
                <w:rFonts w:hint="eastAsia" w:ascii="宋体" w:hAnsi="宋体" w:cs="宋体"/>
                <w:kern w:val="0"/>
                <w:szCs w:val="21"/>
              </w:rPr>
              <w:t xml:space="preserve">    </w:t>
            </w:r>
            <w:r>
              <w:rPr>
                <w:rFonts w:hint="eastAsia" w:ascii="宋体" w:hAnsi="宋体" w:cs="宋体"/>
              </w:rPr>
              <w:t>□</w:t>
            </w:r>
            <w:r>
              <w:rPr>
                <w:rFonts w:hint="eastAsia" w:ascii="宋体" w:hAnsi="宋体" w:cs="宋体"/>
                <w:kern w:val="0"/>
                <w:szCs w:val="21"/>
              </w:rPr>
              <w:t>直接确定：方法四；</w:t>
            </w:r>
          </w:p>
          <w:p>
            <w:pPr>
              <w:spacing w:line="288" w:lineRule="auto"/>
              <w:ind w:firstLine="420" w:firstLineChars="200"/>
              <w:rPr>
                <w:rFonts w:hint="eastAsia" w:ascii="宋体" w:hAnsi="宋体" w:cs="宋体"/>
              </w:rPr>
            </w:pPr>
            <w:r>
              <w:rPr>
                <w:rFonts w:hint="eastAsia" w:ascii="宋体" w:hAnsi="宋体" w:cs="宋体"/>
              </w:rPr>
              <w:t>□随机抽取（勾选不少于两种计算方法，开标时由招标人随机抽取确定）：</w:t>
            </w:r>
          </w:p>
          <w:p>
            <w:pPr>
              <w:spacing w:line="288" w:lineRule="auto"/>
              <w:ind w:firstLine="420" w:firstLineChars="200"/>
              <w:rPr>
                <w:rFonts w:hint="eastAsia" w:ascii="宋体" w:hAnsi="宋体" w:cs="宋体"/>
              </w:rPr>
            </w:pPr>
            <w:r>
              <w:rPr>
                <w:rFonts w:hint="eastAsia" w:ascii="宋体" w:hAnsi="宋体" w:cs="宋体"/>
              </w:rPr>
              <w:t>□方法一；□方法二；□方法三；</w:t>
            </w:r>
          </w:p>
          <w:p>
            <w:pPr>
              <w:autoSpaceDE w:val="0"/>
              <w:autoSpaceDN w:val="0"/>
              <w:spacing w:line="288" w:lineRule="auto"/>
              <w:ind w:firstLine="210" w:firstLineChars="100"/>
              <w:rPr>
                <w:rFonts w:hint="eastAsia" w:ascii="宋体" w:hAnsi="宋体" w:eastAsia="宋体" w:cs="宋体"/>
                <w:kern w:val="0"/>
                <w:szCs w:val="21"/>
                <w:lang w:eastAsia="zh-CN"/>
              </w:rPr>
            </w:pPr>
            <w:r>
              <w:rPr>
                <w:rFonts w:hint="eastAsia" w:ascii="宋体" w:hAnsi="宋体" w:cs="宋体"/>
                <w:kern w:val="0"/>
                <w:szCs w:val="21"/>
              </w:rPr>
              <w:t>2、评标基准价计算具体细则见本章附件D</w:t>
            </w:r>
            <w:r>
              <w:rPr>
                <w:rFonts w:hint="eastAsia" w:ascii="宋体" w:hAnsi="宋体" w:cs="宋体"/>
                <w:kern w:val="0"/>
                <w:szCs w:val="21"/>
                <w:lang w:eastAsia="zh-CN"/>
              </w:rPr>
              <w:t>；</w:t>
            </w:r>
          </w:p>
          <w:p>
            <w:pPr>
              <w:autoSpaceDE w:val="0"/>
              <w:autoSpaceDN w:val="0"/>
              <w:spacing w:line="288" w:lineRule="auto"/>
              <w:rPr>
                <w:rFonts w:hint="eastAsia" w:ascii="宋体" w:hAnsi="宋体" w:cs="宋体"/>
                <w:kern w:val="0"/>
                <w:szCs w:val="21"/>
              </w:rPr>
            </w:pPr>
            <w:r>
              <w:rPr>
                <w:rFonts w:hint="eastAsia" w:ascii="宋体" w:hAnsi="宋体" w:cs="宋体"/>
                <w:kern w:val="0"/>
                <w:szCs w:val="21"/>
              </w:rPr>
              <w:t>3、</w:t>
            </w:r>
            <w:r>
              <w:rPr>
                <w:rFonts w:hint="eastAsia" w:ascii="宋体" w:hAnsi="宋体" w:cs="宋体"/>
              </w:rPr>
              <w:t>有效投标文件是指初步评审合格且未被评标委员会认定</w:t>
            </w:r>
            <w:r>
              <w:rPr>
                <w:rFonts w:hint="eastAsia" w:ascii="宋体" w:hAnsi="宋体" w:cs="仿宋_GB2312"/>
                <w:kern w:val="0"/>
                <w:szCs w:val="21"/>
              </w:rPr>
              <w:t>低于成本</w:t>
            </w:r>
            <w:r>
              <w:rPr>
                <w:rFonts w:hint="eastAsia" w:ascii="宋体" w:hAnsi="宋体" w:cs="宋体"/>
              </w:rPr>
              <w:t>的投标文件；投标报价是经澄清、补正和修正算术计算错误的投标报价。</w:t>
            </w:r>
          </w:p>
          <w:p>
            <w:pPr>
              <w:spacing w:line="288" w:lineRule="auto"/>
              <w:rPr>
                <w:rFonts w:hint="eastAsia" w:ascii="宋体" w:hAnsi="宋体" w:cs="宋体"/>
                <w:kern w:val="0"/>
                <w:szCs w:val="21"/>
              </w:rPr>
            </w:pPr>
            <w:r>
              <w:rPr>
                <w:rFonts w:hint="eastAsia" w:ascii="宋体" w:hAnsi="宋体" w:cs="宋体"/>
                <w:kern w:val="0"/>
                <w:szCs w:val="21"/>
              </w:rPr>
              <w:t>4、</w:t>
            </w:r>
            <w:r>
              <w:rPr>
                <w:rFonts w:hint="eastAsia" w:ascii="宋体" w:hAnsi="宋体" w:cs="宋体"/>
              </w:rPr>
              <w:t>评标委员会在评标报告签字后，</w:t>
            </w:r>
            <w:r>
              <w:rPr>
                <w:rFonts w:hint="eastAsia" w:ascii="宋体" w:hAnsi="宋体" w:cs="宋体"/>
                <w:kern w:val="0"/>
                <w:szCs w:val="21"/>
              </w:rPr>
              <w:t>投标人成本评审中的</w:t>
            </w:r>
            <w:r>
              <w:rPr>
                <w:rStyle w:val="51"/>
                <w:rFonts w:hint="eastAsia" w:ascii="宋体" w:hAnsi="宋体" w:cs="宋体"/>
                <w:color w:val="auto"/>
                <w:szCs w:val="32"/>
              </w:rPr>
              <w:t>投标报价平均值以及</w:t>
            </w:r>
            <w:r>
              <w:rPr>
                <w:rFonts w:hint="eastAsia" w:ascii="宋体" w:hAnsi="宋体" w:cs="宋体"/>
              </w:rPr>
              <w:t>评标基准价调整方式：</w:t>
            </w:r>
          </w:p>
          <w:p>
            <w:pPr>
              <w:spacing w:line="288" w:lineRule="auto"/>
              <w:ind w:firstLine="210" w:firstLineChars="100"/>
              <w:rPr>
                <w:rFonts w:hint="eastAsia" w:ascii="宋体" w:hAnsi="宋体" w:cs="宋体"/>
                <w:kern w:val="0"/>
                <w:szCs w:val="21"/>
              </w:rPr>
            </w:pPr>
            <w:bookmarkStart w:id="1015" w:name="EBf80c57a9a74342b5bc06b2f54e991d39"/>
            <w:bookmarkEnd w:id="1015"/>
            <w:r>
              <w:rPr>
                <w:rFonts w:hint="eastAsia" w:ascii="宋体" w:hAnsi="宋体" w:cs="宋体"/>
                <w:szCs w:val="21"/>
              </w:rPr>
              <w:t>□</w:t>
            </w:r>
            <w:r>
              <w:rPr>
                <w:rFonts w:hint="eastAsia" w:ascii="宋体" w:hAnsi="宋体" w:cs="宋体"/>
                <w:kern w:val="0"/>
                <w:szCs w:val="21"/>
              </w:rPr>
              <w:t>不因招投标当事人质疑、投诉、复议以及其它任何情形而改变；</w:t>
            </w:r>
          </w:p>
          <w:p>
            <w:pPr>
              <w:spacing w:line="288" w:lineRule="auto"/>
              <w:ind w:firstLine="210" w:firstLineChars="100"/>
              <w:rPr>
                <w:rFonts w:hint="eastAsia" w:ascii="宋体" w:hAnsi="宋体" w:cs="宋体"/>
                <w:kern w:val="0"/>
                <w:szCs w:val="21"/>
              </w:rPr>
            </w:pPr>
            <w:bookmarkStart w:id="1016" w:name="EBc8cf4646079b401fb7c33029f858a18a"/>
            <w:bookmarkEnd w:id="1016"/>
            <w:r>
              <w:rPr>
                <w:rFonts w:hint="eastAsia" w:ascii="宋体" w:hAnsi="宋体" w:cs="宋体"/>
                <w:szCs w:val="21"/>
              </w:rPr>
              <w:t>□</w:t>
            </w:r>
            <w:r>
              <w:rPr>
                <w:rFonts w:hint="eastAsia" w:ascii="宋体" w:hAnsi="宋体" w:cs="宋体"/>
                <w:kern w:val="0"/>
                <w:szCs w:val="21"/>
              </w:rPr>
              <w:t>除确认存在计算错误外，不因招投标当事人质疑、投诉、复议以及其它任何情形而改变；</w:t>
            </w:r>
          </w:p>
          <w:p>
            <w:pPr>
              <w:autoSpaceDE w:val="0"/>
              <w:autoSpaceDN w:val="0"/>
              <w:adjustRightInd w:val="0"/>
              <w:spacing w:before="73" w:line="288" w:lineRule="auto"/>
              <w:ind w:firstLine="210" w:firstLineChars="100"/>
              <w:rPr>
                <w:rFonts w:hint="eastAsia" w:ascii="宋体" w:hAnsi="宋体" w:cs="宋体"/>
                <w:kern w:val="0"/>
                <w:szCs w:val="21"/>
              </w:rPr>
            </w:pPr>
            <w:bookmarkStart w:id="1017" w:name="EB101afa0a44aa4a579804b12eddf3ec4c"/>
            <w:bookmarkEnd w:id="1017"/>
            <w:r>
              <w:rPr>
                <w:rFonts w:hint="eastAsia" w:ascii="宋体" w:hAnsi="宋体" w:cs="宋体"/>
                <w:szCs w:val="21"/>
              </w:rPr>
              <w:t>□</w:t>
            </w:r>
            <w:r>
              <w:rPr>
                <w:rFonts w:hint="eastAsia" w:ascii="宋体" w:hAnsi="宋体" w:cs="宋体"/>
                <w:kern w:val="0"/>
                <w:szCs w:val="21"/>
              </w:rPr>
              <w:t>除确认存在评委评审和计算错误外，不因招投标当事人质疑、投诉、复议以及其它任何情形而改变。</w:t>
            </w:r>
          </w:p>
          <w:p>
            <w:pPr>
              <w:spacing w:line="288" w:lineRule="auto"/>
              <w:ind w:firstLine="420" w:firstLineChars="200"/>
            </w:pPr>
            <w:r>
              <w:rPr>
                <w:rStyle w:val="51"/>
                <w:rFonts w:hint="eastAsia" w:ascii="宋体" w:hAnsi="宋体" w:cs="宋体"/>
                <w:color w:val="auto"/>
              </w:rPr>
              <w:t>前款所称评审错误仅限于评标委员会基于招标文件中约定的查询方式、查询地址以及投标文件进行评审时发生的错误。投标人提供虚假材料、或者隐瞒事实、或者作出虚假承诺等情形，造成招标人、投标人对评标结果产生争议的，不属于评委评审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trPr>
        <w:tc>
          <w:tcPr>
            <w:tcW w:w="1783" w:type="dxa"/>
            <w:gridSpan w:val="3"/>
            <w:noWrap w:val="0"/>
            <w:vAlign w:val="center"/>
          </w:tcPr>
          <w:p>
            <w:pPr>
              <w:spacing w:line="288" w:lineRule="auto"/>
              <w:jc w:val="center"/>
              <w:rPr>
                <w:rFonts w:hint="eastAsia" w:ascii="宋体" w:hAnsi="宋体" w:cs="宋体"/>
              </w:rPr>
            </w:pPr>
            <w:r>
              <w:rPr>
                <w:rFonts w:hint="eastAsia" w:ascii="宋体" w:hAnsi="宋体" w:cs="宋体"/>
              </w:rPr>
              <w:t>2.3.3</w:t>
            </w:r>
          </w:p>
        </w:tc>
        <w:tc>
          <w:tcPr>
            <w:tcW w:w="2045" w:type="dxa"/>
            <w:gridSpan w:val="2"/>
            <w:noWrap w:val="0"/>
            <w:vAlign w:val="center"/>
          </w:tcPr>
          <w:p>
            <w:pPr>
              <w:spacing w:line="288" w:lineRule="auto"/>
              <w:jc w:val="center"/>
              <w:rPr>
                <w:rFonts w:hint="eastAsia" w:ascii="宋体" w:hAnsi="宋体" w:cs="宋体"/>
              </w:rPr>
            </w:pPr>
            <w:r>
              <w:rPr>
                <w:rFonts w:hint="eastAsia" w:ascii="宋体" w:hAnsi="宋体" w:cs="宋体"/>
              </w:rPr>
              <w:t>投标报价的偏差率</w:t>
            </w:r>
          </w:p>
          <w:p>
            <w:pPr>
              <w:spacing w:line="288" w:lineRule="auto"/>
              <w:jc w:val="center"/>
              <w:rPr>
                <w:rFonts w:hint="eastAsia" w:ascii="宋体" w:hAnsi="宋体" w:cs="宋体"/>
              </w:rPr>
            </w:pPr>
            <w:r>
              <w:rPr>
                <w:rFonts w:hint="eastAsia" w:ascii="宋体" w:hAnsi="宋体" w:cs="宋体"/>
              </w:rPr>
              <w:t>计算公式</w:t>
            </w:r>
          </w:p>
        </w:tc>
        <w:tc>
          <w:tcPr>
            <w:tcW w:w="4876" w:type="dxa"/>
            <w:noWrap w:val="0"/>
            <w:vAlign w:val="center"/>
          </w:tcPr>
          <w:p>
            <w:pPr>
              <w:spacing w:line="288" w:lineRule="auto"/>
              <w:rPr>
                <w:rFonts w:hint="eastAsia" w:ascii="宋体" w:hAnsi="宋体" w:cs="宋体"/>
              </w:rPr>
            </w:pPr>
            <w:r>
              <w:rPr>
                <w:rFonts w:hint="eastAsia" w:ascii="宋体" w:hAnsi="宋体" w:cs="宋体"/>
              </w:rPr>
              <w:t>偏差率=100% ×（投标人报价 - 评标基准价）/评标基准价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783" w:type="dxa"/>
            <w:gridSpan w:val="3"/>
            <w:noWrap w:val="0"/>
            <w:vAlign w:val="center"/>
          </w:tcPr>
          <w:p>
            <w:pPr>
              <w:jc w:val="center"/>
              <w:rPr>
                <w:b/>
                <w:bCs/>
              </w:rPr>
            </w:pPr>
            <w:r>
              <w:rPr>
                <w:rFonts w:hint="eastAsia"/>
                <w:b/>
                <w:bCs/>
              </w:rPr>
              <w:t>条款号</w:t>
            </w:r>
          </w:p>
        </w:tc>
        <w:tc>
          <w:tcPr>
            <w:tcW w:w="2045" w:type="dxa"/>
            <w:gridSpan w:val="2"/>
            <w:noWrap w:val="0"/>
            <w:vAlign w:val="center"/>
          </w:tcPr>
          <w:p>
            <w:pPr>
              <w:jc w:val="center"/>
              <w:rPr>
                <w:b/>
                <w:bCs/>
              </w:rPr>
            </w:pPr>
            <w:r>
              <w:rPr>
                <w:rFonts w:hint="eastAsia"/>
                <w:b/>
                <w:bCs/>
              </w:rPr>
              <w:t>评分因素</w:t>
            </w:r>
          </w:p>
        </w:tc>
        <w:tc>
          <w:tcPr>
            <w:tcW w:w="4876" w:type="dxa"/>
            <w:noWrap w:val="0"/>
            <w:vAlign w:val="center"/>
          </w:tcPr>
          <w:p>
            <w:pPr>
              <w:jc w:val="center"/>
              <w:rPr>
                <w:b/>
                <w:bCs/>
              </w:rPr>
            </w:pPr>
            <w:r>
              <w:rPr>
                <w:rFonts w:hint="eastAsia"/>
                <w:b/>
                <w:bCs/>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trPr>
        <w:tc>
          <w:tcPr>
            <w:tcW w:w="865" w:type="dxa"/>
            <w:gridSpan w:val="2"/>
            <w:vMerge w:val="restart"/>
            <w:noWrap w:val="0"/>
            <w:vAlign w:val="center"/>
          </w:tcPr>
          <w:p>
            <w:pPr>
              <w:rPr>
                <w:rFonts w:hint="eastAsia" w:ascii="宋体" w:hAnsi="宋体" w:cs="宋体"/>
              </w:rPr>
            </w:pPr>
            <w:r>
              <w:rPr>
                <w:rFonts w:hint="eastAsia" w:ascii="宋体" w:hAnsi="宋体" w:cs="宋体"/>
              </w:rPr>
              <w:t>2.3.4（1）</w:t>
            </w:r>
          </w:p>
        </w:tc>
        <w:tc>
          <w:tcPr>
            <w:tcW w:w="918" w:type="dxa"/>
            <w:vMerge w:val="restart"/>
            <w:noWrap w:val="0"/>
            <w:vAlign w:val="center"/>
          </w:tcPr>
          <w:p>
            <w:pPr>
              <w:rPr>
                <w:rFonts w:hint="eastAsia"/>
              </w:rPr>
            </w:pPr>
            <w:r>
              <w:rPr>
                <w:rFonts w:hint="eastAsia"/>
                <w:szCs w:val="21"/>
              </w:rPr>
              <w:t>施工组织设计评分标准</w:t>
            </w:r>
          </w:p>
        </w:tc>
        <w:tc>
          <w:tcPr>
            <w:tcW w:w="2045" w:type="dxa"/>
            <w:gridSpan w:val="2"/>
            <w:noWrap w:val="0"/>
            <w:vAlign w:val="center"/>
          </w:tcPr>
          <w:p>
            <w:pPr>
              <w:jc w:val="center"/>
              <w:rPr>
                <w:szCs w:val="21"/>
              </w:rPr>
            </w:pPr>
            <w:r>
              <w:rPr>
                <w:rFonts w:hint="eastAsia"/>
                <w:szCs w:val="21"/>
              </w:rPr>
              <w:t>施工组织总体设想、方案针对性及施工标段划分</w:t>
            </w:r>
          </w:p>
        </w:tc>
        <w:tc>
          <w:tcPr>
            <w:tcW w:w="4876" w:type="dxa"/>
            <w:noWrap w:val="0"/>
            <w:vAlign w:val="center"/>
          </w:tcPr>
          <w:p>
            <w:pPr>
              <w:rPr>
                <w:rFonts w:hint="eastAsia" w:ascii="宋体" w:hAnsi="宋体" w:cs="宋体"/>
                <w:szCs w:val="21"/>
              </w:rPr>
            </w:pPr>
            <w:r>
              <w:rPr>
                <w:rFonts w:hint="eastAsia" w:ascii="宋体" w:hAnsi="宋体" w:cs="宋体"/>
                <w:szCs w:val="21"/>
              </w:rPr>
              <w:t>（ 分）</w:t>
            </w:r>
            <w:r>
              <w:rPr>
                <w:rFonts w:ascii="宋体"/>
                <w:szCs w:val="21"/>
              </w:rPr>
              <w:t>90%</w:t>
            </w:r>
            <w:r>
              <w:rPr>
                <w:rFonts w:hint="eastAsia" w:ascii="宋体"/>
                <w:szCs w:val="21"/>
              </w:rPr>
              <w:t>≦优＜</w:t>
            </w:r>
            <w:r>
              <w:rPr>
                <w:rFonts w:ascii="宋体"/>
                <w:szCs w:val="21"/>
              </w:rPr>
              <w:t>100%</w:t>
            </w:r>
            <w:r>
              <w:rPr>
                <w:rFonts w:hint="eastAsia" w:ascii="宋体"/>
                <w:szCs w:val="21"/>
              </w:rPr>
              <w:t>；</w:t>
            </w:r>
            <w:r>
              <w:rPr>
                <w:rFonts w:ascii="宋体"/>
                <w:szCs w:val="21"/>
              </w:rPr>
              <w:t>80%</w:t>
            </w:r>
            <w:r>
              <w:rPr>
                <w:rFonts w:hint="eastAsia" w:ascii="宋体"/>
                <w:szCs w:val="21"/>
              </w:rPr>
              <w:t>≦良＜</w:t>
            </w:r>
            <w:r>
              <w:rPr>
                <w:rFonts w:ascii="宋体"/>
                <w:szCs w:val="21"/>
              </w:rPr>
              <w:t>90%</w:t>
            </w:r>
            <w:r>
              <w:rPr>
                <w:rFonts w:hint="eastAsia" w:ascii="宋体"/>
                <w:szCs w:val="21"/>
              </w:rPr>
              <w:t>；</w:t>
            </w:r>
            <w:r>
              <w:rPr>
                <w:rFonts w:ascii="宋体"/>
                <w:szCs w:val="21"/>
              </w:rPr>
              <w:t>70%</w:t>
            </w:r>
            <w:r>
              <w:rPr>
                <w:rFonts w:hint="eastAsia" w:ascii="宋体"/>
                <w:szCs w:val="21"/>
              </w:rPr>
              <w:t>≦中＜</w:t>
            </w:r>
            <w:r>
              <w:rPr>
                <w:rFonts w:ascii="宋体"/>
                <w:szCs w:val="21"/>
              </w:rPr>
              <w:t>80%</w:t>
            </w:r>
            <w:r>
              <w:rPr>
                <w:rFonts w:hint="eastAsia" w:ascii="宋体"/>
                <w:szCs w:val="21"/>
              </w:rPr>
              <w:t>，缺少相应评分要点内容的不得分；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trPr>
        <w:tc>
          <w:tcPr>
            <w:tcW w:w="865" w:type="dxa"/>
            <w:gridSpan w:val="2"/>
            <w:vMerge w:val="continue"/>
            <w:noWrap w:val="0"/>
            <w:vAlign w:val="center"/>
          </w:tcPr>
          <w:p/>
        </w:tc>
        <w:tc>
          <w:tcPr>
            <w:tcW w:w="918" w:type="dxa"/>
            <w:vMerge w:val="continue"/>
            <w:noWrap w:val="0"/>
            <w:vAlign w:val="center"/>
          </w:tcPr>
          <w:p>
            <w:pPr>
              <w:rPr>
                <w:rFonts w:hint="eastAsia"/>
              </w:rPr>
            </w:pPr>
          </w:p>
        </w:tc>
        <w:tc>
          <w:tcPr>
            <w:tcW w:w="2045" w:type="dxa"/>
            <w:gridSpan w:val="2"/>
            <w:noWrap w:val="0"/>
            <w:vAlign w:val="center"/>
          </w:tcPr>
          <w:p>
            <w:pPr>
              <w:jc w:val="center"/>
              <w:rPr>
                <w:rFonts w:hint="eastAsia"/>
                <w:szCs w:val="21"/>
              </w:rPr>
            </w:pPr>
            <w:r>
              <w:rPr>
                <w:rFonts w:hint="eastAsia"/>
                <w:szCs w:val="21"/>
              </w:rPr>
              <w:t>施工方案与技术</w:t>
            </w:r>
          </w:p>
          <w:p>
            <w:pPr>
              <w:jc w:val="center"/>
              <w:rPr>
                <w:szCs w:val="21"/>
              </w:rPr>
            </w:pPr>
            <w:r>
              <w:rPr>
                <w:rFonts w:hint="eastAsia"/>
                <w:szCs w:val="21"/>
              </w:rPr>
              <w:t>措施</w:t>
            </w:r>
          </w:p>
        </w:tc>
        <w:tc>
          <w:tcPr>
            <w:tcW w:w="4876" w:type="dxa"/>
            <w:noWrap w:val="0"/>
            <w:vAlign w:val="center"/>
          </w:tcPr>
          <w:p>
            <w:pPr>
              <w:rPr>
                <w:rFonts w:hint="eastAsia" w:ascii="宋体" w:hAnsi="宋体" w:cs="宋体"/>
                <w:szCs w:val="21"/>
              </w:rPr>
            </w:pPr>
            <w:r>
              <w:rPr>
                <w:rFonts w:hint="eastAsia" w:ascii="宋体" w:hAnsi="宋体" w:cs="宋体"/>
                <w:szCs w:val="21"/>
              </w:rPr>
              <w:t>（ 分）</w:t>
            </w:r>
            <w:r>
              <w:rPr>
                <w:rFonts w:ascii="宋体"/>
                <w:szCs w:val="21"/>
              </w:rPr>
              <w:t>90%</w:t>
            </w:r>
            <w:r>
              <w:rPr>
                <w:rFonts w:hint="eastAsia" w:ascii="宋体"/>
                <w:szCs w:val="21"/>
              </w:rPr>
              <w:t>≦优＜</w:t>
            </w:r>
            <w:r>
              <w:rPr>
                <w:rFonts w:ascii="宋体"/>
                <w:szCs w:val="21"/>
              </w:rPr>
              <w:t>100%</w:t>
            </w:r>
            <w:r>
              <w:rPr>
                <w:rFonts w:hint="eastAsia" w:ascii="宋体"/>
                <w:szCs w:val="21"/>
              </w:rPr>
              <w:t>；</w:t>
            </w:r>
            <w:r>
              <w:rPr>
                <w:rFonts w:ascii="宋体"/>
                <w:szCs w:val="21"/>
              </w:rPr>
              <w:t>80%</w:t>
            </w:r>
            <w:r>
              <w:rPr>
                <w:rFonts w:hint="eastAsia" w:ascii="宋体"/>
                <w:szCs w:val="21"/>
              </w:rPr>
              <w:t>≦良＜</w:t>
            </w:r>
            <w:r>
              <w:rPr>
                <w:rFonts w:ascii="宋体"/>
                <w:szCs w:val="21"/>
              </w:rPr>
              <w:t>90%</w:t>
            </w:r>
            <w:r>
              <w:rPr>
                <w:rFonts w:hint="eastAsia" w:ascii="宋体"/>
                <w:szCs w:val="21"/>
              </w:rPr>
              <w:t>；</w:t>
            </w:r>
            <w:r>
              <w:rPr>
                <w:rFonts w:ascii="宋体"/>
                <w:szCs w:val="21"/>
              </w:rPr>
              <w:t>70%</w:t>
            </w:r>
            <w:r>
              <w:rPr>
                <w:rFonts w:hint="eastAsia" w:ascii="宋体"/>
                <w:szCs w:val="21"/>
              </w:rPr>
              <w:t>≦中＜</w:t>
            </w:r>
            <w:r>
              <w:rPr>
                <w:rFonts w:ascii="宋体"/>
                <w:szCs w:val="21"/>
              </w:rPr>
              <w:t>80%</w:t>
            </w:r>
            <w:r>
              <w:rPr>
                <w:rFonts w:hint="eastAsia" w:ascii="宋体"/>
                <w:szCs w:val="21"/>
              </w:rPr>
              <w:t>，缺少相应评分要点内容的不得分；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trPr>
        <w:tc>
          <w:tcPr>
            <w:tcW w:w="865" w:type="dxa"/>
            <w:gridSpan w:val="2"/>
            <w:vMerge w:val="continue"/>
            <w:noWrap w:val="0"/>
            <w:vAlign w:val="center"/>
          </w:tcPr>
          <w:p/>
        </w:tc>
        <w:tc>
          <w:tcPr>
            <w:tcW w:w="918" w:type="dxa"/>
            <w:vMerge w:val="continue"/>
            <w:noWrap w:val="0"/>
            <w:vAlign w:val="center"/>
          </w:tcPr>
          <w:p>
            <w:pPr>
              <w:rPr>
                <w:rFonts w:hint="eastAsia"/>
              </w:rPr>
            </w:pPr>
          </w:p>
        </w:tc>
        <w:tc>
          <w:tcPr>
            <w:tcW w:w="2045" w:type="dxa"/>
            <w:gridSpan w:val="2"/>
            <w:noWrap w:val="0"/>
            <w:vAlign w:val="center"/>
          </w:tcPr>
          <w:p>
            <w:pPr>
              <w:jc w:val="center"/>
              <w:rPr>
                <w:rFonts w:hint="eastAsia"/>
                <w:szCs w:val="21"/>
              </w:rPr>
            </w:pPr>
            <w:r>
              <w:rPr>
                <w:rFonts w:hint="eastAsia"/>
                <w:szCs w:val="21"/>
              </w:rPr>
              <w:t>质量管理体系与</w:t>
            </w:r>
          </w:p>
          <w:p>
            <w:pPr>
              <w:jc w:val="center"/>
              <w:rPr>
                <w:szCs w:val="21"/>
              </w:rPr>
            </w:pPr>
            <w:r>
              <w:rPr>
                <w:rFonts w:hint="eastAsia"/>
                <w:szCs w:val="21"/>
              </w:rPr>
              <w:t>措施</w:t>
            </w:r>
          </w:p>
        </w:tc>
        <w:tc>
          <w:tcPr>
            <w:tcW w:w="4876" w:type="dxa"/>
            <w:noWrap w:val="0"/>
            <w:vAlign w:val="center"/>
          </w:tcPr>
          <w:p>
            <w:pPr>
              <w:rPr>
                <w:rFonts w:hint="eastAsia" w:ascii="宋体" w:hAnsi="宋体" w:cs="宋体"/>
                <w:szCs w:val="21"/>
              </w:rPr>
            </w:pPr>
            <w:r>
              <w:rPr>
                <w:rFonts w:hint="eastAsia" w:ascii="宋体" w:hAnsi="宋体" w:cs="宋体"/>
                <w:szCs w:val="21"/>
              </w:rPr>
              <w:t>（ 分）</w:t>
            </w:r>
            <w:r>
              <w:rPr>
                <w:rFonts w:ascii="宋体"/>
                <w:szCs w:val="21"/>
              </w:rPr>
              <w:t>90%</w:t>
            </w:r>
            <w:r>
              <w:rPr>
                <w:rFonts w:hint="eastAsia" w:ascii="宋体"/>
                <w:szCs w:val="21"/>
              </w:rPr>
              <w:t>≦优＜</w:t>
            </w:r>
            <w:r>
              <w:rPr>
                <w:rFonts w:ascii="宋体"/>
                <w:szCs w:val="21"/>
              </w:rPr>
              <w:t>100%</w:t>
            </w:r>
            <w:r>
              <w:rPr>
                <w:rFonts w:hint="eastAsia" w:ascii="宋体"/>
                <w:szCs w:val="21"/>
              </w:rPr>
              <w:t>；</w:t>
            </w:r>
            <w:r>
              <w:rPr>
                <w:rFonts w:ascii="宋体"/>
                <w:szCs w:val="21"/>
              </w:rPr>
              <w:t>80%</w:t>
            </w:r>
            <w:r>
              <w:rPr>
                <w:rFonts w:hint="eastAsia" w:ascii="宋体"/>
                <w:szCs w:val="21"/>
              </w:rPr>
              <w:t>≦良＜</w:t>
            </w:r>
            <w:r>
              <w:rPr>
                <w:rFonts w:ascii="宋体"/>
                <w:szCs w:val="21"/>
              </w:rPr>
              <w:t>90%</w:t>
            </w:r>
            <w:r>
              <w:rPr>
                <w:rFonts w:hint="eastAsia" w:ascii="宋体"/>
                <w:szCs w:val="21"/>
              </w:rPr>
              <w:t>；</w:t>
            </w:r>
            <w:r>
              <w:rPr>
                <w:rFonts w:ascii="宋体"/>
                <w:szCs w:val="21"/>
              </w:rPr>
              <w:t>70%</w:t>
            </w:r>
            <w:r>
              <w:rPr>
                <w:rFonts w:hint="eastAsia" w:ascii="宋体"/>
                <w:szCs w:val="21"/>
              </w:rPr>
              <w:t>≦中＜</w:t>
            </w:r>
            <w:r>
              <w:rPr>
                <w:rFonts w:ascii="宋体"/>
                <w:szCs w:val="21"/>
              </w:rPr>
              <w:t>80%</w:t>
            </w:r>
            <w:r>
              <w:rPr>
                <w:rFonts w:hint="eastAsia" w:ascii="宋体"/>
                <w:szCs w:val="21"/>
              </w:rPr>
              <w:t>，缺少相应评分要点内容的不得分；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trPr>
        <w:tc>
          <w:tcPr>
            <w:tcW w:w="865" w:type="dxa"/>
            <w:gridSpan w:val="2"/>
            <w:vMerge w:val="continue"/>
            <w:noWrap w:val="0"/>
            <w:vAlign w:val="center"/>
          </w:tcPr>
          <w:p/>
        </w:tc>
        <w:tc>
          <w:tcPr>
            <w:tcW w:w="918" w:type="dxa"/>
            <w:vMerge w:val="continue"/>
            <w:noWrap w:val="0"/>
            <w:vAlign w:val="center"/>
          </w:tcPr>
          <w:p>
            <w:pPr>
              <w:rPr>
                <w:rFonts w:hint="eastAsia"/>
              </w:rPr>
            </w:pPr>
          </w:p>
        </w:tc>
        <w:tc>
          <w:tcPr>
            <w:tcW w:w="2045" w:type="dxa"/>
            <w:gridSpan w:val="2"/>
            <w:noWrap w:val="0"/>
            <w:vAlign w:val="center"/>
          </w:tcPr>
          <w:p>
            <w:pPr>
              <w:jc w:val="center"/>
              <w:rPr>
                <w:rFonts w:hint="eastAsia"/>
                <w:szCs w:val="21"/>
              </w:rPr>
            </w:pPr>
            <w:r>
              <w:rPr>
                <w:rFonts w:hint="eastAsia"/>
                <w:szCs w:val="21"/>
              </w:rPr>
              <w:t>安全管理体系与</w:t>
            </w:r>
          </w:p>
          <w:p>
            <w:pPr>
              <w:jc w:val="center"/>
              <w:rPr>
                <w:szCs w:val="21"/>
              </w:rPr>
            </w:pPr>
            <w:r>
              <w:rPr>
                <w:rFonts w:hint="eastAsia"/>
                <w:szCs w:val="21"/>
              </w:rPr>
              <w:t>措施</w:t>
            </w:r>
          </w:p>
        </w:tc>
        <w:tc>
          <w:tcPr>
            <w:tcW w:w="4876" w:type="dxa"/>
            <w:noWrap w:val="0"/>
            <w:vAlign w:val="center"/>
          </w:tcPr>
          <w:p>
            <w:pPr>
              <w:rPr>
                <w:rFonts w:hint="eastAsia" w:ascii="宋体" w:hAnsi="宋体" w:cs="宋体"/>
                <w:szCs w:val="21"/>
              </w:rPr>
            </w:pPr>
            <w:r>
              <w:rPr>
                <w:rFonts w:hint="eastAsia" w:ascii="宋体" w:hAnsi="宋体" w:cs="宋体"/>
                <w:szCs w:val="21"/>
              </w:rPr>
              <w:t>（ 分）</w:t>
            </w:r>
            <w:r>
              <w:rPr>
                <w:rFonts w:ascii="宋体"/>
                <w:szCs w:val="21"/>
              </w:rPr>
              <w:t>90%</w:t>
            </w:r>
            <w:r>
              <w:rPr>
                <w:rFonts w:hint="eastAsia" w:ascii="宋体"/>
                <w:szCs w:val="21"/>
              </w:rPr>
              <w:t>≦优＜</w:t>
            </w:r>
            <w:r>
              <w:rPr>
                <w:rFonts w:ascii="宋体"/>
                <w:szCs w:val="21"/>
              </w:rPr>
              <w:t>100%</w:t>
            </w:r>
            <w:r>
              <w:rPr>
                <w:rFonts w:hint="eastAsia" w:ascii="宋体"/>
                <w:szCs w:val="21"/>
              </w:rPr>
              <w:t>；</w:t>
            </w:r>
            <w:r>
              <w:rPr>
                <w:rFonts w:ascii="宋体"/>
                <w:szCs w:val="21"/>
              </w:rPr>
              <w:t>80%</w:t>
            </w:r>
            <w:r>
              <w:rPr>
                <w:rFonts w:hint="eastAsia" w:ascii="宋体"/>
                <w:szCs w:val="21"/>
              </w:rPr>
              <w:t>≦良＜</w:t>
            </w:r>
            <w:r>
              <w:rPr>
                <w:rFonts w:ascii="宋体"/>
                <w:szCs w:val="21"/>
              </w:rPr>
              <w:t>90%</w:t>
            </w:r>
            <w:r>
              <w:rPr>
                <w:rFonts w:hint="eastAsia" w:ascii="宋体"/>
                <w:szCs w:val="21"/>
              </w:rPr>
              <w:t>；</w:t>
            </w:r>
            <w:r>
              <w:rPr>
                <w:rFonts w:ascii="宋体"/>
                <w:szCs w:val="21"/>
              </w:rPr>
              <w:t>70%</w:t>
            </w:r>
            <w:r>
              <w:rPr>
                <w:rFonts w:hint="eastAsia" w:ascii="宋体"/>
                <w:szCs w:val="21"/>
              </w:rPr>
              <w:t>≦中＜</w:t>
            </w:r>
            <w:r>
              <w:rPr>
                <w:rFonts w:ascii="宋体"/>
                <w:szCs w:val="21"/>
              </w:rPr>
              <w:t>80%</w:t>
            </w:r>
            <w:r>
              <w:rPr>
                <w:rFonts w:hint="eastAsia" w:ascii="宋体"/>
                <w:szCs w:val="21"/>
              </w:rPr>
              <w:t>，缺少相应评分要点内容的不得分；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trPr>
        <w:tc>
          <w:tcPr>
            <w:tcW w:w="865" w:type="dxa"/>
            <w:gridSpan w:val="2"/>
            <w:vMerge w:val="continue"/>
            <w:noWrap w:val="0"/>
            <w:vAlign w:val="center"/>
          </w:tcPr>
          <w:p/>
        </w:tc>
        <w:tc>
          <w:tcPr>
            <w:tcW w:w="918" w:type="dxa"/>
            <w:vMerge w:val="continue"/>
            <w:noWrap w:val="0"/>
            <w:vAlign w:val="center"/>
          </w:tcPr>
          <w:p>
            <w:pPr>
              <w:rPr>
                <w:rFonts w:hint="eastAsia"/>
              </w:rPr>
            </w:pPr>
          </w:p>
        </w:tc>
        <w:tc>
          <w:tcPr>
            <w:tcW w:w="2045" w:type="dxa"/>
            <w:gridSpan w:val="2"/>
            <w:noWrap w:val="0"/>
            <w:vAlign w:val="center"/>
          </w:tcPr>
          <w:p>
            <w:pPr>
              <w:jc w:val="center"/>
              <w:rPr>
                <w:rFonts w:hint="eastAsia" w:ascii="宋体" w:hAnsi="宋体"/>
                <w:szCs w:val="21"/>
              </w:rPr>
            </w:pPr>
            <w:r>
              <w:rPr>
                <w:rFonts w:hint="eastAsia" w:ascii="宋体" w:hAnsi="宋体"/>
                <w:szCs w:val="21"/>
              </w:rPr>
              <w:t>环保管理体系与</w:t>
            </w:r>
          </w:p>
          <w:p>
            <w:pPr>
              <w:jc w:val="center"/>
              <w:rPr>
                <w:szCs w:val="21"/>
              </w:rPr>
            </w:pPr>
            <w:r>
              <w:rPr>
                <w:rFonts w:hint="eastAsia" w:ascii="宋体" w:hAnsi="宋体"/>
                <w:szCs w:val="21"/>
              </w:rPr>
              <w:t>措施</w:t>
            </w:r>
          </w:p>
        </w:tc>
        <w:tc>
          <w:tcPr>
            <w:tcW w:w="4876" w:type="dxa"/>
            <w:noWrap w:val="0"/>
            <w:vAlign w:val="center"/>
          </w:tcPr>
          <w:p>
            <w:pPr>
              <w:rPr>
                <w:rFonts w:hint="eastAsia" w:ascii="宋体" w:hAnsi="宋体" w:cs="宋体"/>
                <w:szCs w:val="21"/>
              </w:rPr>
            </w:pPr>
            <w:r>
              <w:rPr>
                <w:rFonts w:hint="eastAsia" w:ascii="宋体" w:hAnsi="宋体" w:cs="宋体"/>
                <w:szCs w:val="21"/>
              </w:rPr>
              <w:t>（ 分）</w:t>
            </w:r>
            <w:r>
              <w:rPr>
                <w:rFonts w:ascii="宋体"/>
                <w:szCs w:val="21"/>
              </w:rPr>
              <w:t>90%</w:t>
            </w:r>
            <w:r>
              <w:rPr>
                <w:rFonts w:hint="eastAsia" w:ascii="宋体"/>
                <w:szCs w:val="21"/>
              </w:rPr>
              <w:t>≦优＜</w:t>
            </w:r>
            <w:r>
              <w:rPr>
                <w:rFonts w:ascii="宋体"/>
                <w:szCs w:val="21"/>
              </w:rPr>
              <w:t>100%</w:t>
            </w:r>
            <w:r>
              <w:rPr>
                <w:rFonts w:hint="eastAsia" w:ascii="宋体"/>
                <w:szCs w:val="21"/>
              </w:rPr>
              <w:t>；</w:t>
            </w:r>
            <w:r>
              <w:rPr>
                <w:rFonts w:ascii="宋体"/>
                <w:szCs w:val="21"/>
              </w:rPr>
              <w:t>80%</w:t>
            </w:r>
            <w:r>
              <w:rPr>
                <w:rFonts w:hint="eastAsia" w:ascii="宋体"/>
                <w:szCs w:val="21"/>
              </w:rPr>
              <w:t>≦良＜</w:t>
            </w:r>
            <w:r>
              <w:rPr>
                <w:rFonts w:ascii="宋体"/>
                <w:szCs w:val="21"/>
              </w:rPr>
              <w:t>90%</w:t>
            </w:r>
            <w:r>
              <w:rPr>
                <w:rFonts w:hint="eastAsia" w:ascii="宋体"/>
                <w:szCs w:val="21"/>
              </w:rPr>
              <w:t>；</w:t>
            </w:r>
            <w:r>
              <w:rPr>
                <w:rFonts w:ascii="宋体"/>
                <w:szCs w:val="21"/>
              </w:rPr>
              <w:t>70%</w:t>
            </w:r>
            <w:r>
              <w:rPr>
                <w:rFonts w:hint="eastAsia" w:ascii="宋体"/>
                <w:szCs w:val="21"/>
              </w:rPr>
              <w:t>≦中＜</w:t>
            </w:r>
            <w:r>
              <w:rPr>
                <w:rFonts w:ascii="宋体"/>
                <w:szCs w:val="21"/>
              </w:rPr>
              <w:t>80%</w:t>
            </w:r>
            <w:r>
              <w:rPr>
                <w:rFonts w:hint="eastAsia" w:ascii="宋体"/>
                <w:szCs w:val="21"/>
              </w:rPr>
              <w:t>，缺少相应评分要点内容的不得分；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trPr>
        <w:tc>
          <w:tcPr>
            <w:tcW w:w="865" w:type="dxa"/>
            <w:gridSpan w:val="2"/>
            <w:vMerge w:val="continue"/>
            <w:noWrap w:val="0"/>
            <w:vAlign w:val="center"/>
          </w:tcPr>
          <w:p/>
        </w:tc>
        <w:tc>
          <w:tcPr>
            <w:tcW w:w="918" w:type="dxa"/>
            <w:vMerge w:val="continue"/>
            <w:noWrap w:val="0"/>
            <w:vAlign w:val="center"/>
          </w:tcPr>
          <w:p>
            <w:pPr>
              <w:rPr>
                <w:rFonts w:hint="eastAsia"/>
              </w:rPr>
            </w:pPr>
          </w:p>
        </w:tc>
        <w:tc>
          <w:tcPr>
            <w:tcW w:w="2045" w:type="dxa"/>
            <w:gridSpan w:val="2"/>
            <w:noWrap w:val="0"/>
            <w:vAlign w:val="center"/>
          </w:tcPr>
          <w:p>
            <w:pPr>
              <w:jc w:val="center"/>
              <w:rPr>
                <w:rFonts w:hint="eastAsia"/>
                <w:szCs w:val="21"/>
              </w:rPr>
            </w:pPr>
            <w:r>
              <w:rPr>
                <w:rFonts w:hint="eastAsia"/>
                <w:szCs w:val="21"/>
              </w:rPr>
              <w:t>工程进度计划与</w:t>
            </w:r>
          </w:p>
          <w:p>
            <w:pPr>
              <w:jc w:val="center"/>
              <w:rPr>
                <w:szCs w:val="21"/>
              </w:rPr>
            </w:pPr>
            <w:r>
              <w:rPr>
                <w:rFonts w:hint="eastAsia"/>
                <w:szCs w:val="21"/>
              </w:rPr>
              <w:t>措施</w:t>
            </w:r>
          </w:p>
        </w:tc>
        <w:tc>
          <w:tcPr>
            <w:tcW w:w="4876" w:type="dxa"/>
            <w:noWrap w:val="0"/>
            <w:vAlign w:val="center"/>
          </w:tcPr>
          <w:p>
            <w:pPr>
              <w:rPr>
                <w:rFonts w:hint="eastAsia" w:ascii="宋体" w:hAnsi="宋体" w:cs="宋体"/>
                <w:szCs w:val="21"/>
              </w:rPr>
            </w:pPr>
            <w:r>
              <w:rPr>
                <w:rFonts w:hint="eastAsia" w:ascii="宋体" w:hAnsi="宋体" w:cs="宋体"/>
                <w:szCs w:val="21"/>
              </w:rPr>
              <w:t>（ 分）</w:t>
            </w:r>
            <w:r>
              <w:rPr>
                <w:rFonts w:ascii="宋体"/>
                <w:szCs w:val="21"/>
              </w:rPr>
              <w:t>90%</w:t>
            </w:r>
            <w:r>
              <w:rPr>
                <w:rFonts w:hint="eastAsia" w:ascii="宋体"/>
                <w:szCs w:val="21"/>
              </w:rPr>
              <w:t>≦优＜</w:t>
            </w:r>
            <w:r>
              <w:rPr>
                <w:rFonts w:ascii="宋体"/>
                <w:szCs w:val="21"/>
              </w:rPr>
              <w:t>100%</w:t>
            </w:r>
            <w:r>
              <w:rPr>
                <w:rFonts w:hint="eastAsia" w:ascii="宋体"/>
                <w:szCs w:val="21"/>
              </w:rPr>
              <w:t>；</w:t>
            </w:r>
            <w:r>
              <w:rPr>
                <w:rFonts w:ascii="宋体"/>
                <w:szCs w:val="21"/>
              </w:rPr>
              <w:t>80%</w:t>
            </w:r>
            <w:r>
              <w:rPr>
                <w:rFonts w:hint="eastAsia" w:ascii="宋体"/>
                <w:szCs w:val="21"/>
              </w:rPr>
              <w:t>≦良＜</w:t>
            </w:r>
            <w:r>
              <w:rPr>
                <w:rFonts w:ascii="宋体"/>
                <w:szCs w:val="21"/>
              </w:rPr>
              <w:t>90%</w:t>
            </w:r>
            <w:r>
              <w:rPr>
                <w:rFonts w:hint="eastAsia" w:ascii="宋体"/>
                <w:szCs w:val="21"/>
              </w:rPr>
              <w:t>；</w:t>
            </w:r>
            <w:r>
              <w:rPr>
                <w:rFonts w:ascii="宋体"/>
                <w:szCs w:val="21"/>
              </w:rPr>
              <w:t>70%</w:t>
            </w:r>
            <w:r>
              <w:rPr>
                <w:rFonts w:hint="eastAsia" w:ascii="宋体"/>
                <w:szCs w:val="21"/>
              </w:rPr>
              <w:t>≦中＜</w:t>
            </w:r>
            <w:r>
              <w:rPr>
                <w:rFonts w:ascii="宋体"/>
                <w:szCs w:val="21"/>
              </w:rPr>
              <w:t>80%</w:t>
            </w:r>
            <w:r>
              <w:rPr>
                <w:rFonts w:hint="eastAsia" w:ascii="宋体"/>
                <w:szCs w:val="21"/>
              </w:rPr>
              <w:t>，缺少相应评分要点内容的不得分；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0" w:hRule="atLeast"/>
        </w:trPr>
        <w:tc>
          <w:tcPr>
            <w:tcW w:w="865" w:type="dxa"/>
            <w:gridSpan w:val="2"/>
            <w:vMerge w:val="continue"/>
            <w:noWrap w:val="0"/>
            <w:vAlign w:val="center"/>
          </w:tcPr>
          <w:p/>
        </w:tc>
        <w:tc>
          <w:tcPr>
            <w:tcW w:w="918" w:type="dxa"/>
            <w:vMerge w:val="continue"/>
            <w:noWrap w:val="0"/>
            <w:vAlign w:val="center"/>
          </w:tcPr>
          <w:p>
            <w:pPr>
              <w:rPr>
                <w:rFonts w:hint="eastAsia"/>
              </w:rPr>
            </w:pPr>
          </w:p>
        </w:tc>
        <w:tc>
          <w:tcPr>
            <w:tcW w:w="2045" w:type="dxa"/>
            <w:gridSpan w:val="2"/>
            <w:noWrap w:val="0"/>
            <w:vAlign w:val="center"/>
          </w:tcPr>
          <w:p>
            <w:pPr>
              <w:jc w:val="center"/>
              <w:rPr>
                <w:b/>
                <w:szCs w:val="21"/>
              </w:rPr>
            </w:pPr>
            <w:r>
              <w:rPr>
                <w:rFonts w:hint="eastAsia"/>
                <w:szCs w:val="21"/>
              </w:rPr>
              <w:t>资源配备计划</w:t>
            </w:r>
          </w:p>
        </w:tc>
        <w:tc>
          <w:tcPr>
            <w:tcW w:w="4876" w:type="dxa"/>
            <w:noWrap w:val="0"/>
            <w:vAlign w:val="center"/>
          </w:tcPr>
          <w:p>
            <w:pPr>
              <w:rPr>
                <w:rFonts w:hint="eastAsia" w:ascii="宋体" w:hAnsi="宋体" w:cs="宋体"/>
                <w:szCs w:val="21"/>
              </w:rPr>
            </w:pPr>
            <w:r>
              <w:rPr>
                <w:rFonts w:hint="eastAsia" w:ascii="宋体" w:hAnsi="宋体" w:cs="宋体"/>
                <w:szCs w:val="21"/>
              </w:rPr>
              <w:t>（ 分）</w:t>
            </w:r>
            <w:r>
              <w:rPr>
                <w:rFonts w:ascii="宋体"/>
                <w:szCs w:val="21"/>
              </w:rPr>
              <w:t>90%</w:t>
            </w:r>
            <w:r>
              <w:rPr>
                <w:rFonts w:hint="eastAsia" w:ascii="宋体"/>
                <w:szCs w:val="21"/>
              </w:rPr>
              <w:t>≦优＜</w:t>
            </w:r>
            <w:r>
              <w:rPr>
                <w:rFonts w:ascii="宋体"/>
                <w:szCs w:val="21"/>
              </w:rPr>
              <w:t>100%</w:t>
            </w:r>
            <w:r>
              <w:rPr>
                <w:rFonts w:hint="eastAsia" w:ascii="宋体"/>
                <w:szCs w:val="21"/>
              </w:rPr>
              <w:t>；</w:t>
            </w:r>
            <w:r>
              <w:rPr>
                <w:rFonts w:ascii="宋体"/>
                <w:szCs w:val="21"/>
              </w:rPr>
              <w:t>80%</w:t>
            </w:r>
            <w:r>
              <w:rPr>
                <w:rFonts w:hint="eastAsia" w:ascii="宋体"/>
                <w:szCs w:val="21"/>
              </w:rPr>
              <w:t>≦良＜</w:t>
            </w:r>
            <w:r>
              <w:rPr>
                <w:rFonts w:ascii="宋体"/>
                <w:szCs w:val="21"/>
              </w:rPr>
              <w:t>90%</w:t>
            </w:r>
            <w:r>
              <w:rPr>
                <w:rFonts w:hint="eastAsia" w:ascii="宋体"/>
                <w:szCs w:val="21"/>
              </w:rPr>
              <w:t>；</w:t>
            </w:r>
            <w:r>
              <w:rPr>
                <w:rFonts w:ascii="宋体"/>
                <w:szCs w:val="21"/>
              </w:rPr>
              <w:t>70%</w:t>
            </w:r>
            <w:r>
              <w:rPr>
                <w:rFonts w:hint="eastAsia" w:ascii="宋体"/>
                <w:szCs w:val="21"/>
              </w:rPr>
              <w:t>≦中＜</w:t>
            </w:r>
            <w:r>
              <w:rPr>
                <w:rFonts w:ascii="宋体"/>
                <w:szCs w:val="21"/>
              </w:rPr>
              <w:t>80%</w:t>
            </w:r>
            <w:r>
              <w:rPr>
                <w:rFonts w:hint="eastAsia" w:ascii="宋体"/>
                <w:szCs w:val="21"/>
              </w:rPr>
              <w:t>，缺少相应评分要点内容的不得分；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0" w:hRule="atLeast"/>
        </w:trPr>
        <w:tc>
          <w:tcPr>
            <w:tcW w:w="865" w:type="dxa"/>
            <w:gridSpan w:val="2"/>
            <w:vMerge w:val="continue"/>
            <w:noWrap w:val="0"/>
            <w:vAlign w:val="center"/>
          </w:tcPr>
          <w:p/>
        </w:tc>
        <w:tc>
          <w:tcPr>
            <w:tcW w:w="918" w:type="dxa"/>
            <w:vMerge w:val="continue"/>
            <w:noWrap w:val="0"/>
            <w:vAlign w:val="center"/>
          </w:tcPr>
          <w:p>
            <w:pPr>
              <w:rPr>
                <w:rFonts w:hint="eastAsia"/>
              </w:rPr>
            </w:pPr>
          </w:p>
        </w:tc>
        <w:tc>
          <w:tcPr>
            <w:tcW w:w="2045" w:type="dxa"/>
            <w:gridSpan w:val="2"/>
            <w:noWrap w:val="0"/>
            <w:vAlign w:val="center"/>
          </w:tcPr>
          <w:p>
            <w:pPr>
              <w:jc w:val="center"/>
              <w:rPr>
                <w:rFonts w:hint="eastAsia"/>
                <w:szCs w:val="21"/>
              </w:rPr>
            </w:pPr>
            <w:r>
              <w:rPr>
                <w:rFonts w:hint="eastAsia"/>
                <w:szCs w:val="21"/>
              </w:rPr>
              <w:t>BIM等信息技术的使用</w:t>
            </w:r>
          </w:p>
        </w:tc>
        <w:tc>
          <w:tcPr>
            <w:tcW w:w="4876" w:type="dxa"/>
            <w:noWrap w:val="0"/>
            <w:vAlign w:val="center"/>
          </w:tcPr>
          <w:p>
            <w:pPr>
              <w:rPr>
                <w:rFonts w:hint="eastAsia" w:ascii="宋体" w:hAnsi="宋体" w:cs="宋体"/>
                <w:szCs w:val="21"/>
              </w:rPr>
            </w:pPr>
            <w:r>
              <w:rPr>
                <w:rFonts w:hint="eastAsia" w:ascii="宋体" w:hAnsi="宋体" w:cs="宋体"/>
                <w:szCs w:val="21"/>
              </w:rPr>
              <w:t>（ 分）</w:t>
            </w:r>
            <w:r>
              <w:rPr>
                <w:rFonts w:ascii="宋体"/>
                <w:szCs w:val="21"/>
              </w:rPr>
              <w:t>90%</w:t>
            </w:r>
            <w:r>
              <w:rPr>
                <w:rFonts w:hint="eastAsia" w:ascii="宋体"/>
                <w:szCs w:val="21"/>
              </w:rPr>
              <w:t>≦优＜</w:t>
            </w:r>
            <w:r>
              <w:rPr>
                <w:rFonts w:ascii="宋体"/>
                <w:szCs w:val="21"/>
              </w:rPr>
              <w:t>100%</w:t>
            </w:r>
            <w:r>
              <w:rPr>
                <w:rFonts w:hint="eastAsia" w:ascii="宋体"/>
                <w:szCs w:val="21"/>
              </w:rPr>
              <w:t>；</w:t>
            </w:r>
            <w:r>
              <w:rPr>
                <w:rFonts w:ascii="宋体"/>
                <w:szCs w:val="21"/>
              </w:rPr>
              <w:t>80%</w:t>
            </w:r>
            <w:r>
              <w:rPr>
                <w:rFonts w:hint="eastAsia" w:ascii="宋体"/>
                <w:szCs w:val="21"/>
              </w:rPr>
              <w:t>≦良＜</w:t>
            </w:r>
            <w:r>
              <w:rPr>
                <w:rFonts w:ascii="宋体"/>
                <w:szCs w:val="21"/>
              </w:rPr>
              <w:t>90%</w:t>
            </w:r>
            <w:r>
              <w:rPr>
                <w:rFonts w:hint="eastAsia" w:ascii="宋体"/>
                <w:szCs w:val="21"/>
              </w:rPr>
              <w:t>；</w:t>
            </w:r>
            <w:r>
              <w:rPr>
                <w:rFonts w:ascii="宋体"/>
                <w:szCs w:val="21"/>
              </w:rPr>
              <w:t>70%</w:t>
            </w:r>
            <w:r>
              <w:rPr>
                <w:rFonts w:hint="eastAsia" w:ascii="宋体"/>
                <w:szCs w:val="21"/>
              </w:rPr>
              <w:t>≦中＜</w:t>
            </w:r>
            <w:r>
              <w:rPr>
                <w:rFonts w:ascii="宋体"/>
                <w:szCs w:val="21"/>
              </w:rPr>
              <w:t>80%</w:t>
            </w:r>
            <w:r>
              <w:rPr>
                <w:rFonts w:hint="eastAsia" w:ascii="宋体"/>
                <w:szCs w:val="21"/>
              </w:rPr>
              <w:t>，缺少相应评分要点内容的不得分；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0" w:hRule="atLeast"/>
        </w:trPr>
        <w:tc>
          <w:tcPr>
            <w:tcW w:w="865" w:type="dxa"/>
            <w:gridSpan w:val="2"/>
            <w:vMerge w:val="continue"/>
            <w:noWrap w:val="0"/>
            <w:vAlign w:val="center"/>
          </w:tcPr>
          <w:p/>
        </w:tc>
        <w:tc>
          <w:tcPr>
            <w:tcW w:w="918" w:type="dxa"/>
            <w:vMerge w:val="continue"/>
            <w:noWrap w:val="0"/>
            <w:vAlign w:val="center"/>
          </w:tcPr>
          <w:p>
            <w:pPr>
              <w:rPr>
                <w:rFonts w:hint="eastAsia"/>
              </w:rPr>
            </w:pPr>
          </w:p>
        </w:tc>
        <w:tc>
          <w:tcPr>
            <w:tcW w:w="2045" w:type="dxa"/>
            <w:gridSpan w:val="2"/>
            <w:noWrap w:val="0"/>
            <w:vAlign w:val="center"/>
          </w:tcPr>
          <w:p>
            <w:pPr>
              <w:jc w:val="center"/>
              <w:rPr>
                <w:rFonts w:hint="eastAsia"/>
                <w:szCs w:val="21"/>
              </w:rPr>
            </w:pPr>
            <w:r>
              <w:rPr>
                <w:rFonts w:hint="eastAsia"/>
                <w:szCs w:val="21"/>
              </w:rPr>
              <w:t>项目负责人陈述及答辩</w:t>
            </w:r>
          </w:p>
        </w:tc>
        <w:tc>
          <w:tcPr>
            <w:tcW w:w="4876" w:type="dxa"/>
            <w:noWrap w:val="0"/>
            <w:vAlign w:val="center"/>
          </w:tcPr>
          <w:p>
            <w:pPr>
              <w:rPr>
                <w:rFonts w:hint="eastAsia" w:ascii="宋体" w:hAnsi="宋体" w:cs="宋体"/>
                <w:szCs w:val="21"/>
              </w:rPr>
            </w:pPr>
            <w:r>
              <w:rPr>
                <w:rFonts w:hint="eastAsia" w:ascii="宋体" w:hAnsi="宋体" w:cs="宋体"/>
                <w:szCs w:val="21"/>
              </w:rPr>
              <w:t>（ 分）</w:t>
            </w:r>
            <w:r>
              <w:rPr>
                <w:rFonts w:ascii="宋体"/>
                <w:szCs w:val="21"/>
              </w:rPr>
              <w:t>90%</w:t>
            </w:r>
            <w:r>
              <w:rPr>
                <w:rFonts w:hint="eastAsia" w:ascii="宋体"/>
                <w:szCs w:val="21"/>
              </w:rPr>
              <w:t>≦优＜</w:t>
            </w:r>
            <w:r>
              <w:rPr>
                <w:rFonts w:ascii="宋体"/>
                <w:szCs w:val="21"/>
              </w:rPr>
              <w:t>100%</w:t>
            </w:r>
            <w:r>
              <w:rPr>
                <w:rFonts w:hint="eastAsia" w:ascii="宋体"/>
                <w:szCs w:val="21"/>
              </w:rPr>
              <w:t>；</w:t>
            </w:r>
            <w:r>
              <w:rPr>
                <w:rFonts w:ascii="宋体"/>
                <w:szCs w:val="21"/>
              </w:rPr>
              <w:t>80%</w:t>
            </w:r>
            <w:r>
              <w:rPr>
                <w:rFonts w:hint="eastAsia" w:ascii="宋体"/>
                <w:szCs w:val="21"/>
              </w:rPr>
              <w:t>≦良＜</w:t>
            </w:r>
            <w:r>
              <w:rPr>
                <w:rFonts w:ascii="宋体"/>
                <w:szCs w:val="21"/>
              </w:rPr>
              <w:t>90%</w:t>
            </w:r>
            <w:r>
              <w:rPr>
                <w:rFonts w:hint="eastAsia" w:ascii="宋体"/>
                <w:szCs w:val="21"/>
              </w:rPr>
              <w:t>；</w:t>
            </w:r>
            <w:r>
              <w:rPr>
                <w:rFonts w:ascii="宋体"/>
                <w:szCs w:val="21"/>
              </w:rPr>
              <w:t>70%</w:t>
            </w:r>
            <w:r>
              <w:rPr>
                <w:rFonts w:hint="eastAsia" w:ascii="宋体"/>
                <w:szCs w:val="21"/>
              </w:rPr>
              <w:t>≦中＜</w:t>
            </w:r>
            <w:r>
              <w:rPr>
                <w:rFonts w:ascii="宋体"/>
                <w:szCs w:val="21"/>
              </w:rPr>
              <w:t>80%</w:t>
            </w:r>
            <w:r>
              <w:rPr>
                <w:rFonts w:hint="eastAsia" w:ascii="宋体"/>
                <w:szCs w:val="21"/>
              </w:rPr>
              <w:t>，缺少相应评分要点内容的不得分；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0" w:hRule="atLeast"/>
        </w:trPr>
        <w:tc>
          <w:tcPr>
            <w:tcW w:w="865" w:type="dxa"/>
            <w:gridSpan w:val="2"/>
            <w:vMerge w:val="continue"/>
            <w:noWrap w:val="0"/>
            <w:vAlign w:val="center"/>
          </w:tcPr>
          <w:p/>
        </w:tc>
        <w:tc>
          <w:tcPr>
            <w:tcW w:w="918" w:type="dxa"/>
            <w:vMerge w:val="continue"/>
            <w:noWrap w:val="0"/>
            <w:vAlign w:val="center"/>
          </w:tcPr>
          <w:p>
            <w:pPr>
              <w:rPr>
                <w:rFonts w:hint="eastAsia"/>
              </w:rPr>
            </w:pPr>
          </w:p>
        </w:tc>
        <w:tc>
          <w:tcPr>
            <w:tcW w:w="2045" w:type="dxa"/>
            <w:gridSpan w:val="2"/>
            <w:noWrap w:val="0"/>
            <w:vAlign w:val="center"/>
          </w:tcPr>
          <w:p>
            <w:pPr>
              <w:jc w:val="center"/>
              <w:rPr>
                <w:rFonts w:hint="eastAsia"/>
                <w:szCs w:val="21"/>
              </w:rPr>
            </w:pPr>
            <w:r>
              <w:rPr>
                <w:rFonts w:hint="eastAsia"/>
                <w:szCs w:val="21"/>
              </w:rPr>
              <w:t>……</w:t>
            </w:r>
          </w:p>
        </w:tc>
        <w:tc>
          <w:tcPr>
            <w:tcW w:w="4876" w:type="dxa"/>
            <w:noWrap w:val="0"/>
            <w:vAlign w:val="center"/>
          </w:tcPr>
          <w:p>
            <w:pPr>
              <w:rPr>
                <w:rFonts w:hint="eastAsia" w:ascii="宋体" w:hAnsi="宋体"/>
                <w:szCs w:val="21"/>
              </w:rPr>
            </w:pP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0" w:hRule="atLeast"/>
        </w:trPr>
        <w:tc>
          <w:tcPr>
            <w:tcW w:w="865" w:type="dxa"/>
            <w:gridSpan w:val="2"/>
            <w:vMerge w:val="continue"/>
            <w:noWrap w:val="0"/>
            <w:vAlign w:val="center"/>
          </w:tcPr>
          <w:p/>
        </w:tc>
        <w:tc>
          <w:tcPr>
            <w:tcW w:w="918" w:type="dxa"/>
            <w:vMerge w:val="continue"/>
            <w:noWrap w:val="0"/>
            <w:vAlign w:val="center"/>
          </w:tcPr>
          <w:p>
            <w:pPr>
              <w:rPr>
                <w:rFonts w:hint="eastAsia"/>
              </w:rPr>
            </w:pPr>
          </w:p>
        </w:tc>
        <w:tc>
          <w:tcPr>
            <w:tcW w:w="6921" w:type="dxa"/>
            <w:gridSpan w:val="3"/>
            <w:noWrap w:val="0"/>
            <w:vAlign w:val="center"/>
          </w:tcPr>
          <w:p>
            <w:pPr>
              <w:spacing w:line="288" w:lineRule="auto"/>
              <w:jc w:val="left"/>
              <w:rPr>
                <w:rFonts w:hint="eastAsia" w:ascii="宋体" w:hAnsi="宋体"/>
                <w:szCs w:val="21"/>
              </w:rPr>
            </w:pPr>
            <w:r>
              <w:rPr>
                <w:rFonts w:hint="eastAsia"/>
              </w:rPr>
              <w:t>施工组织设计各评分点得分应当取所有技术标评委评分中分别去掉一个最高和最低评分后的平均值为最终得分，分值保留两位小数。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7" w:hRule="atLeast"/>
        </w:trPr>
        <w:tc>
          <w:tcPr>
            <w:tcW w:w="865" w:type="dxa"/>
            <w:gridSpan w:val="2"/>
            <w:noWrap w:val="0"/>
            <w:vAlign w:val="center"/>
          </w:tcPr>
          <w:p>
            <w:pPr>
              <w:jc w:val="center"/>
              <w:rPr>
                <w:rFonts w:hint="eastAsia" w:ascii="宋体" w:hAnsi="宋体" w:cs="宋体"/>
                <w:szCs w:val="21"/>
              </w:rPr>
            </w:pPr>
            <w:r>
              <w:rPr>
                <w:rFonts w:hint="eastAsia" w:ascii="宋体" w:hAnsi="宋体" w:cs="宋体"/>
                <w:szCs w:val="21"/>
              </w:rPr>
              <w:t>2.3.4</w:t>
            </w:r>
          </w:p>
          <w:p>
            <w:pPr>
              <w:jc w:val="center"/>
              <w:rPr>
                <w:rFonts w:hint="eastAsia" w:ascii="宋体" w:hAnsi="宋体" w:cs="宋体"/>
                <w:szCs w:val="21"/>
              </w:rPr>
            </w:pPr>
            <w:r>
              <w:rPr>
                <w:rFonts w:hint="eastAsia" w:ascii="宋体" w:hAnsi="宋体" w:cs="宋体"/>
                <w:szCs w:val="21"/>
              </w:rPr>
              <w:t>(2)</w:t>
            </w:r>
          </w:p>
        </w:tc>
        <w:tc>
          <w:tcPr>
            <w:tcW w:w="918" w:type="dxa"/>
            <w:noWrap w:val="0"/>
            <w:vAlign w:val="center"/>
          </w:tcPr>
          <w:p>
            <w:pPr>
              <w:rPr>
                <w:rFonts w:hint="eastAsia" w:ascii="宋体" w:hAnsi="宋体" w:cs="宋体"/>
                <w:szCs w:val="21"/>
              </w:rPr>
            </w:pPr>
            <w:r>
              <w:rPr>
                <w:rFonts w:hint="eastAsia" w:ascii="宋体" w:hAnsi="宋体" w:cs="宋体"/>
                <w:szCs w:val="21"/>
              </w:rPr>
              <w:t>投标报价评分标准</w:t>
            </w:r>
          </w:p>
        </w:tc>
        <w:tc>
          <w:tcPr>
            <w:tcW w:w="2045" w:type="dxa"/>
            <w:gridSpan w:val="2"/>
            <w:noWrap w:val="0"/>
            <w:vAlign w:val="center"/>
          </w:tcPr>
          <w:p>
            <w:pPr>
              <w:spacing w:line="288" w:lineRule="auto"/>
              <w:jc w:val="center"/>
              <w:rPr>
                <w:rFonts w:hint="eastAsia" w:ascii="宋体" w:hAnsi="宋体" w:cs="宋体"/>
                <w:szCs w:val="21"/>
              </w:rPr>
            </w:pPr>
            <w:r>
              <w:rPr>
                <w:rFonts w:hint="eastAsia" w:ascii="宋体" w:hAnsi="宋体" w:cs="宋体"/>
                <w:szCs w:val="21"/>
              </w:rPr>
              <w:t>投标报价</w:t>
            </w:r>
          </w:p>
        </w:tc>
        <w:tc>
          <w:tcPr>
            <w:tcW w:w="4876" w:type="dxa"/>
            <w:noWrap w:val="0"/>
            <w:vAlign w:val="center"/>
          </w:tcPr>
          <w:p>
            <w:pPr>
              <w:spacing w:line="288" w:lineRule="auto"/>
              <w:rPr>
                <w:rFonts w:hint="eastAsia" w:ascii="宋体" w:hAnsi="宋体" w:cs="宋体"/>
                <w:szCs w:val="21"/>
              </w:rPr>
            </w:pPr>
            <w:r>
              <w:rPr>
                <w:rFonts w:hint="eastAsia" w:ascii="宋体" w:hAnsi="宋体" w:cs="宋体"/>
                <w:szCs w:val="21"/>
              </w:rPr>
              <w:t>投标报价等于评标基准价的得满分，投标报价相对评标基准价每低1%扣</w:t>
            </w:r>
            <w:r>
              <w:rPr>
                <w:rFonts w:hint="eastAsia" w:ascii="宋体" w:hAnsi="宋体" w:cs="宋体"/>
                <w:szCs w:val="21"/>
                <w:u w:val="single"/>
              </w:rPr>
              <w:t xml:space="preserve">    </w:t>
            </w:r>
            <w:r>
              <w:rPr>
                <w:rFonts w:hint="eastAsia" w:ascii="宋体" w:hAnsi="宋体" w:cs="宋体"/>
                <w:szCs w:val="21"/>
              </w:rPr>
              <w:t>分，每高1%扣</w:t>
            </w:r>
            <w:r>
              <w:rPr>
                <w:rFonts w:hint="eastAsia" w:ascii="宋体" w:hAnsi="宋体" w:cs="宋体"/>
                <w:szCs w:val="21"/>
                <w:u w:val="single"/>
              </w:rPr>
              <w:t xml:space="preserve">   </w:t>
            </w:r>
            <w:r>
              <w:rPr>
                <w:rFonts w:hint="eastAsia" w:ascii="宋体" w:hAnsi="宋体" w:cs="宋体"/>
                <w:szCs w:val="21"/>
              </w:rPr>
              <w:t>分；偏离不足1%的，按照插入法计算得分。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5" w:hRule="atLeast"/>
        </w:trPr>
        <w:tc>
          <w:tcPr>
            <w:tcW w:w="865" w:type="dxa"/>
            <w:gridSpan w:val="2"/>
            <w:vMerge w:val="restart"/>
            <w:noWrap w:val="0"/>
            <w:vAlign w:val="center"/>
          </w:tcPr>
          <w:p>
            <w:pPr>
              <w:jc w:val="center"/>
              <w:rPr>
                <w:rFonts w:hint="eastAsia" w:ascii="宋体" w:hAnsi="宋体" w:cs="宋体"/>
                <w:szCs w:val="21"/>
              </w:rPr>
            </w:pPr>
            <w:r>
              <w:rPr>
                <w:rFonts w:hint="eastAsia" w:ascii="宋体" w:hAnsi="宋体" w:cs="宋体"/>
                <w:szCs w:val="21"/>
              </w:rPr>
              <w:t>2.3.4</w:t>
            </w:r>
          </w:p>
          <w:p>
            <w:pPr>
              <w:jc w:val="center"/>
              <w:rPr>
                <w:rFonts w:hint="eastAsia" w:ascii="宋体" w:hAnsi="宋体" w:cs="宋体"/>
                <w:szCs w:val="21"/>
              </w:rPr>
            </w:pPr>
            <w:r>
              <w:rPr>
                <w:rFonts w:hint="eastAsia" w:ascii="宋体" w:hAnsi="宋体" w:cs="宋体"/>
                <w:szCs w:val="21"/>
              </w:rPr>
              <w:t>(3)</w:t>
            </w:r>
          </w:p>
        </w:tc>
        <w:tc>
          <w:tcPr>
            <w:tcW w:w="918" w:type="dxa"/>
            <w:vMerge w:val="restart"/>
            <w:noWrap w:val="0"/>
            <w:vAlign w:val="center"/>
          </w:tcPr>
          <w:p>
            <w:pPr>
              <w:rPr>
                <w:rFonts w:hint="eastAsia" w:ascii="宋体" w:hAnsi="宋体" w:cs="宋体"/>
                <w:szCs w:val="21"/>
              </w:rPr>
            </w:pPr>
            <w:r>
              <w:rPr>
                <w:rFonts w:hint="eastAsia" w:ascii="宋体" w:hAnsi="宋体" w:cs="宋体"/>
                <w:szCs w:val="21"/>
              </w:rPr>
              <w:t>其他因素评分标准</w:t>
            </w:r>
          </w:p>
        </w:tc>
        <w:tc>
          <w:tcPr>
            <w:tcW w:w="2045" w:type="dxa"/>
            <w:gridSpan w:val="2"/>
            <w:noWrap w:val="0"/>
            <w:vAlign w:val="center"/>
          </w:tcPr>
          <w:p>
            <w:pPr>
              <w:spacing w:line="288" w:lineRule="auto"/>
              <w:jc w:val="center"/>
              <w:rPr>
                <w:rFonts w:hint="eastAsia" w:ascii="宋体" w:hAnsi="宋体" w:cs="宋体"/>
                <w:szCs w:val="21"/>
              </w:rPr>
            </w:pPr>
            <w:r>
              <w:rPr>
                <w:rFonts w:hint="eastAsia" w:ascii="宋体" w:hAnsi="宋体" w:cs="宋体"/>
                <w:szCs w:val="21"/>
              </w:rPr>
              <w:t>信用评价分数</w:t>
            </w:r>
          </w:p>
        </w:tc>
        <w:tc>
          <w:tcPr>
            <w:tcW w:w="4876" w:type="dxa"/>
            <w:noWrap w:val="0"/>
            <w:vAlign w:val="center"/>
          </w:tcPr>
          <w:p>
            <w:pPr>
              <w:spacing w:line="288" w:lineRule="auto"/>
              <w:ind w:firstLine="210" w:firstLineChars="100"/>
              <w:rPr>
                <w:rFonts w:hint="eastAsia" w:ascii="宋体" w:hAnsi="宋体" w:cs="宋体"/>
                <w:szCs w:val="21"/>
              </w:rPr>
            </w:pPr>
            <w:r>
              <w:rPr>
                <w:rFonts w:hint="eastAsia" w:ascii="宋体" w:hAnsi="宋体" w:cs="宋体"/>
              </w:rPr>
              <w:t>信用评价分数=企业信用综合评价分值×信用评价分/100</w:t>
            </w:r>
          </w:p>
          <w:p>
            <w:pPr>
              <w:pStyle w:val="43"/>
              <w:spacing w:line="288" w:lineRule="auto"/>
              <w:ind w:firstLine="210" w:firstLineChars="100"/>
              <w:rPr>
                <w:rFonts w:hint="eastAsia"/>
              </w:rPr>
            </w:pPr>
            <w:r>
              <w:rPr>
                <w:rFonts w:hint="eastAsia"/>
              </w:rPr>
              <w:t>企业信用分执行《泰州市建筑业企业信用综合评价实施细则（第</w:t>
            </w:r>
            <w:r>
              <w:rPr>
                <w:rFonts w:hint="eastAsia"/>
                <w:lang w:val="en-US" w:eastAsia="zh-CN"/>
              </w:rPr>
              <w:t>五</w:t>
            </w:r>
            <w:r>
              <w:rPr>
                <w:rFonts w:hint="eastAsia"/>
              </w:rPr>
              <w:t>版）》（泰建</w:t>
            </w:r>
            <w:r>
              <w:rPr>
                <w:rFonts w:hint="eastAsia"/>
                <w:lang w:val="en-US" w:eastAsia="zh-CN"/>
              </w:rPr>
              <w:t>发</w:t>
            </w:r>
            <w:r>
              <w:rPr>
                <w:rFonts w:hint="eastAsia"/>
              </w:rPr>
              <w:t>〔20</w:t>
            </w:r>
            <w:r>
              <w:rPr>
                <w:rFonts w:hint="eastAsia"/>
                <w:lang w:val="en-US" w:eastAsia="zh-CN"/>
              </w:rPr>
              <w:t>23</w:t>
            </w:r>
            <w:r>
              <w:rPr>
                <w:rFonts w:hint="eastAsia"/>
              </w:rPr>
              <w:t>〕</w:t>
            </w:r>
            <w:r>
              <w:rPr>
                <w:rFonts w:hint="eastAsia"/>
                <w:lang w:val="en-US" w:eastAsia="zh-CN"/>
              </w:rPr>
              <w:t>90</w:t>
            </w:r>
            <w:r>
              <w:rPr>
                <w:rFonts w:hint="eastAsia"/>
              </w:rPr>
              <w:t>号）文件、泰州市住房和城乡建设局关于</w:t>
            </w:r>
            <w:r>
              <w:rPr>
                <w:rFonts w:hint="eastAsia"/>
                <w:lang w:val="en-US" w:eastAsia="zh-CN"/>
              </w:rPr>
              <w:t>印发</w:t>
            </w:r>
            <w:r>
              <w:rPr>
                <w:rFonts w:hint="eastAsia"/>
              </w:rPr>
              <w:t>《</w:t>
            </w:r>
            <w:r>
              <w:rPr>
                <w:rFonts w:hint="eastAsia"/>
                <w:lang w:val="en-US" w:eastAsia="zh-CN"/>
              </w:rPr>
              <w:t>泰州市园林绿化施工企业信用管理办法</w:t>
            </w:r>
            <w:r>
              <w:rPr>
                <w:rFonts w:hint="eastAsia"/>
              </w:rPr>
              <w:t>》</w:t>
            </w:r>
            <w:r>
              <w:rPr>
                <w:rFonts w:hint="eastAsia"/>
                <w:lang w:val="en-US" w:eastAsia="zh-CN"/>
              </w:rPr>
              <w:t>的通知</w:t>
            </w:r>
            <w:r>
              <w:rPr>
                <w:rFonts w:hint="eastAsia"/>
              </w:rPr>
              <w:t>（泰建</w:t>
            </w:r>
            <w:r>
              <w:rPr>
                <w:rFonts w:hint="eastAsia"/>
                <w:lang w:val="en-US" w:eastAsia="zh-CN"/>
              </w:rPr>
              <w:t>规</w:t>
            </w:r>
            <w:r>
              <w:rPr>
                <w:rFonts w:hint="eastAsia"/>
              </w:rPr>
              <w:t>〔20</w:t>
            </w:r>
            <w:r>
              <w:rPr>
                <w:rFonts w:hint="eastAsia"/>
                <w:lang w:val="en-US" w:eastAsia="zh-CN"/>
              </w:rPr>
              <w:t>20</w:t>
            </w:r>
            <w:r>
              <w:rPr>
                <w:rFonts w:hint="eastAsia"/>
              </w:rPr>
              <w:t>〕1号）文件。投标人应及时向泰州市住建局查询、申报企业综合信用评价分值。招标人不接受投标人等利害关系人对已经公布的企业综合信用评价分值的异议，招投标行政监督部门不接受招标人、投标人等利害关系人对已经公布的企业综合信用评价分值的投诉。</w:t>
            </w:r>
          </w:p>
          <w:p>
            <w:pPr>
              <w:widowControl/>
              <w:spacing w:after="100" w:line="288" w:lineRule="auto"/>
              <w:ind w:firstLine="210" w:firstLineChars="100"/>
              <w:jc w:val="left"/>
              <w:rPr>
                <w:rFonts w:hint="eastAsia" w:ascii="宋体" w:hAnsi="宋体" w:cs="宋体"/>
                <w:szCs w:val="21"/>
              </w:rPr>
            </w:pPr>
            <w:r>
              <w:rPr>
                <w:rFonts w:hint="eastAsia"/>
              </w:rPr>
              <w:sym w:font="Wingdings 2" w:char="00A3"/>
            </w:r>
            <w:r>
              <w:rPr>
                <w:rFonts w:hint="eastAsia"/>
              </w:rPr>
              <w:t>本标段为小型工程；</w:t>
            </w:r>
            <w:r>
              <w:t>特级、一级资质施工企业参与</w:t>
            </w:r>
            <w:r>
              <w:rPr>
                <w:rFonts w:hint="eastAsia"/>
              </w:rPr>
              <w:t>本标段</w:t>
            </w:r>
            <w:r>
              <w:t>投标</w:t>
            </w:r>
            <w:r>
              <w:rPr>
                <w:rFonts w:hint="eastAsia"/>
              </w:rPr>
              <w:t>时</w:t>
            </w:r>
            <w:r>
              <w:t>，其</w:t>
            </w:r>
            <w:r>
              <w:rPr>
                <w:rFonts w:hint="eastAsia"/>
              </w:rPr>
              <w:t>企业信用综合评价分值</w:t>
            </w:r>
            <w:r>
              <w:t>按0.7系数折算参与</w:t>
            </w:r>
            <w:r>
              <w:rPr>
                <w:rFonts w:hint="eastAsia"/>
              </w:rPr>
              <w:t>评审</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81" w:hRule="atLeast"/>
        </w:trPr>
        <w:tc>
          <w:tcPr>
            <w:tcW w:w="865" w:type="dxa"/>
            <w:gridSpan w:val="2"/>
            <w:vMerge w:val="continue"/>
            <w:noWrap w:val="0"/>
            <w:vAlign w:val="center"/>
          </w:tcPr>
          <w:p>
            <w:pPr>
              <w:rPr>
                <w:rFonts w:hint="eastAsia" w:ascii="宋体" w:hAnsi="宋体" w:cs="宋体"/>
                <w:szCs w:val="21"/>
              </w:rPr>
            </w:pPr>
          </w:p>
        </w:tc>
        <w:tc>
          <w:tcPr>
            <w:tcW w:w="918" w:type="dxa"/>
            <w:vMerge w:val="continue"/>
            <w:noWrap w:val="0"/>
            <w:vAlign w:val="center"/>
          </w:tcPr>
          <w:p>
            <w:pPr>
              <w:rPr>
                <w:rFonts w:hint="eastAsia" w:ascii="宋体" w:hAnsi="宋体" w:cs="宋体"/>
                <w:szCs w:val="21"/>
              </w:rPr>
            </w:pPr>
          </w:p>
        </w:tc>
        <w:tc>
          <w:tcPr>
            <w:tcW w:w="2045" w:type="dxa"/>
            <w:gridSpan w:val="2"/>
            <w:noWrap w:val="0"/>
            <w:vAlign w:val="center"/>
          </w:tcPr>
          <w:p>
            <w:pPr>
              <w:jc w:val="center"/>
              <w:rPr>
                <w:rFonts w:hint="eastAsia" w:ascii="宋体" w:hAnsi="宋体" w:cs="宋体"/>
                <w:szCs w:val="21"/>
              </w:rPr>
            </w:pPr>
            <w:r>
              <w:rPr>
                <w:rFonts w:hint="eastAsia" w:ascii="宋体" w:hAnsi="宋体" w:cs="宋体"/>
                <w:szCs w:val="21"/>
              </w:rPr>
              <w:t>业绩</w:t>
            </w:r>
          </w:p>
        </w:tc>
        <w:tc>
          <w:tcPr>
            <w:tcW w:w="4876" w:type="dxa"/>
            <w:noWrap w:val="0"/>
            <w:vAlign w:val="top"/>
          </w:tcPr>
          <w:p>
            <w:pPr>
              <w:spacing w:line="288" w:lineRule="auto"/>
              <w:rPr>
                <w:rFonts w:hint="eastAsia" w:ascii="宋体" w:hAnsi="宋体" w:cs="宋体"/>
                <w:sz w:val="11"/>
                <w:szCs w:val="11"/>
              </w:rPr>
            </w:pPr>
          </w:p>
          <w:p>
            <w:pPr>
              <w:spacing w:line="288" w:lineRule="auto"/>
              <w:rPr>
                <w:rFonts w:hint="eastAsia" w:ascii="宋体" w:hAnsi="宋体" w:cs="宋体"/>
                <w:szCs w:val="21"/>
                <w:u w:val="single"/>
              </w:rPr>
            </w:pPr>
            <w:r>
              <w:rPr>
                <w:rFonts w:hint="eastAsia" w:ascii="宋体" w:hAnsi="宋体" w:cs="宋体"/>
                <w:szCs w:val="21"/>
              </w:rPr>
              <w:t>类似工程业绩是指：</w:t>
            </w:r>
            <w:r>
              <w:rPr>
                <w:rFonts w:hint="eastAsia" w:ascii="宋体" w:hAnsi="宋体" w:cs="宋体"/>
                <w:szCs w:val="21"/>
                <w:u w:val="single"/>
              </w:rPr>
              <w:t xml:space="preserve">       /                </w:t>
            </w:r>
          </w:p>
          <w:p>
            <w:pPr>
              <w:spacing w:line="288" w:lineRule="auto"/>
              <w:ind w:firstLine="420" w:firstLineChars="200"/>
              <w:rPr>
                <w:rFonts w:hint="eastAsia" w:ascii="宋体" w:hAnsi="宋体" w:cs="宋体"/>
                <w:szCs w:val="21"/>
              </w:rPr>
            </w:pPr>
            <w:r>
              <w:rPr>
                <w:rFonts w:hint="eastAsia" w:ascii="宋体" w:hAnsi="宋体" w:cs="宋体"/>
                <w:szCs w:val="21"/>
              </w:rPr>
              <w:t>项目负责人承担的类似工程</w:t>
            </w:r>
            <w:r>
              <w:rPr>
                <w:rFonts w:hint="eastAsia" w:ascii="宋体" w:hAnsi="宋体" w:cs="宋体"/>
                <w:kern w:val="0"/>
                <w:szCs w:val="21"/>
              </w:rPr>
              <w:t>不是投标人承担的工程，不予</w:t>
            </w:r>
            <w:r>
              <w:rPr>
                <w:rFonts w:hint="eastAsia" w:ascii="宋体" w:hAnsi="宋体" w:cs="宋体"/>
                <w:kern w:val="0"/>
                <w:szCs w:val="21"/>
                <w:lang w:val="en-US" w:eastAsia="zh-CN"/>
              </w:rPr>
              <w:t>认可</w:t>
            </w:r>
            <w:r>
              <w:rPr>
                <w:rFonts w:hint="eastAsia" w:ascii="宋体" w:hAnsi="宋体" w:cs="宋体"/>
                <w:kern w:val="0"/>
                <w:szCs w:val="21"/>
              </w:rPr>
              <w:t>；有项目负责人变更情形的</w:t>
            </w:r>
            <w:r>
              <w:rPr>
                <w:rFonts w:hint="eastAsia" w:ascii="宋体" w:hAnsi="宋体" w:cs="宋体"/>
                <w:kern w:val="0"/>
                <w:szCs w:val="21"/>
                <w:lang w:eastAsia="zh-CN"/>
              </w:rPr>
              <w:t>：</w:t>
            </w:r>
            <w:r>
              <w:rPr>
                <w:rFonts w:hint="eastAsia" w:ascii="宋体" w:hAnsi="宋体" w:cs="宋体"/>
                <w:szCs w:val="21"/>
              </w:rPr>
              <w:t>□</w:t>
            </w:r>
            <w:r>
              <w:rPr>
                <w:rFonts w:hint="eastAsia" w:ascii="宋体" w:hAnsi="宋体" w:cs="宋体"/>
                <w:kern w:val="0"/>
                <w:szCs w:val="21"/>
              </w:rPr>
              <w:t>不予认可</w:t>
            </w:r>
            <w:r>
              <w:rPr>
                <w:rFonts w:hint="eastAsia" w:ascii="宋体" w:hAnsi="宋体" w:cs="宋体"/>
                <w:kern w:val="0"/>
                <w:szCs w:val="21"/>
                <w:lang w:val="en-US" w:eastAsia="zh-CN"/>
              </w:rPr>
              <w:t xml:space="preserve"> </w:t>
            </w:r>
            <w:r>
              <w:rPr>
                <w:rFonts w:hint="eastAsia" w:ascii="宋体" w:hAnsi="宋体" w:cs="宋体"/>
                <w:szCs w:val="21"/>
              </w:rPr>
              <w:t>□</w:t>
            </w:r>
            <w:r>
              <w:rPr>
                <w:rFonts w:hint="eastAsia" w:ascii="宋体" w:hAnsi="宋体" w:cs="宋体"/>
                <w:szCs w:val="21"/>
                <w:lang w:val="en-US" w:eastAsia="zh-CN"/>
              </w:rPr>
              <w:t>以下情形予以认可（项目经理发生过变更的，房屋建筑工程主体结构封顶前、其他工程完成70%工程量前变更项目经理的），个人业绩由变更后的人员所有</w:t>
            </w:r>
            <w:r>
              <w:rPr>
                <w:rFonts w:hint="eastAsia" w:ascii="宋体" w:hAnsi="宋体" w:cs="宋体"/>
                <w:kern w:val="0"/>
                <w:szCs w:val="21"/>
              </w:rPr>
              <w:t>；</w:t>
            </w:r>
          </w:p>
          <w:p>
            <w:pPr>
              <w:spacing w:line="288" w:lineRule="auto"/>
              <w:ind w:firstLine="420" w:firstLineChars="200"/>
              <w:rPr>
                <w:rFonts w:hint="eastAsia" w:ascii="宋体" w:hAnsi="宋体" w:cs="宋体"/>
                <w:szCs w:val="21"/>
              </w:rPr>
            </w:pPr>
            <w:r>
              <w:rPr>
                <w:rFonts w:hint="eastAsia" w:ascii="宋体" w:hAnsi="宋体" w:cs="宋体"/>
                <w:szCs w:val="21"/>
              </w:rPr>
              <w:t>有效期自</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日起至招标公告发布之日止</w:t>
            </w:r>
            <w:r>
              <w:rPr>
                <w:rFonts w:hint="eastAsia" w:ascii="宋体" w:hAnsi="宋体" w:cs="宋体"/>
                <w:kern w:val="0"/>
                <w:szCs w:val="21"/>
              </w:rPr>
              <w:t>。</w:t>
            </w:r>
            <w:r>
              <w:rPr>
                <w:rFonts w:hint="eastAsia" w:ascii="宋体" w:hAnsi="宋体" w:cs="宋体"/>
                <w:szCs w:val="21"/>
              </w:rPr>
              <w:t>“</w:t>
            </w:r>
            <w:r>
              <w:rPr>
                <w:rFonts w:hint="eastAsia" w:ascii="宋体" w:hAnsi="宋体" w:cs="宋体"/>
                <w:kern w:val="0"/>
                <w:szCs w:val="21"/>
              </w:rPr>
              <w:t>有效期”指</w:t>
            </w:r>
            <w:r>
              <w:rPr>
                <w:rFonts w:hint="eastAsia" w:ascii="宋体" w:hAnsi="宋体" w:cs="宋体"/>
                <w:szCs w:val="21"/>
                <w:lang w:eastAsia="zh-CN"/>
              </w:rPr>
              <w:t>竣工验收佐证资料</w:t>
            </w:r>
            <w:r>
              <w:rPr>
                <w:rFonts w:hint="eastAsia" w:ascii="宋体" w:hAnsi="宋体" w:cs="宋体"/>
                <w:kern w:val="0"/>
                <w:szCs w:val="21"/>
              </w:rPr>
              <w:t>中载明的竣工验收日期。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33" w:hRule="atLeast"/>
        </w:trPr>
        <w:tc>
          <w:tcPr>
            <w:tcW w:w="865" w:type="dxa"/>
            <w:gridSpan w:val="2"/>
            <w:vMerge w:val="continue"/>
            <w:noWrap w:val="0"/>
            <w:vAlign w:val="center"/>
          </w:tcPr>
          <w:p>
            <w:pPr>
              <w:widowControl/>
              <w:jc w:val="left"/>
            </w:pPr>
          </w:p>
        </w:tc>
        <w:tc>
          <w:tcPr>
            <w:tcW w:w="918" w:type="dxa"/>
            <w:vMerge w:val="continue"/>
            <w:noWrap w:val="0"/>
            <w:vAlign w:val="center"/>
          </w:tcPr>
          <w:p>
            <w:pPr>
              <w:widowControl/>
              <w:jc w:val="left"/>
            </w:pPr>
          </w:p>
        </w:tc>
        <w:tc>
          <w:tcPr>
            <w:tcW w:w="2045" w:type="dxa"/>
            <w:gridSpan w:val="2"/>
            <w:noWrap w:val="0"/>
            <w:vAlign w:val="center"/>
          </w:tcPr>
          <w:p>
            <w:pPr>
              <w:jc w:val="center"/>
            </w:pPr>
            <w:r>
              <w:rPr>
                <w:rFonts w:hint="eastAsia"/>
                <w:szCs w:val="21"/>
              </w:rPr>
              <w:t>投标报价合理性</w:t>
            </w:r>
          </w:p>
        </w:tc>
        <w:tc>
          <w:tcPr>
            <w:tcW w:w="4876" w:type="dxa"/>
            <w:noWrap w:val="0"/>
            <w:vAlign w:val="center"/>
          </w:tcPr>
          <w:p>
            <w:pPr>
              <w:pStyle w:val="43"/>
              <w:spacing w:before="0" w:line="288" w:lineRule="auto"/>
              <w:ind w:firstLine="0" w:firstLineChars="0"/>
            </w:pPr>
            <w:r>
              <w:rPr>
                <w:rFonts w:hint="eastAsia"/>
              </w:rPr>
              <w:t>本项目无甲供材的，按方法一执行；本项目有甲供材的，按方法二执行；</w:t>
            </w:r>
          </w:p>
          <w:p>
            <w:pPr>
              <w:pStyle w:val="43"/>
              <w:spacing w:before="0" w:line="288" w:lineRule="auto"/>
              <w:ind w:firstLine="0" w:firstLineChars="0"/>
            </w:pPr>
            <w:r>
              <w:rPr>
                <w:rFonts w:hint="eastAsia"/>
              </w:rPr>
              <w:t>方法一：</w:t>
            </w:r>
          </w:p>
          <w:p>
            <w:pPr>
              <w:ind w:firstLine="210" w:firstLineChars="100"/>
            </w:pPr>
            <w:r>
              <w:t>1.分部分项工程量清单综合单价高于（不含等于，下同）招标控制价相应分部分项工程量清单综合单价的，每出现一处扣0.5分。</w:t>
            </w:r>
          </w:p>
          <w:p>
            <w:pPr>
              <w:ind w:firstLine="210" w:firstLineChars="100"/>
            </w:pPr>
            <w:r>
              <w:t>2.措施项目费用总金额高于招标控制价中措施项目费用总金额的，每出现一处扣0.5分。</w:t>
            </w:r>
          </w:p>
          <w:p>
            <w:pPr>
              <w:ind w:firstLine="210" w:firstLineChars="100"/>
            </w:pPr>
            <w:r>
              <w:t>3.（投标总价比值+5%）＜投标单价比值≤（投标总价比值+10%），或者（投标总价比值-5%）＞投标单价比值</w:t>
            </w:r>
            <w:r>
              <w:rPr>
                <w:rFonts w:hint="eastAsia"/>
                <w:lang w:eastAsia="zh-CN"/>
              </w:rPr>
              <w:t>≥</w:t>
            </w:r>
            <w:r>
              <w:t>（投标总价比值-10%），每出现一处扣0.2分。</w:t>
            </w:r>
          </w:p>
          <w:p>
            <w:pPr>
              <w:ind w:firstLine="210" w:firstLineChars="100"/>
            </w:pPr>
            <w:r>
              <w:t>4.（投标总价比值+10%）＜投标单价比值≤（投标总价比值+20%），或者（投标总价比值-10%）＞投标单价比值</w:t>
            </w:r>
            <w:r>
              <w:rPr>
                <w:rFonts w:hint="eastAsia"/>
                <w:lang w:eastAsia="zh-CN"/>
              </w:rPr>
              <w:t>≥</w:t>
            </w:r>
            <w:r>
              <w:t>（投标总价比值-20%），每出现一处扣0.5分。</w:t>
            </w:r>
          </w:p>
          <w:p>
            <w:pPr>
              <w:ind w:firstLine="210" w:firstLineChars="100"/>
            </w:pPr>
            <w:r>
              <w:t>5.投标单价比值＞（投标总价比值+20%），或者投标单价比值＜（投标总价比值-20%），每出现一处扣1分。</w:t>
            </w:r>
          </w:p>
          <w:p>
            <w:pPr>
              <w:ind w:firstLine="210" w:firstLineChars="100"/>
            </w:pPr>
            <w:r>
              <w:t>分部分项工程量清单综合单价有上述扣分情形的，按最高扣分计算，不重复扣分，累加扣分上限为本项评分值。</w:t>
            </w:r>
          </w:p>
          <w:p>
            <w:pPr>
              <w:ind w:firstLine="210" w:firstLineChars="100"/>
            </w:pPr>
            <w:r>
              <w:t>投标总价比值是指：投标总价扣除暂列金额、暂估价</w:t>
            </w:r>
            <w:r>
              <w:rPr>
                <w:rFonts w:hint="eastAsia"/>
              </w:rPr>
              <w:t>÷</w:t>
            </w:r>
            <w:r>
              <w:t>招标控制价扣除暂列金额、暂估价</w:t>
            </w:r>
            <w:r>
              <w:rPr>
                <w:rFonts w:hint="eastAsia"/>
              </w:rPr>
              <w:t>。</w:t>
            </w:r>
          </w:p>
          <w:p>
            <w:pPr>
              <w:ind w:firstLine="210" w:firstLineChars="100"/>
            </w:pPr>
            <w:r>
              <w:t>投标单价比值是指：分部分项工程量清单综合单价扣除暂估价</w:t>
            </w:r>
            <w:r>
              <w:rPr>
                <w:rFonts w:hint="eastAsia"/>
              </w:rPr>
              <w:t>÷</w:t>
            </w:r>
            <w:r>
              <w:t>招标控制价对应分部分项工程量清单综合单价扣除暂估价；或单价措施项目清单综合单价扣除暂估价</w:t>
            </w:r>
            <w:r>
              <w:rPr>
                <w:rFonts w:hint="eastAsia"/>
              </w:rPr>
              <w:t>÷</w:t>
            </w:r>
            <w:r>
              <w:t>招标控制价对应单价措施项目清单综合单价扣除暂估价。</w:t>
            </w:r>
          </w:p>
          <w:p>
            <w:pPr>
              <w:pStyle w:val="43"/>
              <w:spacing w:before="120" w:beforeLines="50" w:line="240" w:lineRule="auto"/>
              <w:ind w:firstLine="0" w:firstLineChars="0"/>
              <w:rPr>
                <w:rFonts w:hint="eastAsia"/>
              </w:rPr>
            </w:pPr>
            <w:r>
              <w:rPr>
                <w:rFonts w:hint="eastAsia"/>
              </w:rPr>
              <w:t>方法二</w:t>
            </w:r>
          </w:p>
          <w:p>
            <w:pPr>
              <w:spacing w:line="288" w:lineRule="auto"/>
            </w:pPr>
            <w:r>
              <w:rPr>
                <w:rFonts w:hint="eastAsia" w:ascii="宋体" w:hAnsi="宋体" w:cs="宋体"/>
              </w:rPr>
              <w:t>分部分项工程量清单综合单价高于（不含等于，下同）招标控制价相应分部分项工程量清单综合单价的；措施项目费用总金额高于招标控制价中措施项目费用总金额的。上述情况每出现一处扣0.5分，扣完为止。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8704" w:type="dxa"/>
            <w:gridSpan w:val="6"/>
            <w:noWrap w:val="0"/>
            <w:vAlign w:val="center"/>
          </w:tcPr>
          <w:p>
            <w:r>
              <w:rPr>
                <w:rFonts w:hint="eastAsia"/>
              </w:rPr>
              <w:t>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747" w:type="dxa"/>
            <w:noWrap w:val="0"/>
            <w:vAlign w:val="center"/>
          </w:tcPr>
          <w:p>
            <w:pPr>
              <w:jc w:val="center"/>
              <w:rPr>
                <w:rFonts w:hint="eastAsia" w:ascii="宋体" w:hAnsi="宋体" w:cs="宋体"/>
              </w:rPr>
            </w:pPr>
            <w:r>
              <w:rPr>
                <w:rFonts w:hint="eastAsia" w:ascii="宋体" w:hAnsi="宋体" w:cs="宋体"/>
              </w:rPr>
              <w:t>1</w:t>
            </w:r>
          </w:p>
        </w:tc>
        <w:tc>
          <w:tcPr>
            <w:tcW w:w="2227" w:type="dxa"/>
            <w:gridSpan w:val="3"/>
            <w:noWrap w:val="0"/>
            <w:vAlign w:val="center"/>
          </w:tcPr>
          <w:p>
            <w:pPr>
              <w:rPr>
                <w:rFonts w:hint="eastAsia" w:ascii="宋体" w:hAnsi="宋体" w:cs="宋体"/>
                <w:b/>
              </w:rPr>
            </w:pPr>
            <w:r>
              <w:rPr>
                <w:rFonts w:hint="eastAsia" w:ascii="宋体" w:hAnsi="宋体" w:cs="宋体"/>
                <w:b/>
              </w:rPr>
              <w:t>否决投标条件</w:t>
            </w:r>
          </w:p>
        </w:tc>
        <w:tc>
          <w:tcPr>
            <w:tcW w:w="5730" w:type="dxa"/>
            <w:gridSpan w:val="2"/>
            <w:noWrap w:val="0"/>
            <w:vAlign w:val="center"/>
          </w:tcPr>
          <w:p>
            <w:pPr>
              <w:rPr>
                <w:rFonts w:hint="eastAsia" w:ascii="宋体" w:hAnsi="宋体" w:cs="宋体"/>
              </w:rPr>
            </w:pPr>
            <w:r>
              <w:rPr>
                <w:rFonts w:hint="eastAsia" w:ascii="宋体" w:hAnsi="宋体" w:cs="宋体"/>
              </w:rPr>
              <w:t>详见</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"_附件B：废标条件"</w:instrText>
            </w:r>
            <w:r>
              <w:rPr>
                <w:rFonts w:hint="eastAsia" w:ascii="宋体" w:hAnsi="宋体" w:cs="宋体"/>
              </w:rPr>
              <w:fldChar w:fldCharType="separate"/>
            </w:r>
            <w:r>
              <w:rPr>
                <w:rStyle w:val="51"/>
                <w:rFonts w:hint="eastAsia" w:ascii="宋体" w:hAnsi="宋体" w:cs="宋体"/>
                <w:color w:val="auto"/>
              </w:rPr>
              <w:t>本章附件A</w:t>
            </w:r>
            <w:r>
              <w:rPr>
                <w:rFonts w:hint="eastAsia" w:ascii="宋体" w:hAnsi="宋体" w:cs="宋体"/>
              </w:rPr>
              <w:fldChar w:fldCharType="end"/>
            </w:r>
            <w:r>
              <w:rPr>
                <w:rFonts w:hint="eastAsia" w:ascii="宋体" w:hAnsi="宋体" w:cs="宋体"/>
              </w:rPr>
              <w:t>：否决投标条件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747" w:type="dxa"/>
            <w:noWrap w:val="0"/>
            <w:vAlign w:val="center"/>
          </w:tcPr>
          <w:p>
            <w:pPr>
              <w:jc w:val="center"/>
              <w:rPr>
                <w:rFonts w:hint="eastAsia" w:ascii="宋体" w:hAnsi="宋体" w:cs="宋体"/>
              </w:rPr>
            </w:pPr>
            <w:r>
              <w:rPr>
                <w:rFonts w:hint="eastAsia" w:ascii="宋体" w:hAnsi="宋体" w:cs="宋体"/>
              </w:rPr>
              <w:t>2</w:t>
            </w:r>
          </w:p>
        </w:tc>
        <w:tc>
          <w:tcPr>
            <w:tcW w:w="2227" w:type="dxa"/>
            <w:gridSpan w:val="3"/>
            <w:noWrap w:val="0"/>
            <w:vAlign w:val="center"/>
          </w:tcPr>
          <w:p>
            <w:pPr>
              <w:rPr>
                <w:rFonts w:hint="eastAsia" w:ascii="宋体" w:hAnsi="宋体" w:cs="宋体"/>
                <w:b/>
              </w:rPr>
            </w:pPr>
            <w:r>
              <w:rPr>
                <w:rFonts w:hint="eastAsia" w:ascii="宋体" w:hAnsi="宋体" w:cs="宋体"/>
                <w:b/>
                <w:bCs/>
              </w:rPr>
              <w:t>投标人成本评审办法</w:t>
            </w:r>
          </w:p>
        </w:tc>
        <w:tc>
          <w:tcPr>
            <w:tcW w:w="5730" w:type="dxa"/>
            <w:gridSpan w:val="2"/>
            <w:noWrap w:val="0"/>
            <w:vAlign w:val="center"/>
          </w:tcPr>
          <w:p>
            <w:pPr>
              <w:rPr>
                <w:rFonts w:hint="eastAsia" w:ascii="宋体" w:hAnsi="宋体" w:cs="宋体"/>
              </w:rPr>
            </w:pPr>
            <w:r>
              <w:rPr>
                <w:rFonts w:hint="eastAsia" w:ascii="宋体" w:hAnsi="宋体" w:cs="宋体"/>
              </w:rPr>
              <w:t>详见本章附件B：投标人成本评审办法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747" w:type="dxa"/>
            <w:noWrap w:val="0"/>
            <w:vAlign w:val="center"/>
          </w:tcPr>
          <w:p>
            <w:pPr>
              <w:jc w:val="center"/>
              <w:rPr>
                <w:rFonts w:hint="eastAsia" w:ascii="宋体" w:hAnsi="宋体" w:cs="宋体"/>
              </w:rPr>
            </w:pPr>
            <w:r>
              <w:rPr>
                <w:rFonts w:hint="eastAsia" w:ascii="宋体" w:hAnsi="宋体" w:cs="宋体"/>
              </w:rPr>
              <w:t>3</w:t>
            </w:r>
          </w:p>
        </w:tc>
        <w:tc>
          <w:tcPr>
            <w:tcW w:w="2227" w:type="dxa"/>
            <w:gridSpan w:val="3"/>
            <w:noWrap w:val="0"/>
            <w:vAlign w:val="center"/>
          </w:tcPr>
          <w:p>
            <w:pPr>
              <w:rPr>
                <w:rFonts w:hint="eastAsia" w:ascii="宋体" w:hAnsi="宋体" w:cs="宋体"/>
                <w:b/>
              </w:rPr>
            </w:pPr>
            <w:r>
              <w:rPr>
                <w:rFonts w:hint="eastAsia" w:ascii="宋体" w:hAnsi="宋体" w:cs="宋体"/>
                <w:b/>
              </w:rPr>
              <w:t>评标入围方法</w:t>
            </w:r>
          </w:p>
        </w:tc>
        <w:tc>
          <w:tcPr>
            <w:tcW w:w="5730" w:type="dxa"/>
            <w:gridSpan w:val="2"/>
            <w:noWrap w:val="0"/>
            <w:vAlign w:val="center"/>
          </w:tcPr>
          <w:p>
            <w:pPr>
              <w:rPr>
                <w:rFonts w:hint="eastAsia" w:ascii="宋体" w:hAnsi="宋体" w:cs="宋体"/>
              </w:rPr>
            </w:pPr>
            <w:r>
              <w:rPr>
                <w:rFonts w:hint="eastAsia" w:ascii="宋体" w:hAnsi="宋体" w:cs="宋体"/>
              </w:rPr>
              <w:t>详见本章附件C：评标入围方法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747" w:type="dxa"/>
            <w:noWrap w:val="0"/>
            <w:vAlign w:val="center"/>
          </w:tcPr>
          <w:p>
            <w:pPr>
              <w:jc w:val="center"/>
              <w:rPr>
                <w:rFonts w:hint="eastAsia" w:ascii="宋体" w:hAnsi="宋体" w:cs="宋体"/>
              </w:rPr>
            </w:pPr>
            <w:r>
              <w:rPr>
                <w:rFonts w:hint="eastAsia" w:ascii="宋体" w:hAnsi="宋体" w:cs="宋体"/>
              </w:rPr>
              <w:t>4</w:t>
            </w:r>
          </w:p>
        </w:tc>
        <w:tc>
          <w:tcPr>
            <w:tcW w:w="2227" w:type="dxa"/>
            <w:gridSpan w:val="3"/>
            <w:noWrap w:val="0"/>
            <w:vAlign w:val="center"/>
          </w:tcPr>
          <w:p>
            <w:pPr>
              <w:rPr>
                <w:rFonts w:hint="eastAsia" w:ascii="宋体" w:hAnsi="宋体" w:cs="宋体"/>
                <w:b/>
              </w:rPr>
            </w:pPr>
            <w:r>
              <w:rPr>
                <w:rFonts w:hint="eastAsia" w:ascii="宋体" w:hAnsi="宋体" w:cs="宋体"/>
                <w:b/>
              </w:rPr>
              <w:t>评标基准价的计算</w:t>
            </w:r>
          </w:p>
        </w:tc>
        <w:tc>
          <w:tcPr>
            <w:tcW w:w="5730" w:type="dxa"/>
            <w:gridSpan w:val="2"/>
            <w:noWrap w:val="0"/>
            <w:vAlign w:val="center"/>
          </w:tcPr>
          <w:p>
            <w:pPr>
              <w:rPr>
                <w:rFonts w:hint="eastAsia" w:ascii="宋体" w:hAnsi="宋体" w:cs="宋体"/>
              </w:rPr>
            </w:pPr>
            <w:r>
              <w:rPr>
                <w:rFonts w:hint="eastAsia" w:ascii="宋体" w:hAnsi="宋体" w:cs="宋体"/>
              </w:rPr>
              <w:t>详见本章附件D：评标基准价的计算</w:t>
            </w:r>
          </w:p>
        </w:tc>
      </w:tr>
    </w:tbl>
    <w:p/>
    <w:p>
      <w:pPr>
        <w:pStyle w:val="4"/>
        <w:spacing w:line="332" w:lineRule="auto"/>
        <w:rPr>
          <w:rFonts w:hint="eastAsia" w:ascii="宋体" w:hAnsi="宋体" w:eastAsia="宋体" w:cs="宋体"/>
        </w:rPr>
      </w:pPr>
      <w:r>
        <w:rPr>
          <w:kern w:val="0"/>
        </w:rPr>
        <w:br w:type="page"/>
      </w:r>
      <w:bookmarkStart w:id="1018" w:name="_Toc11170"/>
      <w:bookmarkStart w:id="1019" w:name="_Toc27967"/>
      <w:bookmarkStart w:id="1020" w:name="_Toc27728"/>
      <w:bookmarkStart w:id="1021" w:name="_Toc24085"/>
      <w:bookmarkStart w:id="1022" w:name="_Toc16258"/>
      <w:bookmarkStart w:id="1023" w:name="_Toc22847"/>
      <w:bookmarkStart w:id="1024" w:name="_Toc31058"/>
      <w:bookmarkStart w:id="1025" w:name="_Toc19430"/>
      <w:bookmarkStart w:id="1026" w:name="_Toc12558"/>
      <w:r>
        <w:rPr>
          <w:rFonts w:hint="eastAsia" w:ascii="宋体" w:hAnsi="宋体" w:eastAsia="宋体" w:cs="宋体"/>
        </w:rPr>
        <w:t>1. 评标方法</w:t>
      </w:r>
      <w:bookmarkEnd w:id="1018"/>
      <w:bookmarkEnd w:id="1019"/>
      <w:bookmarkEnd w:id="1020"/>
      <w:bookmarkEnd w:id="1021"/>
      <w:bookmarkEnd w:id="1022"/>
      <w:bookmarkEnd w:id="1023"/>
      <w:bookmarkEnd w:id="1024"/>
      <w:bookmarkEnd w:id="1025"/>
      <w:bookmarkEnd w:id="1026"/>
    </w:p>
    <w:p>
      <w:pPr>
        <w:spacing w:after="120" w:afterLines="50" w:line="332" w:lineRule="auto"/>
        <w:ind w:firstLine="420" w:firstLineChars="200"/>
        <w:rPr>
          <w:rFonts w:hint="eastAsia"/>
          <w:szCs w:val="21"/>
        </w:rPr>
      </w:pPr>
      <w:r>
        <w:rPr>
          <w:rFonts w:hint="eastAsia" w:ascii="宋体" w:hAnsi="宋体" w:cs="宋体"/>
        </w:rPr>
        <w:t>本次评标，采用综合评估法。评标委员会依次按照评标入围、初步评审、详细评审的顺序进行评审，对入围且满足招标文件实质性要求的投标文件，按照本章第2.3 款规定的评分标准进行打分，并按得分由高到低顺序推荐中标候选人，或根据招标人授权直接确定中标人，但投标报价低于其成本的除外。得分相等时，以投标报价低的优先；投标报价也相等的，由招标人自行确定。</w:t>
      </w:r>
    </w:p>
    <w:p>
      <w:pPr>
        <w:pStyle w:val="4"/>
        <w:spacing w:line="332" w:lineRule="auto"/>
        <w:rPr>
          <w:rFonts w:hint="eastAsia" w:ascii="宋体" w:hAnsi="宋体" w:eastAsia="宋体" w:cs="宋体"/>
        </w:rPr>
      </w:pPr>
      <w:bookmarkStart w:id="1027" w:name="_Toc14417"/>
      <w:bookmarkStart w:id="1028" w:name="_Toc26836"/>
      <w:bookmarkStart w:id="1029" w:name="_Toc6931"/>
      <w:bookmarkStart w:id="1030" w:name="_Toc4002"/>
      <w:bookmarkStart w:id="1031" w:name="_Toc18598"/>
      <w:bookmarkStart w:id="1032" w:name="_Toc30437"/>
      <w:bookmarkStart w:id="1033" w:name="_Toc17125"/>
      <w:bookmarkStart w:id="1034" w:name="_Toc31751"/>
      <w:bookmarkStart w:id="1035" w:name="_Toc13716"/>
      <w:r>
        <w:rPr>
          <w:rFonts w:hint="eastAsia" w:ascii="宋体" w:hAnsi="宋体" w:eastAsia="宋体" w:cs="宋体"/>
        </w:rPr>
        <w:t>2. 评审标准</w:t>
      </w:r>
      <w:bookmarkEnd w:id="1027"/>
      <w:bookmarkEnd w:id="1028"/>
      <w:bookmarkEnd w:id="1029"/>
      <w:bookmarkEnd w:id="1030"/>
      <w:bookmarkEnd w:id="1031"/>
      <w:bookmarkEnd w:id="1032"/>
      <w:bookmarkEnd w:id="1033"/>
      <w:bookmarkEnd w:id="1034"/>
      <w:bookmarkEnd w:id="1035"/>
    </w:p>
    <w:p>
      <w:pPr>
        <w:pStyle w:val="5"/>
        <w:spacing w:line="332" w:lineRule="auto"/>
        <w:rPr>
          <w:rFonts w:hint="eastAsia" w:ascii="宋体" w:hAnsi="宋体" w:cs="宋体"/>
        </w:rPr>
      </w:pPr>
      <w:r>
        <w:rPr>
          <w:rFonts w:hint="eastAsia" w:ascii="宋体" w:hAnsi="宋体" w:cs="宋体"/>
        </w:rPr>
        <w:t>2.1评标入围</w:t>
      </w:r>
    </w:p>
    <w:p>
      <w:pPr>
        <w:spacing w:line="332" w:lineRule="auto"/>
        <w:ind w:firstLine="210" w:firstLineChars="100"/>
        <w:rPr>
          <w:rFonts w:hint="eastAsia" w:ascii="宋体" w:hAnsi="宋体" w:cs="宋体"/>
        </w:rPr>
      </w:pPr>
      <w:r>
        <w:rPr>
          <w:rFonts w:hint="eastAsia" w:ascii="宋体" w:hAnsi="宋体" w:cs="宋体"/>
        </w:rPr>
        <w:t>2.1.1 评标入围条件：见评标办法前附表。</w:t>
      </w:r>
    </w:p>
    <w:p>
      <w:pPr>
        <w:spacing w:line="332" w:lineRule="auto"/>
        <w:ind w:firstLine="210" w:firstLineChars="100"/>
        <w:rPr>
          <w:rFonts w:hint="eastAsia" w:ascii="宋体" w:hAnsi="宋体" w:cs="宋体"/>
        </w:rPr>
      </w:pPr>
      <w:r>
        <w:rPr>
          <w:rFonts w:hint="eastAsia" w:ascii="宋体" w:hAnsi="宋体" w:cs="宋体"/>
          <w:kern w:val="0"/>
          <w:szCs w:val="21"/>
        </w:rPr>
        <w:t>2.1.2 当满足评标入围条件的投标文件超过20家时，评标委员会根据评标办法前附表载明的评标入围方法和数量，确定进入后续评标程序入围投标人。当满足评标入围条件的投标文件不超过20家时，满足评标入围条件的投标人全部入围。</w:t>
      </w:r>
    </w:p>
    <w:p>
      <w:pPr>
        <w:pStyle w:val="5"/>
        <w:spacing w:line="332" w:lineRule="auto"/>
        <w:rPr>
          <w:rFonts w:hint="eastAsia" w:ascii="宋体" w:hAnsi="宋体" w:cs="宋体"/>
        </w:rPr>
      </w:pPr>
      <w:r>
        <w:rPr>
          <w:rFonts w:hint="eastAsia" w:ascii="宋体" w:hAnsi="宋体" w:cs="宋体"/>
        </w:rPr>
        <w:t>2.2 初步评审标准</w:t>
      </w:r>
    </w:p>
    <w:p>
      <w:pPr>
        <w:spacing w:line="332" w:lineRule="auto"/>
        <w:ind w:firstLine="210" w:firstLineChars="100"/>
        <w:rPr>
          <w:rFonts w:hint="eastAsia" w:ascii="宋体" w:hAnsi="宋体" w:cs="宋体"/>
        </w:rPr>
      </w:pPr>
      <w:r>
        <w:rPr>
          <w:rFonts w:hint="eastAsia" w:ascii="宋体" w:hAnsi="宋体" w:cs="宋体"/>
        </w:rPr>
        <w:t>2.2.1 形式评审标准：见评标办法前附表。</w:t>
      </w:r>
    </w:p>
    <w:p>
      <w:pPr>
        <w:spacing w:line="332" w:lineRule="auto"/>
        <w:ind w:firstLine="210" w:firstLineChars="100"/>
        <w:rPr>
          <w:rFonts w:hint="eastAsia" w:ascii="宋体" w:hAnsi="宋体" w:cs="宋体"/>
        </w:rPr>
      </w:pPr>
      <w:r>
        <w:rPr>
          <w:rFonts w:hint="eastAsia" w:ascii="宋体" w:hAnsi="宋体" w:cs="宋体"/>
        </w:rPr>
        <w:t>2.2.2 资格评审标准：见评标办法前附表。</w:t>
      </w:r>
    </w:p>
    <w:p>
      <w:pPr>
        <w:spacing w:line="332" w:lineRule="auto"/>
        <w:ind w:firstLine="210" w:firstLineChars="100"/>
        <w:rPr>
          <w:rFonts w:hint="eastAsia" w:ascii="宋体" w:hAnsi="宋体" w:cs="宋体"/>
        </w:rPr>
      </w:pPr>
      <w:r>
        <w:rPr>
          <w:rFonts w:hint="eastAsia" w:ascii="宋体" w:hAnsi="宋体" w:cs="宋体"/>
        </w:rPr>
        <w:t>2.2.3 响应性评审标准：见评标办法前附表。</w:t>
      </w:r>
    </w:p>
    <w:p>
      <w:pPr>
        <w:pStyle w:val="5"/>
        <w:spacing w:line="332" w:lineRule="auto"/>
        <w:rPr>
          <w:rFonts w:hint="eastAsia" w:ascii="宋体" w:hAnsi="宋体" w:cs="宋体"/>
        </w:rPr>
      </w:pPr>
      <w:r>
        <w:rPr>
          <w:rFonts w:hint="eastAsia" w:ascii="宋体" w:hAnsi="宋体" w:cs="宋体"/>
        </w:rPr>
        <w:t>2.3详细评审</w:t>
      </w:r>
    </w:p>
    <w:p>
      <w:pPr>
        <w:spacing w:line="332" w:lineRule="auto"/>
        <w:ind w:firstLine="210" w:firstLineChars="100"/>
        <w:rPr>
          <w:rFonts w:hint="eastAsia" w:ascii="宋体" w:hAnsi="宋体" w:cs="宋体"/>
        </w:rPr>
      </w:pPr>
      <w:r>
        <w:rPr>
          <w:rFonts w:hint="eastAsia" w:ascii="宋体" w:hAnsi="宋体" w:cs="宋体"/>
        </w:rPr>
        <w:t>2.3.1 分值构成：见</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"_2.2.1"</w:instrText>
      </w:r>
      <w:r>
        <w:rPr>
          <w:rFonts w:hint="eastAsia" w:ascii="宋体" w:hAnsi="宋体" w:cs="宋体"/>
        </w:rPr>
        <w:fldChar w:fldCharType="separate"/>
      </w:r>
      <w:r>
        <w:rPr>
          <w:rFonts w:hint="eastAsia" w:ascii="宋体" w:hAnsi="宋体" w:cs="宋体"/>
        </w:rPr>
        <w:t>评标办法前附表2.3.1项</w:t>
      </w:r>
      <w:r>
        <w:rPr>
          <w:rFonts w:hint="eastAsia" w:ascii="宋体" w:hAnsi="宋体" w:cs="宋体"/>
        </w:rPr>
        <w:fldChar w:fldCharType="end"/>
      </w:r>
      <w:r>
        <w:rPr>
          <w:rFonts w:hint="eastAsia" w:ascii="宋体" w:hAnsi="宋体" w:cs="宋体"/>
        </w:rPr>
        <w:t>。</w:t>
      </w:r>
    </w:p>
    <w:p>
      <w:pPr>
        <w:spacing w:line="332" w:lineRule="auto"/>
        <w:ind w:firstLine="210" w:firstLineChars="100"/>
        <w:rPr>
          <w:rFonts w:hint="eastAsia" w:ascii="宋体" w:hAnsi="宋体" w:cs="宋体"/>
        </w:rPr>
      </w:pPr>
      <w:r>
        <w:rPr>
          <w:rFonts w:hint="eastAsia" w:ascii="宋体" w:hAnsi="宋体" w:cs="宋体"/>
        </w:rPr>
        <w:t>2.3.2 评标基准价计算方法：见</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"_2.2.2"</w:instrText>
      </w:r>
      <w:r>
        <w:rPr>
          <w:rFonts w:hint="eastAsia" w:ascii="宋体" w:hAnsi="宋体" w:cs="宋体"/>
        </w:rPr>
        <w:fldChar w:fldCharType="separate"/>
      </w:r>
      <w:r>
        <w:rPr>
          <w:rFonts w:hint="eastAsia" w:ascii="宋体" w:hAnsi="宋体" w:cs="宋体"/>
        </w:rPr>
        <w:t>评标办法前附表2.3.2项</w:t>
      </w:r>
      <w:r>
        <w:rPr>
          <w:rFonts w:hint="eastAsia" w:ascii="宋体" w:hAnsi="宋体" w:cs="宋体"/>
        </w:rPr>
        <w:fldChar w:fldCharType="end"/>
      </w:r>
      <w:r>
        <w:rPr>
          <w:rFonts w:hint="eastAsia" w:ascii="宋体" w:hAnsi="宋体" w:cs="宋体"/>
        </w:rPr>
        <w:t>。</w:t>
      </w:r>
    </w:p>
    <w:p>
      <w:pPr>
        <w:spacing w:line="332" w:lineRule="auto"/>
        <w:ind w:firstLine="210" w:firstLineChars="100"/>
        <w:rPr>
          <w:rFonts w:hint="eastAsia" w:ascii="宋体" w:hAnsi="宋体" w:cs="宋体"/>
        </w:rPr>
      </w:pPr>
      <w:r>
        <w:rPr>
          <w:rFonts w:hint="eastAsia" w:ascii="宋体" w:hAnsi="宋体" w:cs="宋体"/>
        </w:rPr>
        <w:t>2.3.3 投标报价的偏差率计算公式：见</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"_2.2.3"</w:instrText>
      </w:r>
      <w:r>
        <w:rPr>
          <w:rFonts w:hint="eastAsia" w:ascii="宋体" w:hAnsi="宋体" w:cs="宋体"/>
        </w:rPr>
        <w:fldChar w:fldCharType="separate"/>
      </w:r>
      <w:r>
        <w:rPr>
          <w:rFonts w:hint="eastAsia" w:ascii="宋体" w:hAnsi="宋体" w:cs="宋体"/>
        </w:rPr>
        <w:t>评标办法前附表2.3.3项</w:t>
      </w:r>
      <w:r>
        <w:rPr>
          <w:rFonts w:hint="eastAsia" w:ascii="宋体" w:hAnsi="宋体" w:cs="宋体"/>
        </w:rPr>
        <w:fldChar w:fldCharType="end"/>
      </w:r>
      <w:r>
        <w:rPr>
          <w:rFonts w:hint="eastAsia" w:ascii="宋体" w:hAnsi="宋体" w:cs="宋体"/>
        </w:rPr>
        <w:t>。</w:t>
      </w:r>
    </w:p>
    <w:p>
      <w:pPr>
        <w:spacing w:line="332" w:lineRule="auto"/>
        <w:ind w:firstLine="210" w:firstLineChars="100"/>
        <w:rPr>
          <w:rFonts w:hint="eastAsia" w:ascii="宋体" w:hAnsi="宋体" w:cs="宋体"/>
        </w:rPr>
      </w:pPr>
      <w:r>
        <w:rPr>
          <w:rFonts w:hint="eastAsia" w:ascii="宋体" w:hAnsi="宋体" w:cs="宋体"/>
        </w:rPr>
        <w:t>2.3.4 评分标准</w:t>
      </w:r>
    </w:p>
    <w:p>
      <w:pPr>
        <w:spacing w:line="332" w:lineRule="auto"/>
        <w:ind w:firstLine="630" w:firstLineChars="300"/>
        <w:rPr>
          <w:rFonts w:hint="eastAsia" w:ascii="宋体" w:hAnsi="宋体" w:cs="宋体"/>
        </w:rPr>
      </w:pPr>
      <w:r>
        <w:rPr>
          <w:rFonts w:hint="eastAsia" w:ascii="宋体" w:hAnsi="宋体" w:cs="宋体"/>
        </w:rPr>
        <w:t>（1）施工组织设计评分标准：见</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"_2.2.4(3)"</w:instrText>
      </w:r>
      <w:r>
        <w:rPr>
          <w:rFonts w:hint="eastAsia" w:ascii="宋体" w:hAnsi="宋体" w:cs="宋体"/>
        </w:rPr>
        <w:fldChar w:fldCharType="separate"/>
      </w:r>
      <w:r>
        <w:rPr>
          <w:rFonts w:hint="eastAsia" w:ascii="宋体" w:hAnsi="宋体" w:cs="宋体"/>
        </w:rPr>
        <w:t>评标办法前附表2.3.4（1）</w:t>
      </w:r>
      <w:r>
        <w:rPr>
          <w:rFonts w:hint="eastAsia" w:ascii="宋体" w:hAnsi="宋体" w:cs="宋体"/>
        </w:rPr>
        <w:fldChar w:fldCharType="end"/>
      </w:r>
      <w:r>
        <w:rPr>
          <w:rFonts w:hint="eastAsia" w:ascii="宋体" w:hAnsi="宋体" w:cs="宋体"/>
        </w:rPr>
        <w:t>；</w:t>
      </w:r>
    </w:p>
    <w:p>
      <w:pPr>
        <w:spacing w:line="332" w:lineRule="auto"/>
        <w:ind w:firstLine="630" w:firstLineChars="300"/>
        <w:rPr>
          <w:rFonts w:hint="eastAsia" w:ascii="宋体" w:hAnsi="宋体" w:cs="宋体"/>
        </w:rPr>
      </w:pPr>
      <w:r>
        <w:rPr>
          <w:rFonts w:hint="eastAsia" w:ascii="宋体" w:hAnsi="宋体" w:cs="宋体"/>
        </w:rPr>
        <w:t>（2）投标报价评分标准：见</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"_2.2.4(3)"</w:instrText>
      </w:r>
      <w:r>
        <w:rPr>
          <w:rFonts w:hint="eastAsia" w:ascii="宋体" w:hAnsi="宋体" w:cs="宋体"/>
        </w:rPr>
        <w:fldChar w:fldCharType="separate"/>
      </w:r>
      <w:r>
        <w:rPr>
          <w:rFonts w:hint="eastAsia" w:ascii="宋体" w:hAnsi="宋体" w:cs="宋体"/>
        </w:rPr>
        <w:t>评标办法前附表2.3.4（2）</w:t>
      </w:r>
      <w:r>
        <w:rPr>
          <w:rFonts w:hint="eastAsia" w:ascii="宋体" w:hAnsi="宋体" w:cs="宋体"/>
        </w:rPr>
        <w:fldChar w:fldCharType="end"/>
      </w:r>
      <w:r>
        <w:rPr>
          <w:rFonts w:hint="eastAsia" w:ascii="宋体" w:hAnsi="宋体" w:cs="宋体"/>
        </w:rPr>
        <w:t>；</w:t>
      </w:r>
    </w:p>
    <w:p>
      <w:pPr>
        <w:spacing w:after="120" w:afterLines="50" w:line="332" w:lineRule="auto"/>
        <w:ind w:firstLine="630" w:firstLineChars="300"/>
        <w:rPr>
          <w:rFonts w:hint="eastAsia" w:ascii="宋体" w:hAnsi="宋体" w:cs="宋体"/>
        </w:rPr>
      </w:pPr>
      <w:r>
        <w:rPr>
          <w:rFonts w:hint="eastAsia" w:ascii="宋体" w:hAnsi="宋体" w:cs="宋体"/>
        </w:rPr>
        <w:t>（2）其他因素评分标准：见</w:t>
      </w:r>
      <w:r>
        <w:rPr>
          <w:rFonts w:hint="eastAsia" w:ascii="宋体" w:hAnsi="宋体" w:cs="宋体"/>
        </w:rPr>
        <w:fldChar w:fldCharType="begin"/>
      </w:r>
      <w:r>
        <w:rPr>
          <w:rFonts w:hint="eastAsia" w:ascii="宋体" w:hAnsi="宋体" w:cs="宋体"/>
        </w:rPr>
        <w:instrText xml:space="preserve">HYPERLINK "file:///H:\\泰州招标文件范本\\泰州市房屋建筑和市政工程施工2016.4.docx" \l "_2.2.4(4)"</w:instrText>
      </w:r>
      <w:r>
        <w:rPr>
          <w:rFonts w:hint="eastAsia" w:ascii="宋体" w:hAnsi="宋体" w:cs="宋体"/>
        </w:rPr>
        <w:fldChar w:fldCharType="separate"/>
      </w:r>
      <w:r>
        <w:rPr>
          <w:rFonts w:hint="eastAsia" w:ascii="宋体" w:hAnsi="宋体" w:cs="宋体"/>
        </w:rPr>
        <w:t>评标办法前附表2.3.4（3）</w:t>
      </w:r>
      <w:r>
        <w:rPr>
          <w:rFonts w:hint="eastAsia" w:ascii="宋体" w:hAnsi="宋体" w:cs="宋体"/>
        </w:rPr>
        <w:fldChar w:fldCharType="end"/>
      </w:r>
      <w:r>
        <w:rPr>
          <w:rFonts w:hint="eastAsia" w:ascii="宋体" w:hAnsi="宋体" w:cs="宋体"/>
        </w:rPr>
        <w:t>。</w:t>
      </w:r>
    </w:p>
    <w:p>
      <w:pPr>
        <w:pStyle w:val="4"/>
        <w:spacing w:line="332" w:lineRule="auto"/>
        <w:rPr>
          <w:rFonts w:hint="eastAsia" w:ascii="宋体" w:hAnsi="宋体" w:eastAsia="宋体" w:cs="宋体"/>
        </w:rPr>
      </w:pPr>
      <w:bookmarkStart w:id="1036" w:name="_Toc15700"/>
      <w:bookmarkStart w:id="1037" w:name="_Toc32365"/>
      <w:bookmarkStart w:id="1038" w:name="_Toc30706"/>
      <w:bookmarkStart w:id="1039" w:name="_Toc25492"/>
      <w:bookmarkStart w:id="1040" w:name="_Toc17839"/>
      <w:bookmarkStart w:id="1041" w:name="_Toc2921"/>
      <w:bookmarkStart w:id="1042" w:name="_Toc12923"/>
      <w:bookmarkStart w:id="1043" w:name="_Toc14880"/>
      <w:bookmarkStart w:id="1044" w:name="_Toc20657"/>
      <w:r>
        <w:rPr>
          <w:rFonts w:hint="eastAsia" w:ascii="宋体" w:hAnsi="宋体" w:eastAsia="宋体" w:cs="宋体"/>
        </w:rPr>
        <w:t>3. 评标程序</w:t>
      </w:r>
      <w:bookmarkEnd w:id="1036"/>
      <w:bookmarkEnd w:id="1037"/>
      <w:bookmarkEnd w:id="1038"/>
      <w:bookmarkEnd w:id="1039"/>
      <w:bookmarkEnd w:id="1040"/>
      <w:bookmarkEnd w:id="1041"/>
      <w:bookmarkEnd w:id="1042"/>
      <w:bookmarkEnd w:id="1043"/>
      <w:bookmarkEnd w:id="1044"/>
    </w:p>
    <w:p>
      <w:pPr>
        <w:pStyle w:val="5"/>
        <w:spacing w:line="332" w:lineRule="auto"/>
        <w:rPr>
          <w:rFonts w:hint="eastAsia" w:ascii="宋体" w:hAnsi="宋体" w:cs="宋体"/>
        </w:rPr>
      </w:pPr>
      <w:r>
        <w:rPr>
          <w:rFonts w:hint="eastAsia" w:ascii="宋体" w:hAnsi="宋体" w:cs="宋体"/>
        </w:rPr>
        <w:t>3.1 评标准备</w:t>
      </w:r>
    </w:p>
    <w:p>
      <w:pPr>
        <w:autoSpaceDE w:val="0"/>
        <w:autoSpaceDN w:val="0"/>
        <w:spacing w:line="332" w:lineRule="auto"/>
        <w:ind w:firstLine="420" w:firstLineChars="200"/>
        <w:jc w:val="left"/>
        <w:rPr>
          <w:kern w:val="0"/>
        </w:rPr>
      </w:pPr>
      <w:r>
        <w:rPr>
          <w:rFonts w:hint="eastAsia" w:ascii="宋体" w:hAnsi="宋体"/>
          <w:kern w:val="0"/>
        </w:rPr>
        <w:t>3.1.1 评标委员会成员到达评标现场时应在签到表上签到以证明其出席。</w:t>
      </w:r>
    </w:p>
    <w:p>
      <w:pPr>
        <w:autoSpaceDE w:val="0"/>
        <w:autoSpaceDN w:val="0"/>
        <w:spacing w:line="332" w:lineRule="auto"/>
        <w:ind w:firstLine="420" w:firstLineChars="200"/>
        <w:jc w:val="left"/>
        <w:rPr>
          <w:kern w:val="0"/>
        </w:rPr>
      </w:pPr>
      <w:r>
        <w:rPr>
          <w:rFonts w:hint="eastAsia" w:ascii="宋体" w:hAnsi="宋体"/>
          <w:kern w:val="0"/>
        </w:rPr>
        <w:t>3.1.2 评标委员会成员首先推选一名评标委员会负责人，负责评标活动的组织领导工作。</w:t>
      </w:r>
    </w:p>
    <w:p>
      <w:pPr>
        <w:autoSpaceDE w:val="0"/>
        <w:autoSpaceDN w:val="0"/>
        <w:spacing w:line="332" w:lineRule="auto"/>
        <w:ind w:firstLine="420" w:firstLineChars="200"/>
        <w:jc w:val="left"/>
        <w:rPr>
          <w:rFonts w:hint="eastAsia"/>
        </w:rPr>
      </w:pPr>
      <w:r>
        <w:rPr>
          <w:rFonts w:hint="eastAsia" w:ascii="宋体" w:hAnsi="宋体"/>
          <w:kern w:val="0"/>
        </w:rPr>
        <w:t>3.1.3 招标人或招标代理机构应向评标委员会提供评标所需的信息和数据。评标委员会负责人应组织评标委员会成员认真研究招标文件，未在招标文件中规定的标准和方法不得作为评标的依据。</w:t>
      </w:r>
    </w:p>
    <w:p>
      <w:pPr>
        <w:pStyle w:val="5"/>
        <w:spacing w:line="332" w:lineRule="auto"/>
        <w:rPr>
          <w:rFonts w:hint="eastAsia" w:ascii="宋体" w:hAnsi="宋体" w:cs="宋体"/>
          <w:bCs w:val="0"/>
          <w:kern w:val="0"/>
          <w:szCs w:val="21"/>
        </w:rPr>
      </w:pPr>
      <w:r>
        <w:rPr>
          <w:rFonts w:hint="eastAsia" w:ascii="宋体" w:hAnsi="宋体" w:cs="宋体"/>
          <w:bCs w:val="0"/>
          <w:kern w:val="0"/>
          <w:szCs w:val="21"/>
        </w:rPr>
        <w:t>3.2评标入围</w:t>
      </w:r>
    </w:p>
    <w:p>
      <w:pPr>
        <w:spacing w:line="332" w:lineRule="auto"/>
        <w:ind w:firstLine="420" w:firstLineChars="200"/>
        <w:rPr>
          <w:rFonts w:hint="eastAsia"/>
        </w:rPr>
      </w:pPr>
      <w:r>
        <w:t>评标委员会按本章</w:t>
      </w:r>
      <w:r>
        <w:rPr>
          <w:rFonts w:hint="eastAsia"/>
        </w:rPr>
        <w:t>第</w:t>
      </w:r>
      <w:r>
        <w:rPr>
          <w:rFonts w:hint="eastAsia" w:ascii="宋体" w:hAnsi="宋体" w:cs="宋体"/>
        </w:rPr>
        <w:t>2.1条</w:t>
      </w:r>
      <w:r>
        <w:rPr>
          <w:rFonts w:hint="eastAsia"/>
        </w:rPr>
        <w:t>规定的方法确定进入初步评审的投标人名单。</w:t>
      </w:r>
    </w:p>
    <w:p>
      <w:pPr>
        <w:pStyle w:val="5"/>
        <w:spacing w:line="332" w:lineRule="auto"/>
        <w:rPr>
          <w:rFonts w:hint="eastAsia" w:ascii="宋体" w:hAnsi="宋体" w:cs="宋体"/>
        </w:rPr>
      </w:pPr>
      <w:r>
        <w:rPr>
          <w:rFonts w:hint="eastAsia" w:ascii="宋体" w:hAnsi="宋体" w:cs="宋体"/>
        </w:rPr>
        <w:t>3.3 初步评审</w:t>
      </w:r>
    </w:p>
    <w:p>
      <w:pPr>
        <w:spacing w:line="332" w:lineRule="auto"/>
        <w:ind w:firstLine="420" w:firstLineChars="200"/>
        <w:rPr>
          <w:rFonts w:hint="eastAsia" w:ascii="宋体" w:hAnsi="宋体" w:cs="宋体"/>
        </w:rPr>
      </w:pPr>
      <w:r>
        <w:rPr>
          <w:rFonts w:hint="eastAsia" w:ascii="宋体" w:hAnsi="宋体" w:cs="宋体"/>
        </w:rPr>
        <w:t>3.3.1 评标委员会依据本章第2.</w:t>
      </w:r>
      <w:r>
        <w:rPr>
          <w:rFonts w:ascii="宋体" w:hAnsi="宋体" w:cs="宋体"/>
        </w:rPr>
        <w:t>2</w:t>
      </w:r>
      <w:r>
        <w:rPr>
          <w:rFonts w:hint="eastAsia" w:ascii="宋体" w:hAnsi="宋体" w:cs="宋体"/>
        </w:rPr>
        <w:t>款规定的标准对投标文件进行初步评审。有一项不符合评审标准的，作否决投标处理。</w:t>
      </w:r>
    </w:p>
    <w:p>
      <w:pPr>
        <w:spacing w:line="332" w:lineRule="auto"/>
        <w:ind w:firstLine="420" w:firstLineChars="200"/>
        <w:rPr>
          <w:rFonts w:ascii="宋体" w:cs="仿宋_GB2312"/>
          <w:kern w:val="0"/>
          <w:szCs w:val="21"/>
        </w:rPr>
      </w:pPr>
      <w:r>
        <w:rPr>
          <w:rFonts w:ascii="宋体" w:hAnsi="宋体" w:cs="TimesNewRomanPSMT"/>
          <w:kern w:val="0"/>
          <w:szCs w:val="21"/>
        </w:rPr>
        <w:t>3.</w:t>
      </w:r>
      <w:r>
        <w:rPr>
          <w:rFonts w:hint="eastAsia" w:ascii="宋体" w:hAnsi="宋体" w:cs="TimesNewRomanPSMT"/>
          <w:kern w:val="0"/>
          <w:szCs w:val="21"/>
        </w:rPr>
        <w:t>3</w:t>
      </w:r>
      <w:r>
        <w:rPr>
          <w:rFonts w:ascii="宋体" w:hAnsi="宋体" w:cs="TimesNewRomanPSMT"/>
          <w:kern w:val="0"/>
          <w:szCs w:val="21"/>
        </w:rPr>
        <w:t>.</w:t>
      </w:r>
      <w:r>
        <w:rPr>
          <w:rFonts w:hint="eastAsia" w:ascii="宋体" w:hAnsi="宋体" w:cs="TimesNewRomanPSMT"/>
          <w:kern w:val="0"/>
          <w:szCs w:val="21"/>
        </w:rPr>
        <w:t xml:space="preserve">2 </w:t>
      </w:r>
      <w:r>
        <w:rPr>
          <w:rFonts w:hint="eastAsia" w:ascii="宋体" w:hAnsi="宋体" w:cs="仿宋_GB2312"/>
          <w:kern w:val="0"/>
          <w:szCs w:val="21"/>
        </w:rPr>
        <w:t>投标人有本章</w:t>
      </w:r>
      <w:r>
        <w:rPr>
          <w:rFonts w:hint="eastAsia" w:ascii="宋体" w:hAnsi="宋体" w:cs="仿宋_GB2312"/>
          <w:b/>
          <w:bCs/>
          <w:kern w:val="0"/>
          <w:szCs w:val="21"/>
        </w:rPr>
        <w:t>附件A</w:t>
      </w:r>
      <w:r>
        <w:rPr>
          <w:rFonts w:hint="eastAsia" w:ascii="宋体" w:hAnsi="宋体" w:cs="仿宋_GB2312"/>
          <w:kern w:val="0"/>
          <w:szCs w:val="21"/>
        </w:rPr>
        <w:t>规定的情形之一的，评标委员会应当</w:t>
      </w:r>
      <w:r>
        <w:rPr>
          <w:rFonts w:hint="eastAsia" w:ascii="宋体" w:hAnsi="宋体" w:cs="仿宋_GB2312"/>
          <w:b/>
          <w:bCs/>
          <w:kern w:val="0"/>
          <w:szCs w:val="21"/>
        </w:rPr>
        <w:t>否决其投标。</w:t>
      </w:r>
    </w:p>
    <w:p>
      <w:pPr>
        <w:spacing w:line="332" w:lineRule="auto"/>
        <w:ind w:firstLine="420" w:firstLineChars="200"/>
        <w:rPr>
          <w:rFonts w:ascii="宋体" w:cs="仿宋_GB2312"/>
          <w:kern w:val="0"/>
          <w:szCs w:val="21"/>
        </w:rPr>
      </w:pPr>
      <w:r>
        <w:rPr>
          <w:rFonts w:ascii="宋体" w:hAnsi="宋体" w:cs="TimesNewRomanPSMT"/>
          <w:kern w:val="0"/>
          <w:szCs w:val="21"/>
        </w:rPr>
        <w:t>3.</w:t>
      </w:r>
      <w:r>
        <w:rPr>
          <w:rFonts w:hint="eastAsia" w:ascii="宋体" w:hAnsi="宋体" w:cs="TimesNewRomanPSMT"/>
          <w:kern w:val="0"/>
          <w:szCs w:val="21"/>
        </w:rPr>
        <w:t>3</w:t>
      </w:r>
      <w:r>
        <w:rPr>
          <w:rFonts w:ascii="宋体" w:hAnsi="宋体" w:cs="TimesNewRomanPSMT"/>
          <w:kern w:val="0"/>
          <w:szCs w:val="21"/>
        </w:rPr>
        <w:t>.</w:t>
      </w:r>
      <w:r>
        <w:rPr>
          <w:rFonts w:hint="eastAsia" w:ascii="宋体" w:hAnsi="宋体" w:cs="TimesNewRomanPSMT"/>
          <w:kern w:val="0"/>
          <w:szCs w:val="21"/>
        </w:rPr>
        <w:t>3</w:t>
      </w:r>
      <w:r>
        <w:rPr>
          <w:rFonts w:ascii="宋体" w:hAnsi="宋体" w:cs="TimesNewRomanPSMT"/>
          <w:kern w:val="0"/>
          <w:szCs w:val="21"/>
        </w:rPr>
        <w:t xml:space="preserve"> </w:t>
      </w:r>
      <w:r>
        <w:rPr>
          <w:rFonts w:hint="eastAsia" w:ascii="宋体" w:hAnsi="宋体" w:cs="仿宋_GB2312"/>
          <w:kern w:val="0"/>
          <w:szCs w:val="21"/>
        </w:rPr>
        <w:t>投标报价有算术错误的，评标委员会按以下原则对投标报价进行修正。对存在算术性错误的投标报价，经修正后，评标委员会应书面通知投标人确认。修正的价格经投标人确认后具有约束力。投标人不接受修正价格的，其投标作</w:t>
      </w:r>
      <w:r>
        <w:rPr>
          <w:rFonts w:hint="eastAsia" w:ascii="宋体" w:hAnsi="宋体" w:cs="仿宋_GB2312"/>
          <w:b/>
          <w:bCs/>
          <w:kern w:val="0"/>
          <w:szCs w:val="21"/>
        </w:rPr>
        <w:t>否决投标处理</w:t>
      </w:r>
      <w:r>
        <w:rPr>
          <w:rFonts w:hint="eastAsia" w:ascii="宋体" w:hAnsi="宋体" w:cs="仿宋_GB2312"/>
          <w:kern w:val="0"/>
          <w:szCs w:val="21"/>
        </w:rPr>
        <w:t>。</w:t>
      </w:r>
    </w:p>
    <w:p>
      <w:pPr>
        <w:spacing w:line="332" w:lineRule="auto"/>
        <w:ind w:firstLine="210" w:firstLineChars="100"/>
        <w:rPr>
          <w:rFonts w:ascii="宋体" w:cs="仿宋_GB2312"/>
          <w:kern w:val="0"/>
          <w:szCs w:val="21"/>
        </w:rPr>
      </w:pPr>
      <w:r>
        <w:rPr>
          <w:rFonts w:hint="eastAsia" w:ascii="宋体" w:hAnsi="宋体" w:cs="仿宋_GB2312"/>
          <w:kern w:val="0"/>
          <w:szCs w:val="21"/>
        </w:rPr>
        <w:t>（</w:t>
      </w:r>
      <w:r>
        <w:rPr>
          <w:rFonts w:ascii="宋体" w:hAnsi="宋体" w:cs="TimesNewRomanPSMT"/>
          <w:kern w:val="0"/>
          <w:szCs w:val="21"/>
        </w:rPr>
        <w:t>1</w:t>
      </w:r>
      <w:r>
        <w:rPr>
          <w:rFonts w:hint="eastAsia" w:ascii="宋体" w:hAnsi="宋体" w:cs="仿宋_GB2312"/>
          <w:kern w:val="0"/>
          <w:szCs w:val="21"/>
        </w:rPr>
        <w:t>）投标文件中的大写金额与小写金额不一致的，以大写金额为准；</w:t>
      </w:r>
    </w:p>
    <w:p>
      <w:pPr>
        <w:spacing w:line="332" w:lineRule="auto"/>
        <w:ind w:firstLine="210" w:firstLineChars="100"/>
        <w:rPr>
          <w:rFonts w:ascii="宋体" w:cs="仿宋_GB2312"/>
          <w:kern w:val="0"/>
          <w:szCs w:val="21"/>
        </w:rPr>
      </w:pPr>
      <w:r>
        <w:rPr>
          <w:rFonts w:hint="eastAsia" w:ascii="宋体" w:hAnsi="宋体" w:cs="仿宋_GB2312"/>
          <w:kern w:val="0"/>
          <w:szCs w:val="21"/>
        </w:rPr>
        <w:t>（</w:t>
      </w:r>
      <w:r>
        <w:rPr>
          <w:rFonts w:ascii="宋体" w:hAnsi="宋体" w:cs="TimesNewRomanPSMT"/>
          <w:kern w:val="0"/>
          <w:szCs w:val="21"/>
        </w:rPr>
        <w:t>2</w:t>
      </w:r>
      <w:r>
        <w:rPr>
          <w:rFonts w:hint="eastAsia" w:ascii="宋体" w:hAnsi="宋体" w:cs="仿宋_GB2312"/>
          <w:kern w:val="0"/>
          <w:szCs w:val="21"/>
        </w:rPr>
        <w:t>）总价金额与依据单价计算出的结果不一致的，以单价金额为准修正总价，但单价金额小数点有明显错误的除外。</w:t>
      </w:r>
    </w:p>
    <w:p>
      <w:pPr>
        <w:pStyle w:val="5"/>
        <w:spacing w:line="332" w:lineRule="auto"/>
        <w:rPr>
          <w:rFonts w:hint="eastAsia" w:ascii="宋体" w:hAnsi="宋体" w:cs="宋体"/>
        </w:rPr>
      </w:pPr>
      <w:r>
        <w:rPr>
          <w:rFonts w:hint="eastAsia" w:ascii="宋体" w:hAnsi="宋体" w:cs="宋体"/>
        </w:rPr>
        <w:t>3.4 详细评审</w:t>
      </w:r>
    </w:p>
    <w:p>
      <w:pPr>
        <w:spacing w:line="332" w:lineRule="auto"/>
        <w:ind w:firstLine="420" w:firstLineChars="200"/>
        <w:rPr>
          <w:rFonts w:ascii="宋体" w:cs="仿宋_GB2312"/>
          <w:kern w:val="0"/>
          <w:szCs w:val="21"/>
        </w:rPr>
      </w:pPr>
      <w:r>
        <w:rPr>
          <w:rFonts w:ascii="宋体" w:hAnsi="宋体" w:cs="TimesNewRomanPSMT"/>
          <w:kern w:val="0"/>
          <w:szCs w:val="21"/>
        </w:rPr>
        <w:t>3.</w:t>
      </w:r>
      <w:r>
        <w:rPr>
          <w:rFonts w:hint="eastAsia" w:ascii="宋体" w:hAnsi="宋体" w:cs="TimesNewRomanPSMT"/>
          <w:kern w:val="0"/>
          <w:szCs w:val="21"/>
        </w:rPr>
        <w:t>4</w:t>
      </w:r>
      <w:r>
        <w:rPr>
          <w:rFonts w:ascii="宋体" w:hAnsi="宋体" w:cs="TimesNewRomanPSMT"/>
          <w:kern w:val="0"/>
          <w:szCs w:val="21"/>
        </w:rPr>
        <w:t xml:space="preserve">.1 </w:t>
      </w:r>
      <w:r>
        <w:rPr>
          <w:rFonts w:hint="eastAsia" w:ascii="宋体" w:hAnsi="宋体" w:cs="TimesNewRomanPSMT"/>
          <w:kern w:val="0"/>
          <w:szCs w:val="21"/>
        </w:rPr>
        <w:t>若设有投标成本预警价，</w:t>
      </w:r>
      <w:r>
        <w:rPr>
          <w:rFonts w:hint="eastAsia" w:ascii="宋体" w:hAnsi="宋体" w:cs="仿宋_GB2312"/>
          <w:kern w:val="0"/>
          <w:szCs w:val="21"/>
        </w:rPr>
        <w:t>评标委员会应当根据本章节</w:t>
      </w:r>
      <w:r>
        <w:rPr>
          <w:rFonts w:hint="eastAsia" w:ascii="宋体" w:hAnsi="宋体" w:cs="仿宋_GB2312"/>
          <w:b/>
          <w:bCs/>
          <w:kern w:val="0"/>
          <w:szCs w:val="21"/>
        </w:rPr>
        <w:t>附件B</w:t>
      </w:r>
      <w:r>
        <w:rPr>
          <w:rFonts w:hint="eastAsia" w:ascii="宋体" w:hAnsi="宋体" w:cs="仿宋_GB2312"/>
          <w:kern w:val="0"/>
          <w:szCs w:val="21"/>
        </w:rPr>
        <w:t>中规定的程序、标准和方法</w:t>
      </w:r>
      <w:r>
        <w:rPr>
          <w:rFonts w:ascii="宋体" w:cs="仿宋_GB2312"/>
          <w:kern w:val="0"/>
          <w:szCs w:val="21"/>
        </w:rPr>
        <w:t>,</w:t>
      </w:r>
      <w:r>
        <w:rPr>
          <w:rFonts w:hint="eastAsia" w:ascii="宋体" w:hAnsi="宋体" w:cs="仿宋_GB2312"/>
          <w:kern w:val="0"/>
          <w:szCs w:val="21"/>
        </w:rPr>
        <w:t>判断投标报价是否低于其成本。由评标委员会认定投标人以低于成本竞标的</w:t>
      </w:r>
      <w:r>
        <w:rPr>
          <w:rFonts w:ascii="宋体" w:cs="仿宋_GB2312"/>
          <w:kern w:val="0"/>
          <w:szCs w:val="21"/>
        </w:rPr>
        <w:t>,</w:t>
      </w:r>
      <w:r>
        <w:rPr>
          <w:rFonts w:hint="eastAsia" w:ascii="宋体" w:hAnsi="宋体" w:cs="仿宋_GB2312"/>
          <w:kern w:val="0"/>
          <w:szCs w:val="21"/>
        </w:rPr>
        <w:t>其投标作</w:t>
      </w:r>
      <w:r>
        <w:rPr>
          <w:rFonts w:hint="eastAsia" w:ascii="宋体" w:hAnsi="宋体" w:cs="仿宋_GB2312"/>
          <w:b/>
          <w:bCs/>
          <w:kern w:val="0"/>
          <w:szCs w:val="21"/>
        </w:rPr>
        <w:t>否决投标处理</w:t>
      </w:r>
      <w:r>
        <w:rPr>
          <w:rFonts w:hint="eastAsia" w:ascii="宋体" w:hAnsi="宋体" w:cs="仿宋_GB2312"/>
          <w:kern w:val="0"/>
          <w:szCs w:val="21"/>
        </w:rPr>
        <w:t>。</w:t>
      </w:r>
      <w:r>
        <w:rPr>
          <w:rFonts w:hint="eastAsia" w:ascii="宋体" w:hAnsi="宋体" w:cs="TimesNewRomanPSMT"/>
          <w:kern w:val="0"/>
          <w:szCs w:val="21"/>
        </w:rPr>
        <w:t>若未设投标成本预警价，则评标委员会不做低于成本判定。</w:t>
      </w:r>
    </w:p>
    <w:p>
      <w:pPr>
        <w:autoSpaceDE w:val="0"/>
        <w:autoSpaceDN w:val="0"/>
        <w:adjustRightInd w:val="0"/>
        <w:spacing w:line="332" w:lineRule="auto"/>
        <w:ind w:firstLine="420" w:firstLineChars="200"/>
        <w:jc w:val="left"/>
        <w:rPr>
          <w:rFonts w:ascii="宋体" w:cs="仿宋_GB2312"/>
          <w:kern w:val="0"/>
          <w:szCs w:val="21"/>
        </w:rPr>
      </w:pPr>
      <w:r>
        <w:rPr>
          <w:rFonts w:ascii="宋体" w:hAnsi="宋体" w:cs="TimesNewRomanPSMT"/>
          <w:kern w:val="0"/>
          <w:szCs w:val="21"/>
        </w:rPr>
        <w:t>3.</w:t>
      </w:r>
      <w:r>
        <w:rPr>
          <w:rFonts w:hint="eastAsia" w:ascii="宋体" w:hAnsi="宋体" w:cs="TimesNewRomanPSMT"/>
          <w:kern w:val="0"/>
          <w:szCs w:val="21"/>
        </w:rPr>
        <w:t>4</w:t>
      </w:r>
      <w:r>
        <w:rPr>
          <w:rFonts w:ascii="宋体" w:hAnsi="宋体" w:cs="TimesNewRomanPSMT"/>
          <w:kern w:val="0"/>
          <w:szCs w:val="21"/>
        </w:rPr>
        <w:t xml:space="preserve">.2 </w:t>
      </w:r>
      <w:r>
        <w:rPr>
          <w:rFonts w:hint="eastAsia" w:ascii="宋体" w:hAnsi="宋体" w:cs="仿宋_GB2312"/>
          <w:kern w:val="0"/>
          <w:szCs w:val="21"/>
        </w:rPr>
        <w:t>评标委员会按</w:t>
      </w:r>
      <w:r>
        <w:fldChar w:fldCharType="begin"/>
      </w:r>
      <w:r>
        <w:instrText xml:space="preserve">HYPERLINK "file:///H:\\泰州招标文件范本\\泰州市房屋建筑和市政工程施工2016.4.docx" \l "_2.2.1"</w:instrText>
      </w:r>
      <w:r>
        <w:fldChar w:fldCharType="separate"/>
      </w:r>
      <w:r>
        <w:rPr>
          <w:rStyle w:val="51"/>
          <w:rFonts w:hint="eastAsia" w:ascii="宋体" w:hAnsi="宋体" w:cs="仿宋_GB2312"/>
          <w:color w:val="auto"/>
          <w:szCs w:val="21"/>
        </w:rPr>
        <w:t>本章第</w:t>
      </w:r>
      <w:r>
        <w:rPr>
          <w:rStyle w:val="51"/>
          <w:rFonts w:ascii="宋体" w:hAnsi="宋体" w:cs="TimesNewRomanPSMT"/>
          <w:color w:val="auto"/>
          <w:szCs w:val="21"/>
        </w:rPr>
        <w:t>2.</w:t>
      </w:r>
      <w:r>
        <w:rPr>
          <w:rStyle w:val="51"/>
          <w:rFonts w:hint="eastAsia" w:ascii="宋体" w:hAnsi="宋体" w:cs="TimesNewRomanPSMT"/>
          <w:color w:val="auto"/>
          <w:szCs w:val="21"/>
        </w:rPr>
        <w:t>3</w:t>
      </w:r>
      <w:r>
        <w:rPr>
          <w:rStyle w:val="51"/>
          <w:rFonts w:hint="eastAsia" w:ascii="宋体" w:hAnsi="宋体" w:cs="仿宋_GB2312"/>
          <w:color w:val="auto"/>
          <w:szCs w:val="21"/>
        </w:rPr>
        <w:t>款</w:t>
      </w:r>
      <w:r>
        <w:fldChar w:fldCharType="end"/>
      </w:r>
      <w:r>
        <w:rPr>
          <w:rFonts w:hint="eastAsia" w:ascii="宋体" w:hAnsi="宋体" w:cs="仿宋_GB2312"/>
          <w:kern w:val="0"/>
          <w:szCs w:val="21"/>
        </w:rPr>
        <w:t>规定的量化因素和分值进行打分，并计算出综合得分。</w:t>
      </w:r>
    </w:p>
    <w:p>
      <w:pPr>
        <w:spacing w:line="332" w:lineRule="auto"/>
        <w:ind w:firstLine="420" w:firstLineChars="200"/>
        <w:rPr>
          <w:rFonts w:ascii="宋体" w:cs="仿宋_GB2312"/>
          <w:kern w:val="0"/>
          <w:szCs w:val="21"/>
        </w:rPr>
      </w:pPr>
      <w:r>
        <w:rPr>
          <w:rFonts w:hint="eastAsia" w:ascii="宋体" w:hAnsi="宋体" w:cs="仿宋_GB2312"/>
          <w:kern w:val="0"/>
          <w:szCs w:val="21"/>
        </w:rPr>
        <w:t>（</w:t>
      </w:r>
      <w:r>
        <w:rPr>
          <w:rFonts w:ascii="宋体" w:hAnsi="宋体" w:cs="TimesNewRomanPSMT"/>
          <w:kern w:val="0"/>
          <w:szCs w:val="21"/>
        </w:rPr>
        <w:t>1</w:t>
      </w:r>
      <w:r>
        <w:rPr>
          <w:rFonts w:hint="eastAsia" w:ascii="宋体" w:hAnsi="宋体" w:cs="仿宋_GB2312"/>
          <w:kern w:val="0"/>
          <w:szCs w:val="21"/>
        </w:rPr>
        <w:t>）按本章第</w:t>
      </w:r>
      <w:r>
        <w:fldChar w:fldCharType="begin"/>
      </w:r>
      <w:r>
        <w:instrText xml:space="preserve">HYPERLINK "file:///H:\\泰州招标文件范本\\泰州市房屋建筑和市政工程施工2016.4.docx" \l "_2.2.4(3)"</w:instrText>
      </w:r>
      <w:r>
        <w:fldChar w:fldCharType="separate"/>
      </w:r>
      <w:r>
        <w:rPr>
          <w:rStyle w:val="51"/>
          <w:rFonts w:ascii="宋体" w:hAnsi="宋体" w:cs="TimesNewRomanPSMT"/>
          <w:color w:val="auto"/>
          <w:szCs w:val="21"/>
        </w:rPr>
        <w:t>2.</w:t>
      </w:r>
      <w:r>
        <w:rPr>
          <w:rStyle w:val="51"/>
          <w:rFonts w:hint="eastAsia" w:ascii="宋体" w:hAnsi="宋体" w:cs="TimesNewRomanPSMT"/>
          <w:color w:val="auto"/>
          <w:szCs w:val="21"/>
        </w:rPr>
        <w:t>3</w:t>
      </w:r>
      <w:r>
        <w:rPr>
          <w:rStyle w:val="51"/>
          <w:rFonts w:ascii="宋体" w:hAnsi="宋体" w:cs="TimesNewRomanPSMT"/>
          <w:color w:val="auto"/>
          <w:szCs w:val="21"/>
        </w:rPr>
        <w:t>.4</w:t>
      </w:r>
      <w:r>
        <w:rPr>
          <w:rStyle w:val="51"/>
          <w:rFonts w:hint="eastAsia" w:ascii="宋体" w:hAnsi="宋体" w:cs="仿宋_GB2312"/>
          <w:color w:val="auto"/>
          <w:szCs w:val="21"/>
        </w:rPr>
        <w:t>（</w:t>
      </w:r>
      <w:r>
        <w:rPr>
          <w:rStyle w:val="51"/>
          <w:rFonts w:ascii="宋体" w:hAnsi="宋体" w:cs="TimesNewRomanPSMT"/>
          <w:color w:val="auto"/>
          <w:szCs w:val="21"/>
        </w:rPr>
        <w:t>1</w:t>
      </w:r>
      <w:r>
        <w:rPr>
          <w:rStyle w:val="51"/>
          <w:rFonts w:hint="eastAsia" w:ascii="宋体" w:hAnsi="宋体" w:cs="仿宋_GB2312"/>
          <w:color w:val="auto"/>
          <w:szCs w:val="21"/>
        </w:rPr>
        <w:t>）</w:t>
      </w:r>
      <w:r>
        <w:fldChar w:fldCharType="end"/>
      </w:r>
      <w:r>
        <w:rPr>
          <w:rFonts w:hint="eastAsia" w:ascii="宋体" w:hAnsi="宋体" w:cs="仿宋_GB2312"/>
          <w:kern w:val="0"/>
          <w:szCs w:val="21"/>
        </w:rPr>
        <w:t>目规定的评审因素和分值对施工组织设计计算出得分</w:t>
      </w:r>
      <w:r>
        <w:rPr>
          <w:rFonts w:ascii="宋体" w:hAnsi="宋体" w:cs="TimesNewRomanPSMT"/>
          <w:kern w:val="0"/>
          <w:szCs w:val="21"/>
        </w:rPr>
        <w:t>A</w:t>
      </w:r>
      <w:r>
        <w:rPr>
          <w:rFonts w:hint="eastAsia" w:ascii="宋体" w:hAnsi="宋体" w:cs="仿宋_GB2312"/>
          <w:kern w:val="0"/>
          <w:szCs w:val="21"/>
        </w:rPr>
        <w:t>；</w:t>
      </w:r>
    </w:p>
    <w:p>
      <w:pPr>
        <w:spacing w:line="332" w:lineRule="auto"/>
        <w:ind w:firstLine="420" w:firstLineChars="200"/>
        <w:rPr>
          <w:rFonts w:hint="eastAsia" w:ascii="宋体" w:hAnsi="宋体" w:cs="仿宋_GB2312"/>
          <w:kern w:val="0"/>
          <w:szCs w:val="21"/>
        </w:rPr>
      </w:pPr>
      <w:r>
        <w:rPr>
          <w:rFonts w:hint="eastAsia" w:ascii="宋体" w:hAnsi="宋体" w:cs="仿宋_GB2312"/>
          <w:kern w:val="0"/>
          <w:szCs w:val="21"/>
        </w:rPr>
        <w:t>（</w:t>
      </w:r>
      <w:r>
        <w:rPr>
          <w:rFonts w:ascii="宋体" w:hAnsi="宋体" w:cs="TimesNewRomanPSMT"/>
          <w:kern w:val="0"/>
          <w:szCs w:val="21"/>
        </w:rPr>
        <w:t>2</w:t>
      </w:r>
      <w:r>
        <w:rPr>
          <w:rFonts w:hint="eastAsia" w:ascii="宋体" w:hAnsi="宋体" w:cs="仿宋_GB2312"/>
          <w:kern w:val="0"/>
          <w:szCs w:val="21"/>
        </w:rPr>
        <w:t>）按本章第</w:t>
      </w:r>
      <w:r>
        <w:fldChar w:fldCharType="begin"/>
      </w:r>
      <w:r>
        <w:instrText xml:space="preserve">HYPERLINK "file:///H:\\泰州招标文件范本\\泰州市房屋建筑和市政工程施工2016.4.docx" \l "_2.2.4(4)"</w:instrText>
      </w:r>
      <w:r>
        <w:fldChar w:fldCharType="separate"/>
      </w:r>
      <w:r>
        <w:rPr>
          <w:rStyle w:val="51"/>
          <w:rFonts w:ascii="宋体" w:hAnsi="宋体" w:cs="TimesNewRomanPSMT"/>
          <w:color w:val="auto"/>
          <w:szCs w:val="21"/>
        </w:rPr>
        <w:t>2.</w:t>
      </w:r>
      <w:r>
        <w:rPr>
          <w:rStyle w:val="51"/>
          <w:rFonts w:hint="eastAsia" w:ascii="宋体" w:hAnsi="宋体" w:cs="TimesNewRomanPSMT"/>
          <w:color w:val="auto"/>
          <w:szCs w:val="21"/>
        </w:rPr>
        <w:t>3</w:t>
      </w:r>
      <w:r>
        <w:rPr>
          <w:rStyle w:val="51"/>
          <w:rFonts w:ascii="宋体" w:hAnsi="宋体" w:cs="TimesNewRomanPSMT"/>
          <w:color w:val="auto"/>
          <w:szCs w:val="21"/>
        </w:rPr>
        <w:t>.4</w:t>
      </w:r>
      <w:r>
        <w:rPr>
          <w:rStyle w:val="51"/>
          <w:rFonts w:hint="eastAsia" w:ascii="宋体" w:hAnsi="宋体" w:cs="仿宋_GB2312"/>
          <w:color w:val="auto"/>
          <w:szCs w:val="21"/>
        </w:rPr>
        <w:t>（</w:t>
      </w:r>
      <w:r>
        <w:rPr>
          <w:rStyle w:val="51"/>
          <w:rFonts w:ascii="宋体" w:hAnsi="宋体" w:cs="TimesNewRomanPSMT"/>
          <w:color w:val="auto"/>
          <w:szCs w:val="21"/>
        </w:rPr>
        <w:t>2</w:t>
      </w:r>
      <w:r>
        <w:rPr>
          <w:rStyle w:val="51"/>
          <w:rFonts w:hint="eastAsia" w:ascii="宋体" w:hAnsi="宋体" w:cs="仿宋_GB2312"/>
          <w:color w:val="auto"/>
          <w:szCs w:val="21"/>
        </w:rPr>
        <w:t>）</w:t>
      </w:r>
      <w:r>
        <w:fldChar w:fldCharType="end"/>
      </w:r>
      <w:r>
        <w:rPr>
          <w:rFonts w:hint="eastAsia" w:ascii="宋体" w:hAnsi="宋体" w:cs="仿宋_GB2312"/>
          <w:kern w:val="0"/>
          <w:szCs w:val="21"/>
        </w:rPr>
        <w:t>目规定的评审因素和分值对投标报价计算出得分</w:t>
      </w:r>
      <w:r>
        <w:rPr>
          <w:rFonts w:ascii="宋体" w:hAnsi="宋体" w:cs="TimesNewRomanPSMT"/>
          <w:kern w:val="0"/>
          <w:szCs w:val="21"/>
        </w:rPr>
        <w:t>B</w:t>
      </w:r>
      <w:r>
        <w:rPr>
          <w:rFonts w:hint="eastAsia" w:ascii="宋体" w:hAnsi="宋体" w:cs="仿宋_GB2312"/>
          <w:kern w:val="0"/>
          <w:szCs w:val="21"/>
        </w:rPr>
        <w:t>。</w:t>
      </w:r>
    </w:p>
    <w:p>
      <w:pPr>
        <w:spacing w:line="332" w:lineRule="auto"/>
        <w:ind w:firstLine="420" w:firstLineChars="200"/>
        <w:rPr>
          <w:rFonts w:hint="eastAsia" w:ascii="宋体" w:hAnsi="宋体" w:cs="仿宋_GB2312"/>
          <w:kern w:val="0"/>
          <w:szCs w:val="21"/>
        </w:rPr>
      </w:pPr>
      <w:r>
        <w:rPr>
          <w:rFonts w:hint="eastAsia" w:ascii="宋体" w:hAnsi="宋体" w:cs="仿宋_GB2312"/>
          <w:kern w:val="0"/>
          <w:szCs w:val="21"/>
        </w:rPr>
        <w:t>（3）按本章第2.3.4（3）目规定的评审因素和分值对其他部分计算出得分C</w:t>
      </w:r>
    </w:p>
    <w:p>
      <w:pPr>
        <w:spacing w:line="332" w:lineRule="auto"/>
        <w:ind w:firstLine="420" w:firstLineChars="200"/>
        <w:rPr>
          <w:rFonts w:ascii="宋体" w:cs="仿宋_GB2312"/>
          <w:kern w:val="0"/>
          <w:szCs w:val="21"/>
        </w:rPr>
      </w:pPr>
      <w:r>
        <w:rPr>
          <w:rFonts w:ascii="宋体" w:hAnsi="宋体" w:cs="TimesNewRomanPSMT"/>
          <w:kern w:val="0"/>
          <w:szCs w:val="21"/>
        </w:rPr>
        <w:t>3.</w:t>
      </w:r>
      <w:r>
        <w:rPr>
          <w:rFonts w:hint="eastAsia" w:ascii="宋体" w:hAnsi="宋体" w:cs="TimesNewRomanPSMT"/>
          <w:kern w:val="0"/>
          <w:szCs w:val="21"/>
        </w:rPr>
        <w:t>4</w:t>
      </w:r>
      <w:r>
        <w:rPr>
          <w:rFonts w:ascii="宋体" w:hAnsi="宋体" w:cs="TimesNewRomanPSMT"/>
          <w:kern w:val="0"/>
          <w:szCs w:val="21"/>
        </w:rPr>
        <w:t xml:space="preserve">.3 </w:t>
      </w:r>
      <w:r>
        <w:rPr>
          <w:rFonts w:hint="eastAsia" w:ascii="宋体" w:hAnsi="宋体" w:cs="仿宋_GB2312"/>
          <w:kern w:val="0"/>
          <w:szCs w:val="21"/>
        </w:rPr>
        <w:t>评分分值计算应保留小数点后两位，小数点后第三位“四舍五入”。</w:t>
      </w:r>
    </w:p>
    <w:p>
      <w:pPr>
        <w:autoSpaceDE w:val="0"/>
        <w:autoSpaceDN w:val="0"/>
        <w:adjustRightInd w:val="0"/>
        <w:spacing w:line="332" w:lineRule="auto"/>
        <w:ind w:firstLine="420" w:firstLineChars="200"/>
        <w:jc w:val="left"/>
        <w:rPr>
          <w:rFonts w:ascii="宋体" w:cs="仿宋_GB2312"/>
          <w:kern w:val="0"/>
          <w:szCs w:val="21"/>
        </w:rPr>
      </w:pPr>
      <w:r>
        <w:rPr>
          <w:rFonts w:ascii="宋体" w:hAnsi="宋体" w:cs="TimesNewRomanPSMT"/>
          <w:kern w:val="0"/>
          <w:szCs w:val="21"/>
        </w:rPr>
        <w:t>3.</w:t>
      </w:r>
      <w:r>
        <w:rPr>
          <w:rFonts w:hint="eastAsia" w:ascii="宋体" w:hAnsi="宋体" w:cs="TimesNewRomanPSMT"/>
          <w:kern w:val="0"/>
          <w:szCs w:val="21"/>
        </w:rPr>
        <w:t>4</w:t>
      </w:r>
      <w:r>
        <w:rPr>
          <w:rFonts w:ascii="宋体" w:hAnsi="宋体" w:cs="TimesNewRomanPSMT"/>
          <w:kern w:val="0"/>
          <w:szCs w:val="21"/>
        </w:rPr>
        <w:t xml:space="preserve">.4 </w:t>
      </w:r>
      <w:r>
        <w:rPr>
          <w:rFonts w:hint="eastAsia" w:ascii="宋体" w:hAnsi="宋体" w:cs="仿宋_GB2312"/>
          <w:kern w:val="0"/>
          <w:szCs w:val="21"/>
        </w:rPr>
        <w:t>投标人得分</w:t>
      </w:r>
      <w:r>
        <w:rPr>
          <w:rFonts w:ascii="宋体" w:hAnsi="宋体" w:cs="TimesNewRomanPSMT"/>
          <w:kern w:val="0"/>
          <w:szCs w:val="21"/>
        </w:rPr>
        <w:t>=A+B</w:t>
      </w:r>
      <w:r>
        <w:rPr>
          <w:rFonts w:hint="eastAsia" w:ascii="宋体" w:hAnsi="宋体" w:cs="TimesNewRomanPSMT"/>
          <w:kern w:val="0"/>
          <w:szCs w:val="21"/>
        </w:rPr>
        <w:t>+C</w:t>
      </w:r>
      <w:r>
        <w:rPr>
          <w:rFonts w:hint="eastAsia" w:ascii="宋体" w:hAnsi="宋体" w:cs="仿宋_GB2312"/>
          <w:kern w:val="0"/>
          <w:szCs w:val="21"/>
        </w:rPr>
        <w:t>。</w:t>
      </w:r>
    </w:p>
    <w:p>
      <w:pPr>
        <w:pStyle w:val="5"/>
        <w:spacing w:line="332" w:lineRule="auto"/>
        <w:rPr>
          <w:rFonts w:hint="eastAsia" w:ascii="宋体" w:hAnsi="宋体" w:cs="宋体"/>
        </w:rPr>
      </w:pPr>
      <w:r>
        <w:rPr>
          <w:rFonts w:hint="eastAsia" w:ascii="宋体" w:hAnsi="宋体" w:cs="宋体"/>
        </w:rPr>
        <w:t>3.5 投标文件的澄清和补正</w:t>
      </w:r>
    </w:p>
    <w:p>
      <w:pPr>
        <w:spacing w:line="332" w:lineRule="auto"/>
        <w:ind w:firstLine="420" w:firstLineChars="200"/>
        <w:rPr>
          <w:rFonts w:hint="eastAsia" w:ascii="宋体" w:hAnsi="宋体" w:cs="仿宋_GB2312"/>
          <w:kern w:val="0"/>
          <w:szCs w:val="21"/>
        </w:rPr>
      </w:pPr>
      <w:r>
        <w:rPr>
          <w:rFonts w:ascii="宋体" w:hAnsi="宋体" w:cs="TimesNewRomanPSMT"/>
          <w:kern w:val="0"/>
          <w:szCs w:val="21"/>
        </w:rPr>
        <w:t>3.</w:t>
      </w:r>
      <w:r>
        <w:rPr>
          <w:rFonts w:hint="eastAsia" w:ascii="宋体" w:hAnsi="宋体" w:cs="TimesNewRomanPSMT"/>
          <w:kern w:val="0"/>
          <w:szCs w:val="21"/>
        </w:rPr>
        <w:t>5</w:t>
      </w:r>
      <w:r>
        <w:rPr>
          <w:rFonts w:ascii="宋体" w:hAnsi="宋体" w:cs="TimesNewRomanPSMT"/>
          <w:kern w:val="0"/>
          <w:szCs w:val="21"/>
        </w:rPr>
        <w:t xml:space="preserve">.1 </w:t>
      </w:r>
      <w:r>
        <w:rPr>
          <w:rFonts w:hint="eastAsia" w:ascii="宋体" w:hAnsi="宋体" w:cs="仿宋_GB2312"/>
          <w:kern w:val="0"/>
          <w:szCs w:val="21"/>
        </w:rPr>
        <w:t>在评标过程中，评标委员会可以书面形式要求投标人对所提交的投标文件中不明确的内容进行书面澄清或说明，或者对细微偏差进行补正。评标委员会不接受投标人主动提出的澄清、说明或补正。</w:t>
      </w:r>
    </w:p>
    <w:p>
      <w:pPr>
        <w:spacing w:line="332" w:lineRule="auto"/>
        <w:ind w:firstLine="420" w:firstLineChars="200"/>
        <w:rPr>
          <w:rFonts w:ascii="宋体" w:cs="仿宋_GB2312"/>
          <w:kern w:val="0"/>
          <w:szCs w:val="21"/>
        </w:rPr>
      </w:pPr>
      <w:r>
        <w:rPr>
          <w:rFonts w:ascii="宋体" w:hAnsi="宋体" w:cs="TimesNewRomanPSMT"/>
          <w:kern w:val="0"/>
          <w:szCs w:val="21"/>
        </w:rPr>
        <w:t>3.</w:t>
      </w:r>
      <w:r>
        <w:rPr>
          <w:rFonts w:hint="eastAsia" w:ascii="宋体" w:hAnsi="宋体" w:cs="TimesNewRomanPSMT"/>
          <w:kern w:val="0"/>
          <w:szCs w:val="21"/>
        </w:rPr>
        <w:t>5</w:t>
      </w:r>
      <w:r>
        <w:rPr>
          <w:rFonts w:ascii="宋体" w:hAnsi="宋体" w:cs="TimesNewRomanPSMT"/>
          <w:kern w:val="0"/>
          <w:szCs w:val="21"/>
        </w:rPr>
        <w:t xml:space="preserve">.2 </w:t>
      </w:r>
      <w:r>
        <w:rPr>
          <w:rFonts w:hint="eastAsia" w:ascii="宋体" w:hAnsi="宋体" w:cs="仿宋_GB2312"/>
          <w:kern w:val="0"/>
          <w:szCs w:val="21"/>
        </w:rPr>
        <w:t>澄清、说明和补正不得改变投标文件的实质性内容（算术性错误修正的除外）。投标人的书面澄清、说明和补正属于投标文件的组成部分。</w:t>
      </w:r>
    </w:p>
    <w:p>
      <w:pPr>
        <w:spacing w:line="332" w:lineRule="auto"/>
        <w:ind w:firstLine="420" w:firstLineChars="200"/>
        <w:rPr>
          <w:rFonts w:ascii="宋体" w:cs="仿宋_GB2312"/>
          <w:kern w:val="0"/>
          <w:szCs w:val="21"/>
        </w:rPr>
      </w:pPr>
      <w:r>
        <w:rPr>
          <w:rFonts w:ascii="宋体" w:hAnsi="宋体" w:cs="TimesNewRomanPSMT"/>
          <w:kern w:val="0"/>
          <w:szCs w:val="21"/>
        </w:rPr>
        <w:t>3.</w:t>
      </w:r>
      <w:r>
        <w:rPr>
          <w:rFonts w:hint="eastAsia" w:ascii="宋体" w:hAnsi="宋体" w:cs="TimesNewRomanPSMT"/>
          <w:kern w:val="0"/>
          <w:szCs w:val="21"/>
        </w:rPr>
        <w:t>5</w:t>
      </w:r>
      <w:r>
        <w:rPr>
          <w:rFonts w:ascii="宋体" w:hAnsi="宋体" w:cs="TimesNewRomanPSMT"/>
          <w:kern w:val="0"/>
          <w:szCs w:val="21"/>
        </w:rPr>
        <w:t xml:space="preserve">.3 </w:t>
      </w:r>
      <w:r>
        <w:rPr>
          <w:rFonts w:hint="eastAsia" w:ascii="宋体" w:hAnsi="宋体" w:cs="仿宋_GB2312"/>
          <w:kern w:val="0"/>
          <w:szCs w:val="21"/>
        </w:rPr>
        <w:t>评标委员会对投标人提交的澄清、说明或补正有疑问的，可以要求投标人进一步澄清、说明或补正，直至满足评标委员会的要求。</w:t>
      </w:r>
    </w:p>
    <w:p>
      <w:pPr>
        <w:pStyle w:val="5"/>
        <w:spacing w:line="332" w:lineRule="auto"/>
        <w:rPr>
          <w:rFonts w:hint="eastAsia" w:ascii="宋体" w:hAnsi="宋体" w:cs="宋体"/>
        </w:rPr>
      </w:pPr>
      <w:r>
        <w:rPr>
          <w:rFonts w:hint="eastAsia" w:ascii="宋体" w:hAnsi="宋体" w:cs="宋体"/>
        </w:rPr>
        <w:t>3.6 推荐中标候选人或直接确定中标人</w:t>
      </w:r>
    </w:p>
    <w:p>
      <w:pPr>
        <w:spacing w:line="332" w:lineRule="auto"/>
        <w:ind w:firstLine="420" w:firstLineChars="200"/>
        <w:rPr>
          <w:rFonts w:hint="eastAsia" w:ascii="宋体" w:hAnsi="宋体" w:cs="仿宋_GB2312"/>
          <w:kern w:val="0"/>
          <w:szCs w:val="21"/>
        </w:rPr>
      </w:pPr>
      <w:r>
        <w:rPr>
          <w:rFonts w:ascii="宋体" w:hAnsi="宋体" w:cs="TimesNewRomanPSMT"/>
          <w:kern w:val="0"/>
          <w:szCs w:val="21"/>
        </w:rPr>
        <w:t>3.</w:t>
      </w:r>
      <w:r>
        <w:rPr>
          <w:rFonts w:hint="eastAsia" w:ascii="宋体" w:hAnsi="宋体" w:cs="TimesNewRomanPSMT"/>
          <w:kern w:val="0"/>
          <w:szCs w:val="21"/>
        </w:rPr>
        <w:t>6</w:t>
      </w:r>
      <w:r>
        <w:rPr>
          <w:rFonts w:ascii="宋体" w:hAnsi="宋体" w:cs="TimesNewRomanPSMT"/>
          <w:kern w:val="0"/>
          <w:szCs w:val="21"/>
        </w:rPr>
        <w:t xml:space="preserve">.1 </w:t>
      </w:r>
      <w:r>
        <w:rPr>
          <w:rFonts w:hint="eastAsia" w:ascii="宋体" w:hAnsi="宋体" w:cs="仿宋_GB2312"/>
          <w:kern w:val="0"/>
          <w:szCs w:val="21"/>
        </w:rPr>
        <w:t>除第二章“投标人须知”前附表授权直接确定中标人外，评标委员会按照得分由高到低的顺序推荐中标候选人（</w:t>
      </w:r>
      <w:r>
        <w:rPr>
          <w:rFonts w:hint="eastAsia" w:ascii="宋体" w:hAnsi="宋体" w:cs="宋体"/>
        </w:rPr>
        <w:t>得分相等时，以投标报价低的优先；投标报价也相等的，由招标人自行确定</w:t>
      </w:r>
      <w:r>
        <w:rPr>
          <w:rFonts w:hint="eastAsia" w:ascii="宋体" w:hAnsi="宋体" w:cs="仿宋_GB2312"/>
          <w:kern w:val="0"/>
          <w:szCs w:val="21"/>
        </w:rPr>
        <w:t>）。</w:t>
      </w:r>
    </w:p>
    <w:p>
      <w:pPr>
        <w:spacing w:line="332" w:lineRule="auto"/>
        <w:ind w:firstLine="420" w:firstLineChars="200"/>
        <w:rPr>
          <w:rFonts w:hint="eastAsia" w:ascii="宋体" w:hAnsi="宋体" w:cs="仿宋_GB2312"/>
          <w:kern w:val="0"/>
          <w:szCs w:val="21"/>
        </w:rPr>
      </w:pPr>
      <w:r>
        <w:rPr>
          <w:rFonts w:hint="eastAsia" w:ascii="宋体" w:hAnsi="宋体" w:cs="仿宋_GB2312"/>
          <w:kern w:val="0"/>
          <w:szCs w:val="21"/>
        </w:rPr>
        <w:t xml:space="preserve">3.6.2 </w:t>
      </w:r>
      <w:r>
        <w:rPr>
          <w:rFonts w:hint="eastAsia" w:ascii="宋体" w:hAnsi="宋体" w:cs="宋体"/>
        </w:rPr>
        <w:t>如果评标委员会根据本章的规定作无效标处理后，有效投标不足三个，评标委员会应当对有效投标是否仍具有竞争性进行评审；评标委员会一致认为有效投标仍具有竞争性的，应当继续按本章</w:t>
      </w:r>
      <w:r>
        <w:rPr>
          <w:rFonts w:hint="eastAsia"/>
          <w:spacing w:val="-2"/>
        </w:rPr>
        <w:t>3.6.1款推荐中标候选人</w:t>
      </w:r>
      <w:r>
        <w:rPr>
          <w:rFonts w:hint="eastAsia" w:ascii="宋体" w:hAnsi="宋体" w:cs="宋体"/>
        </w:rPr>
        <w:t>；评标委员会一致认为有效投标不具有竞争性的，应当否决全部投标；评标委员会对有效投标是否仍具有竞争性无法达成一致意见的，应当否决全部投标。评标委员会应当在评标报告中记载论证过程和结果。</w:t>
      </w:r>
    </w:p>
    <w:p>
      <w:pPr>
        <w:spacing w:line="332" w:lineRule="auto"/>
        <w:ind w:firstLine="420" w:firstLineChars="200"/>
        <w:rPr>
          <w:rFonts w:hint="eastAsia" w:ascii="宋体" w:hAnsi="宋体"/>
          <w:sz w:val="28"/>
          <w:szCs w:val="28"/>
        </w:rPr>
      </w:pPr>
      <w:r>
        <w:rPr>
          <w:rFonts w:ascii="宋体" w:hAnsi="宋体" w:cs="TimesNewRomanPSMT"/>
          <w:kern w:val="0"/>
          <w:szCs w:val="21"/>
        </w:rPr>
        <w:t>3.</w:t>
      </w:r>
      <w:r>
        <w:rPr>
          <w:rFonts w:hint="eastAsia" w:ascii="宋体" w:hAnsi="宋体" w:cs="TimesNewRomanPSMT"/>
          <w:kern w:val="0"/>
          <w:szCs w:val="21"/>
        </w:rPr>
        <w:t>6</w:t>
      </w:r>
      <w:r>
        <w:rPr>
          <w:rFonts w:ascii="宋体" w:hAnsi="宋体" w:cs="TimesNewRomanPSMT"/>
          <w:kern w:val="0"/>
          <w:szCs w:val="21"/>
        </w:rPr>
        <w:t>.</w:t>
      </w:r>
      <w:r>
        <w:rPr>
          <w:rFonts w:hint="eastAsia" w:ascii="宋体" w:hAnsi="宋体" w:cs="TimesNewRomanPSMT"/>
          <w:kern w:val="0"/>
          <w:szCs w:val="21"/>
        </w:rPr>
        <w:t>3</w:t>
      </w:r>
      <w:r>
        <w:rPr>
          <w:rFonts w:ascii="宋体" w:hAnsi="宋体" w:cs="TimesNewRomanPSMT"/>
          <w:kern w:val="0"/>
          <w:szCs w:val="21"/>
        </w:rPr>
        <w:t xml:space="preserve"> </w:t>
      </w:r>
      <w:r>
        <w:rPr>
          <w:rFonts w:hint="eastAsia" w:ascii="宋体" w:hAnsi="宋体" w:cs="仿宋_GB2312"/>
          <w:kern w:val="0"/>
          <w:szCs w:val="21"/>
        </w:rPr>
        <w:t>评标委员会完成评标后，应当向招标人提交书面评标报告。</w:t>
      </w:r>
    </w:p>
    <w:p>
      <w:pPr>
        <w:pStyle w:val="4"/>
        <w:spacing w:line="332" w:lineRule="auto"/>
        <w:rPr>
          <w:rFonts w:hint="eastAsia" w:ascii="宋体" w:hAnsi="宋体" w:eastAsia="宋体"/>
          <w:sz w:val="28"/>
          <w:szCs w:val="28"/>
        </w:rPr>
      </w:pPr>
      <w:r>
        <w:rPr>
          <w:rFonts w:hint="eastAsia" w:ascii="宋体" w:hAnsi="宋体" w:eastAsia="宋体"/>
          <w:sz w:val="28"/>
          <w:szCs w:val="28"/>
        </w:rPr>
        <w:br w:type="page"/>
      </w:r>
      <w:bookmarkStart w:id="1045" w:name="_Toc1187"/>
      <w:bookmarkStart w:id="1046" w:name="_Toc15823"/>
      <w:bookmarkStart w:id="1047" w:name="_Toc21487"/>
      <w:bookmarkStart w:id="1048" w:name="_Toc29496"/>
      <w:bookmarkStart w:id="1049" w:name="_Toc16690"/>
      <w:bookmarkStart w:id="1050" w:name="_Toc8958"/>
      <w:bookmarkStart w:id="1051" w:name="_Toc14052"/>
      <w:bookmarkStart w:id="1052" w:name="_Toc22788"/>
      <w:bookmarkStart w:id="1053" w:name="_Toc15530"/>
      <w:r>
        <w:rPr>
          <w:rFonts w:hint="eastAsia" w:ascii="宋体" w:hAnsi="宋体" w:eastAsia="宋体"/>
          <w:sz w:val="28"/>
          <w:szCs w:val="28"/>
        </w:rPr>
        <w:t>附件A：否决投标条件</w:t>
      </w:r>
      <w:bookmarkEnd w:id="1045"/>
      <w:bookmarkEnd w:id="1046"/>
      <w:bookmarkEnd w:id="1047"/>
      <w:bookmarkEnd w:id="1048"/>
      <w:bookmarkEnd w:id="1049"/>
      <w:bookmarkEnd w:id="1050"/>
      <w:bookmarkEnd w:id="1051"/>
      <w:bookmarkEnd w:id="1052"/>
      <w:bookmarkEnd w:id="1053"/>
    </w:p>
    <w:p>
      <w:pPr>
        <w:jc w:val="center"/>
        <w:rPr>
          <w:rFonts w:hint="eastAsia" w:ascii="宋体" w:hAnsi="宋体"/>
          <w:sz w:val="28"/>
          <w:szCs w:val="28"/>
        </w:rPr>
      </w:pPr>
      <w:r>
        <w:rPr>
          <w:rFonts w:hint="eastAsia" w:ascii="宋体" w:hAnsi="宋体"/>
          <w:sz w:val="28"/>
          <w:szCs w:val="28"/>
        </w:rPr>
        <w:t>否决投标条件</w:t>
      </w:r>
    </w:p>
    <w:p>
      <w:pPr>
        <w:pStyle w:val="5"/>
        <w:spacing w:line="332" w:lineRule="auto"/>
        <w:rPr>
          <w:rFonts w:hint="eastAsia" w:ascii="宋体" w:hAnsi="宋体" w:cs="宋体"/>
        </w:rPr>
      </w:pPr>
      <w:r>
        <w:rPr>
          <w:rFonts w:hint="eastAsia" w:ascii="宋体" w:hAnsi="宋体" w:cs="宋体"/>
        </w:rPr>
        <w:t>A0. 总则</w:t>
      </w:r>
    </w:p>
    <w:p>
      <w:pPr>
        <w:spacing w:after="120" w:afterLines="50" w:line="332" w:lineRule="auto"/>
        <w:ind w:firstLine="420" w:firstLineChars="200"/>
        <w:rPr>
          <w:rFonts w:ascii="宋体" w:cs="Arial"/>
          <w:szCs w:val="21"/>
        </w:rPr>
      </w:pPr>
      <w:r>
        <w:rPr>
          <w:rFonts w:hint="eastAsia"/>
        </w:rPr>
        <w:t>本附件所集中列示的否决投标条件，是本章“评标办法”的组成部分，是对</w:t>
      </w:r>
      <w:r>
        <w:rPr>
          <w:rFonts w:hint="eastAsia" w:ascii="Arial" w:hAnsi="Arial" w:cs="Arial"/>
          <w:szCs w:val="21"/>
        </w:rPr>
        <w:t>第二章“投标人须知”和本章正文部分所规定的否决投标条件的总结和补充，如果出现相互矛盾的情况，以第二章“投标人须知”和本章正文部分的规定为准。</w:t>
      </w:r>
    </w:p>
    <w:p>
      <w:pPr>
        <w:pStyle w:val="5"/>
        <w:spacing w:line="332" w:lineRule="auto"/>
        <w:rPr>
          <w:rFonts w:hint="eastAsia" w:ascii="宋体" w:hAnsi="宋体" w:cs="宋体"/>
        </w:rPr>
      </w:pPr>
      <w:r>
        <w:rPr>
          <w:rFonts w:hint="eastAsia" w:ascii="宋体" w:hAnsi="宋体" w:cs="宋体"/>
        </w:rPr>
        <w:t>A1. 否决投标条件</w:t>
      </w:r>
    </w:p>
    <w:p>
      <w:pPr>
        <w:spacing w:line="332" w:lineRule="auto"/>
        <w:ind w:firstLine="420" w:firstLineChars="200"/>
        <w:rPr>
          <w:rFonts w:hint="eastAsia" w:ascii="宋体" w:hAnsi="宋体" w:cs="宋体"/>
        </w:rPr>
      </w:pPr>
      <w:r>
        <w:rPr>
          <w:rFonts w:hint="eastAsia" w:ascii="宋体" w:hAnsi="宋体" w:cs="宋体"/>
        </w:rPr>
        <w:t>投标人或其投标文件有下列情形之一的，其投标作否决投标处理：</w:t>
      </w:r>
    </w:p>
    <w:p>
      <w:pPr>
        <w:pStyle w:val="202"/>
        <w:spacing w:line="332" w:lineRule="auto"/>
        <w:ind w:firstLine="420" w:firstLineChars="200"/>
        <w:rPr>
          <w:rFonts w:hint="eastAsia" w:ascii="宋体" w:hAnsi="宋体" w:cs="宋体"/>
          <w:color w:val="auto"/>
          <w:sz w:val="21"/>
          <w:szCs w:val="21"/>
        </w:rPr>
      </w:pPr>
      <w:r>
        <w:rPr>
          <w:rFonts w:hint="eastAsia" w:ascii="宋体" w:hAnsi="宋体" w:cs="宋体"/>
          <w:color w:val="auto"/>
          <w:sz w:val="21"/>
          <w:szCs w:val="21"/>
        </w:rPr>
        <w:t>A1.1 有第二章“投标人须知”第1.4.3项规定的任何一种情形的。</w:t>
      </w:r>
    </w:p>
    <w:p>
      <w:pPr>
        <w:pStyle w:val="202"/>
        <w:spacing w:line="332" w:lineRule="auto"/>
        <w:ind w:firstLine="420" w:firstLineChars="200"/>
        <w:rPr>
          <w:rFonts w:hint="eastAsia" w:ascii="宋体" w:hAnsi="宋体" w:cs="宋体"/>
          <w:color w:val="auto"/>
          <w:sz w:val="21"/>
          <w:szCs w:val="21"/>
        </w:rPr>
      </w:pPr>
      <w:r>
        <w:rPr>
          <w:rFonts w:hint="eastAsia" w:ascii="宋体" w:hAnsi="宋体" w:cs="宋体"/>
          <w:color w:val="auto"/>
          <w:sz w:val="21"/>
          <w:szCs w:val="21"/>
        </w:rPr>
        <w:t>A1.2 有串通投标或弄虚作假或有其他违法行为的。</w:t>
      </w:r>
    </w:p>
    <w:p>
      <w:pPr>
        <w:pStyle w:val="202"/>
        <w:spacing w:line="332" w:lineRule="auto"/>
        <w:ind w:firstLine="420" w:firstLineChars="200"/>
        <w:rPr>
          <w:rFonts w:hint="eastAsia" w:ascii="宋体" w:hAnsi="宋体" w:cs="宋体"/>
          <w:color w:val="auto"/>
          <w:sz w:val="21"/>
          <w:szCs w:val="21"/>
        </w:rPr>
      </w:pPr>
      <w:r>
        <w:rPr>
          <w:rFonts w:hint="eastAsia" w:ascii="宋体" w:hAnsi="宋体" w:cs="宋体"/>
          <w:color w:val="auto"/>
          <w:sz w:val="21"/>
          <w:szCs w:val="21"/>
        </w:rPr>
        <w:t>A1.3 不按评标委员会要求澄清、说明或补正的。</w:t>
      </w:r>
    </w:p>
    <w:p>
      <w:pPr>
        <w:pStyle w:val="202"/>
        <w:spacing w:line="332" w:lineRule="auto"/>
        <w:ind w:firstLine="420" w:firstLineChars="200"/>
        <w:rPr>
          <w:rFonts w:hint="eastAsia" w:ascii="宋体" w:hAnsi="宋体" w:cs="宋体"/>
          <w:color w:val="auto"/>
          <w:sz w:val="21"/>
          <w:szCs w:val="21"/>
        </w:rPr>
      </w:pPr>
      <w:r>
        <w:rPr>
          <w:rFonts w:hint="eastAsia" w:ascii="宋体" w:hAnsi="宋体" w:cs="宋体"/>
          <w:color w:val="auto"/>
          <w:sz w:val="21"/>
          <w:szCs w:val="21"/>
        </w:rPr>
        <w:t>A1.4 在形式评审、资格评审、响应性评审中，评标委员会认定投标人的投标文件不符合评标办法前附表中规定的任何一项评审标准的。</w:t>
      </w:r>
    </w:p>
    <w:p>
      <w:pPr>
        <w:spacing w:line="332" w:lineRule="auto"/>
        <w:ind w:firstLine="420" w:firstLineChars="200"/>
        <w:rPr>
          <w:rFonts w:hint="eastAsia" w:ascii="宋体" w:hAnsi="宋体" w:cs="宋体"/>
        </w:rPr>
      </w:pPr>
      <w:r>
        <w:rPr>
          <w:rFonts w:hint="eastAsia" w:ascii="宋体" w:hAnsi="宋体" w:cs="宋体"/>
          <w:szCs w:val="21"/>
        </w:rPr>
        <w:t>A1.5 未按第二章“投标人须知</w:t>
      </w:r>
      <w:r>
        <w:rPr>
          <w:rFonts w:hint="eastAsia" w:ascii="宋体" w:hAnsi="宋体" w:cs="宋体"/>
        </w:rPr>
        <w:t>前附表</w:t>
      </w:r>
      <w:r>
        <w:rPr>
          <w:rFonts w:hint="eastAsia" w:ascii="宋体" w:hAnsi="宋体" w:cs="宋体"/>
          <w:szCs w:val="21"/>
        </w:rPr>
        <w:t>”第5.1.2项规定出席开标会的。</w:t>
      </w:r>
    </w:p>
    <w:p>
      <w:pPr>
        <w:widowControl/>
        <w:shd w:val="clear" w:color="auto" w:fill="FFFFFF"/>
        <w:spacing w:line="332" w:lineRule="auto"/>
        <w:ind w:firstLine="420" w:firstLineChars="200"/>
        <w:jc w:val="left"/>
        <w:rPr>
          <w:rFonts w:hint="eastAsia" w:ascii="宋体" w:hAnsi="宋体" w:cs="宋体"/>
          <w:kern w:val="0"/>
          <w:szCs w:val="21"/>
        </w:rPr>
      </w:pPr>
      <w:r>
        <w:rPr>
          <w:rFonts w:hint="eastAsia" w:ascii="宋体" w:hAnsi="宋体" w:cs="宋体"/>
        </w:rPr>
        <w:t xml:space="preserve">A1.6 </w:t>
      </w:r>
      <w:r>
        <w:rPr>
          <w:rFonts w:hint="eastAsia" w:ascii="宋体" w:hAnsi="宋体" w:cs="宋体"/>
          <w:kern w:val="0"/>
          <w:szCs w:val="21"/>
        </w:rPr>
        <w:t>改变</w:t>
      </w:r>
      <w:r>
        <w:rPr>
          <w:rFonts w:hint="eastAsia" w:ascii="宋体" w:hAnsi="宋体" w:cs="宋体"/>
        </w:rPr>
        <w:t>招标工程量清单</w:t>
      </w:r>
      <w:r>
        <w:rPr>
          <w:rFonts w:hint="eastAsia" w:ascii="宋体" w:hAnsi="宋体" w:cs="宋体"/>
          <w:kern w:val="0"/>
          <w:szCs w:val="21"/>
        </w:rPr>
        <w:t>中单项工程编号或单位工程编号的。</w:t>
      </w:r>
    </w:p>
    <w:p>
      <w:pPr>
        <w:widowControl/>
        <w:shd w:val="clear" w:color="auto" w:fill="FFFFFF"/>
        <w:spacing w:line="332" w:lineRule="auto"/>
        <w:ind w:firstLine="420" w:firstLineChars="200"/>
        <w:jc w:val="left"/>
        <w:rPr>
          <w:rFonts w:hint="eastAsia" w:ascii="宋体" w:hAnsi="宋体" w:cs="宋体"/>
          <w:kern w:val="0"/>
          <w:szCs w:val="21"/>
        </w:rPr>
      </w:pPr>
      <w:r>
        <w:rPr>
          <w:rFonts w:hint="eastAsia" w:ascii="宋体" w:hAnsi="宋体" w:cs="宋体"/>
        </w:rPr>
        <w:t xml:space="preserve">A1.7 </w:t>
      </w:r>
      <w:r>
        <w:rPr>
          <w:rFonts w:hint="eastAsia" w:ascii="宋体" w:hAnsi="宋体" w:cs="宋体"/>
          <w:kern w:val="0"/>
          <w:szCs w:val="21"/>
        </w:rPr>
        <w:t>投标文件提出了不能满足招标文件要求或招标人不能接受的工程验收、计量、价款结算和支付办法的。</w:t>
      </w:r>
    </w:p>
    <w:p>
      <w:pPr>
        <w:widowControl/>
        <w:shd w:val="clear" w:color="auto" w:fill="FFFFFF"/>
        <w:spacing w:line="332" w:lineRule="auto"/>
        <w:ind w:firstLine="420" w:firstLineChars="200"/>
        <w:jc w:val="left"/>
        <w:rPr>
          <w:rFonts w:hint="eastAsia" w:ascii="宋体" w:hAnsi="宋体" w:cs="宋体"/>
        </w:rPr>
      </w:pPr>
      <w:r>
        <w:rPr>
          <w:rFonts w:hint="eastAsia" w:ascii="宋体" w:hAnsi="宋体" w:cs="宋体"/>
        </w:rPr>
        <w:t>A1.8 由委托代理人签字或盖章，但投标文件中无有效的“授权委托书”原件的；</w:t>
      </w:r>
    </w:p>
    <w:p>
      <w:pPr>
        <w:widowControl/>
        <w:shd w:val="clear" w:color="auto" w:fill="FFFFFF"/>
        <w:spacing w:line="332" w:lineRule="auto"/>
        <w:ind w:firstLine="420" w:firstLineChars="200"/>
        <w:jc w:val="left"/>
        <w:rPr>
          <w:rFonts w:hint="eastAsia" w:ascii="宋体" w:hAnsi="宋体" w:cs="宋体"/>
        </w:rPr>
      </w:pPr>
      <w:r>
        <w:rPr>
          <w:rFonts w:hint="eastAsia" w:ascii="宋体" w:hAnsi="宋体" w:cs="宋体"/>
        </w:rPr>
        <w:t xml:space="preserve">A1.9 </w:t>
      </w:r>
      <w:r>
        <w:rPr>
          <w:rFonts w:hint="eastAsia"/>
        </w:rPr>
        <w:t>施工组织设计（或施工方案）不符合招标文件有关暗标要求的；</w:t>
      </w:r>
    </w:p>
    <w:p>
      <w:pPr>
        <w:spacing w:line="332" w:lineRule="auto"/>
        <w:ind w:firstLine="420" w:firstLineChars="200"/>
        <w:rPr>
          <w:rFonts w:hint="eastAsia" w:ascii="宋体" w:hAnsi="宋体" w:cs="宋体"/>
        </w:rPr>
      </w:pPr>
      <w:r>
        <w:rPr>
          <w:rFonts w:hint="eastAsia" w:ascii="宋体" w:hAnsi="宋体" w:cs="宋体"/>
        </w:rPr>
        <w:t>A1.10 法律、法规规定的其他否决投标条款。</w:t>
      </w:r>
    </w:p>
    <w:p>
      <w:pPr>
        <w:spacing w:line="332" w:lineRule="auto"/>
        <w:rPr>
          <w:rFonts w:hint="eastAsia" w:ascii="宋体" w:hAnsi="宋体"/>
          <w:sz w:val="28"/>
          <w:szCs w:val="28"/>
        </w:rPr>
      </w:pPr>
      <w:r>
        <w:rPr>
          <w:rFonts w:hint="eastAsia" w:ascii="宋体" w:hAnsi="宋体" w:cs="宋体"/>
        </w:rPr>
        <w:br w:type="page"/>
      </w:r>
      <w:r>
        <w:rPr>
          <w:rFonts w:hint="eastAsia" w:ascii="宋体" w:hAnsi="宋体"/>
          <w:b/>
          <w:bCs/>
          <w:sz w:val="28"/>
          <w:szCs w:val="28"/>
        </w:rPr>
        <w:t>附件B：投标人成本评审办法</w:t>
      </w:r>
    </w:p>
    <w:p>
      <w:pPr>
        <w:spacing w:after="240" w:afterLines="100"/>
        <w:jc w:val="center"/>
      </w:pPr>
      <w:r>
        <w:rPr>
          <w:rFonts w:hint="eastAsia" w:ascii="宋体" w:hAnsi="宋体"/>
          <w:sz w:val="28"/>
          <w:szCs w:val="28"/>
        </w:rPr>
        <w:t>投标人成本评审办法</w:t>
      </w:r>
    </w:p>
    <w:p>
      <w:pPr>
        <w:pStyle w:val="5"/>
        <w:spacing w:line="332" w:lineRule="auto"/>
        <w:rPr>
          <w:rFonts w:hint="eastAsia" w:ascii="宋体" w:hAnsi="宋体" w:cs="宋体"/>
        </w:rPr>
      </w:pPr>
      <w:r>
        <w:rPr>
          <w:rFonts w:hint="eastAsia" w:ascii="宋体" w:hAnsi="宋体" w:cs="宋体"/>
        </w:rPr>
        <w:t>B0.总则</w:t>
      </w:r>
    </w:p>
    <w:p>
      <w:pPr>
        <w:spacing w:line="332" w:lineRule="auto"/>
        <w:ind w:firstLine="430" w:firstLineChars="205"/>
      </w:pPr>
      <w:r>
        <w:rPr>
          <w:rFonts w:hint="eastAsia"/>
        </w:rPr>
        <w:t>本附件是本章“评标办法”的组成部分，评标委员会按照</w:t>
      </w:r>
      <w:r>
        <w:fldChar w:fldCharType="begin"/>
      </w:r>
      <w:r>
        <w:instrText xml:space="preserve">HYPERLINK "file:///H:\\泰州招标文件范本\\泰州市房屋建筑和市政工程施工2016.4.docx" \l "_3.2_初步评审"</w:instrText>
      </w:r>
      <w:r>
        <w:fldChar w:fldCharType="separate"/>
      </w:r>
      <w:r>
        <w:rPr>
          <w:rFonts w:hint="eastAsia"/>
        </w:rPr>
        <w:t>本章3.4.1项</w:t>
      </w:r>
      <w:r>
        <w:fldChar w:fldCharType="end"/>
      </w:r>
      <w:r>
        <w:rPr>
          <w:rFonts w:hint="eastAsia"/>
        </w:rPr>
        <w:t>的规定，对投标人投标报价是否低于其成本进行评审和判断时，适用本附件所规定的办法。</w:t>
      </w:r>
    </w:p>
    <w:p>
      <w:pPr>
        <w:pStyle w:val="5"/>
        <w:spacing w:line="332" w:lineRule="auto"/>
        <w:rPr>
          <w:rFonts w:hint="eastAsia" w:ascii="宋体" w:hAnsi="宋体" w:cs="宋体"/>
        </w:rPr>
      </w:pPr>
      <w:r>
        <w:rPr>
          <w:rFonts w:hint="eastAsia" w:ascii="宋体" w:hAnsi="宋体" w:cs="宋体"/>
        </w:rPr>
        <w:t>B1. 评审程序</w:t>
      </w:r>
    </w:p>
    <w:p>
      <w:pPr>
        <w:spacing w:line="332" w:lineRule="auto"/>
        <w:ind w:firstLine="420" w:firstLineChars="200"/>
      </w:pPr>
      <w:r>
        <w:rPr>
          <w:rFonts w:hint="eastAsia" w:ascii="宋体" w:hAnsi="宋体" w:cs="宋体"/>
        </w:rPr>
        <w:t xml:space="preserve">B1.1 </w:t>
      </w:r>
      <w:r>
        <w:rPr>
          <w:rFonts w:hint="eastAsia"/>
        </w:rPr>
        <w:t>启动成本评审工作的前提条件</w:t>
      </w:r>
    </w:p>
    <w:p>
      <w:pPr>
        <w:spacing w:line="332" w:lineRule="auto"/>
        <w:ind w:firstLine="420" w:firstLineChars="200"/>
      </w:pPr>
      <w:r>
        <w:rPr>
          <w:rFonts w:hint="eastAsia"/>
        </w:rPr>
        <w:t>在满足下列条件的前提下，评标委员会应当启动并进行本办法所规定的评审，以判别投标人的投标报价是否低于其成本：</w:t>
      </w:r>
    </w:p>
    <w:p>
      <w:pPr>
        <w:spacing w:line="332" w:lineRule="auto"/>
        <w:ind w:firstLine="420" w:firstLineChars="200"/>
      </w:pPr>
      <w:r>
        <w:rPr>
          <w:rFonts w:hint="eastAsia" w:ascii="宋体" w:hAnsi="宋体" w:cs="宋体"/>
        </w:rPr>
        <w:t xml:space="preserve">B1.1.1 </w:t>
      </w:r>
      <w:r>
        <w:rPr>
          <w:rFonts w:hint="eastAsia"/>
        </w:rPr>
        <w:t>投标人的投标文件已经通过本章“评标办法”规定的“初步评审”，不存在应当否决投标的情形；</w:t>
      </w:r>
    </w:p>
    <w:p>
      <w:pPr>
        <w:pStyle w:val="5"/>
        <w:spacing w:line="332" w:lineRule="auto"/>
        <w:rPr>
          <w:rFonts w:hint="eastAsia" w:ascii="宋体" w:hAnsi="宋体" w:cs="宋体"/>
        </w:rPr>
      </w:pPr>
      <w:r>
        <w:rPr>
          <w:rFonts w:hint="eastAsia" w:ascii="宋体" w:hAnsi="宋体" w:cs="宋体"/>
        </w:rPr>
        <w:t>B2. 评审的依据</w:t>
      </w:r>
    </w:p>
    <w:p>
      <w:pPr>
        <w:spacing w:line="332" w:lineRule="auto"/>
        <w:ind w:firstLine="420" w:firstLineChars="200"/>
      </w:pPr>
      <w:r>
        <w:rPr>
          <w:rFonts w:hint="eastAsia"/>
        </w:rPr>
        <w:t>评标委员会判断投标人的投标报价是否低于其成本，所参考的评审依据包括</w:t>
      </w:r>
      <w:r>
        <w:t>:</w:t>
      </w:r>
    </w:p>
    <w:p>
      <w:pPr>
        <w:spacing w:line="332" w:lineRule="auto"/>
        <w:ind w:firstLine="525" w:firstLineChars="250"/>
        <w:rPr>
          <w:rFonts w:hint="eastAsia" w:ascii="宋体" w:hAnsi="宋体" w:cs="宋体"/>
        </w:rPr>
      </w:pPr>
      <w:r>
        <w:rPr>
          <w:rFonts w:hint="eastAsia" w:ascii="宋体" w:hAnsi="宋体" w:cs="宋体"/>
        </w:rPr>
        <w:t>（1）招标文件；</w:t>
      </w:r>
    </w:p>
    <w:p>
      <w:pPr>
        <w:spacing w:line="332" w:lineRule="auto"/>
        <w:ind w:firstLine="525" w:firstLineChars="250"/>
        <w:rPr>
          <w:rFonts w:hint="eastAsia" w:ascii="宋体" w:hAnsi="宋体" w:cs="宋体"/>
        </w:rPr>
      </w:pPr>
      <w:r>
        <w:rPr>
          <w:rFonts w:hint="eastAsia" w:ascii="宋体" w:hAnsi="宋体" w:cs="宋体"/>
        </w:rPr>
        <w:t>（2）标底或招标控制价（如果有）；</w:t>
      </w:r>
    </w:p>
    <w:p>
      <w:pPr>
        <w:spacing w:line="332" w:lineRule="auto"/>
        <w:ind w:firstLine="525" w:firstLineChars="250"/>
        <w:rPr>
          <w:rFonts w:hint="eastAsia" w:ascii="宋体" w:hAnsi="宋体" w:cs="宋体"/>
        </w:rPr>
      </w:pPr>
      <w:r>
        <w:rPr>
          <w:rFonts w:hint="eastAsia" w:ascii="宋体" w:hAnsi="宋体" w:cs="宋体"/>
        </w:rPr>
        <w:t>（3）投标人已标价的工程量清单；</w:t>
      </w:r>
    </w:p>
    <w:p>
      <w:pPr>
        <w:pStyle w:val="5"/>
        <w:spacing w:line="332" w:lineRule="auto"/>
        <w:rPr>
          <w:rFonts w:hint="eastAsia" w:ascii="宋体" w:hAnsi="宋体" w:cs="宋体"/>
        </w:rPr>
      </w:pPr>
      <w:r>
        <w:rPr>
          <w:rFonts w:hint="eastAsia" w:ascii="宋体" w:hAnsi="宋体" w:cs="宋体"/>
        </w:rPr>
        <w:t>B3. 算术性错误分析和修正</w:t>
      </w:r>
    </w:p>
    <w:p>
      <w:pPr>
        <w:spacing w:line="332" w:lineRule="auto"/>
        <w:ind w:firstLine="472" w:firstLineChars="225"/>
        <w:rPr>
          <w:rFonts w:hint="eastAsia" w:ascii="宋体" w:hAnsi="宋体" w:cs="宋体"/>
        </w:rPr>
      </w:pPr>
      <w:r>
        <w:rPr>
          <w:rFonts w:hint="eastAsia" w:ascii="宋体" w:hAnsi="宋体" w:cs="Arial"/>
          <w:szCs w:val="21"/>
        </w:rPr>
        <w:t>评标委员会对已标价工程量清单进行逐项分析，根据</w:t>
      </w:r>
      <w:r>
        <w:fldChar w:fldCharType="begin"/>
      </w:r>
      <w:r>
        <w:instrText xml:space="preserve"> HYPERLINK "file:///H:\\泰州招标文件范本\\泰州市房屋建筑和市政工程施工2016.4.docx" \l "_3.1_评标准备" </w:instrText>
      </w:r>
      <w:r>
        <w:fldChar w:fldCharType="separate"/>
      </w:r>
      <w:r>
        <w:rPr>
          <w:rStyle w:val="51"/>
          <w:rFonts w:hint="eastAsia" w:ascii="宋体" w:hAnsi="宋体" w:cs="Arial"/>
          <w:color w:val="auto"/>
          <w:szCs w:val="21"/>
        </w:rPr>
        <w:t>本章第</w:t>
      </w:r>
      <w:r>
        <w:rPr>
          <w:rStyle w:val="51"/>
          <w:rFonts w:ascii="宋体" w:hAnsi="宋体" w:cs="Arial"/>
          <w:color w:val="auto"/>
          <w:szCs w:val="21"/>
        </w:rPr>
        <w:t>3.</w:t>
      </w:r>
      <w:r>
        <w:rPr>
          <w:rStyle w:val="51"/>
          <w:rFonts w:hint="eastAsia" w:ascii="宋体" w:hAnsi="宋体" w:cs="Arial"/>
          <w:color w:val="auto"/>
          <w:szCs w:val="21"/>
        </w:rPr>
        <w:t>3</w:t>
      </w:r>
      <w:r>
        <w:rPr>
          <w:rStyle w:val="51"/>
          <w:rFonts w:ascii="宋体" w:hAnsi="宋体" w:cs="Arial"/>
          <w:color w:val="auto"/>
          <w:szCs w:val="21"/>
        </w:rPr>
        <w:t>.</w:t>
      </w:r>
      <w:r>
        <w:rPr>
          <w:rStyle w:val="51"/>
          <w:rFonts w:hint="eastAsia" w:ascii="宋体" w:hAnsi="宋体" w:cs="Arial"/>
          <w:color w:val="auto"/>
          <w:szCs w:val="21"/>
        </w:rPr>
        <w:t>3项</w:t>
      </w:r>
      <w:r>
        <w:rPr>
          <w:rFonts w:hint="eastAsia" w:ascii="宋体" w:hAnsi="宋体" w:cs="Arial"/>
          <w:szCs w:val="21"/>
        </w:rPr>
        <w:fldChar w:fldCharType="end"/>
      </w:r>
      <w:r>
        <w:rPr>
          <w:rFonts w:hint="eastAsia" w:ascii="宋体" w:hAnsi="宋体" w:cs="Arial"/>
          <w:szCs w:val="21"/>
        </w:rPr>
        <w:t>规定的原则，对投标报价中的算术性错误进行修正。</w:t>
      </w:r>
    </w:p>
    <w:p>
      <w:pPr>
        <w:pStyle w:val="5"/>
        <w:spacing w:line="332" w:lineRule="auto"/>
        <w:rPr>
          <w:rFonts w:hint="eastAsia" w:ascii="宋体" w:hAnsi="宋体" w:cs="宋体"/>
        </w:rPr>
      </w:pPr>
      <w:r>
        <w:rPr>
          <w:rFonts w:hint="eastAsia" w:ascii="宋体" w:hAnsi="宋体" w:cs="宋体"/>
        </w:rPr>
        <w:t>B4. 判断投标报价是否低于成本</w:t>
      </w:r>
    </w:p>
    <w:p>
      <w:pPr>
        <w:ind w:firstLine="420" w:firstLineChars="200"/>
        <w:rPr>
          <w:rFonts w:hint="eastAsia" w:ascii="宋体" w:hAnsi="宋体" w:cs="宋体"/>
          <w:szCs w:val="21"/>
        </w:rPr>
      </w:pPr>
      <w:r>
        <w:rPr>
          <w:rFonts w:hint="eastAsia" w:ascii="宋体" w:hAnsi="宋体" w:cs="宋体"/>
          <w:szCs w:val="21"/>
        </w:rPr>
        <w:t>B4.1 投标报价总价低于投标成本预警价</w:t>
      </w:r>
      <w:r>
        <w:rPr>
          <w:rFonts w:hint="eastAsia" w:ascii="宋体" w:hAnsi="宋体" w:cs="宋体"/>
          <w:kern w:val="0"/>
          <w:szCs w:val="21"/>
        </w:rPr>
        <w:t>且低于</w:t>
      </w:r>
      <w:r>
        <w:rPr>
          <w:rFonts w:hint="eastAsia" w:ascii="宋体" w:hAnsi="宋体" w:cs="宋体"/>
          <w:szCs w:val="21"/>
        </w:rPr>
        <w:t>投标报价平均值下浮</w:t>
      </w:r>
      <w:r>
        <w:rPr>
          <w:rFonts w:hint="eastAsia" w:ascii="宋体" w:hAnsi="宋体" w:cs="宋体"/>
          <w:sz w:val="28"/>
          <w:szCs w:val="28"/>
        </w:rPr>
        <w:t>a</w:t>
      </w:r>
      <w:r>
        <w:rPr>
          <w:rFonts w:hint="eastAsia" w:ascii="宋体" w:hAnsi="宋体" w:cs="宋体"/>
          <w:szCs w:val="21"/>
        </w:rPr>
        <w:t>%的,评标委员会应直接判定其投标报价低于成本价投标。</w:t>
      </w:r>
      <w:r>
        <w:rPr>
          <w:rFonts w:hint="eastAsia" w:ascii="宋体" w:hAnsi="宋体" w:cs="宋体"/>
          <w:sz w:val="28"/>
          <w:szCs w:val="28"/>
        </w:rPr>
        <w:t>a</w:t>
      </w:r>
      <w:r>
        <w:rPr>
          <w:rFonts w:hint="eastAsia" w:ascii="宋体" w:hAnsi="宋体" w:cs="宋体"/>
          <w:szCs w:val="21"/>
        </w:rPr>
        <w:t>的取值范围为3、4、5，开标时由招标人代表随机抽取确定。</w:t>
      </w:r>
    </w:p>
    <w:p>
      <w:pPr>
        <w:spacing w:line="332" w:lineRule="auto"/>
        <w:ind w:firstLine="420" w:firstLineChars="200"/>
        <w:rPr>
          <w:rFonts w:hint="eastAsia" w:ascii="宋体" w:hAnsi="宋体" w:cs="宋体"/>
          <w:szCs w:val="21"/>
        </w:rPr>
      </w:pPr>
      <w:r>
        <w:rPr>
          <w:rFonts w:hint="eastAsia" w:ascii="宋体" w:hAnsi="宋体" w:cs="宋体"/>
          <w:szCs w:val="21"/>
        </w:rPr>
        <w:t>B4.2投标报价平均值是指经初步评审合格的投标人的投标报价算术平均值。经初步评审合格的投标人为6家及以下时，其投标报价全部参与计算算术平均值；经初步评审合格的投标人为7-13家时，去掉其中1个最高投标价后计算算术平均值；经初步评审合格的投标人为14-20家时，去掉其中1个最低和2个最高投标价后计算算术平均值；经初步评审合格的投标人为21-27家时，去掉其中1个最低和3个最高投标价后计算算术平均值；经初步评审合格的投标人为28-34家时，去掉其中2个最低和4个最高投标价后计算算术平均值；经初步评审合格的投标人为35家及以上时，去掉其中2个最低和5个最高投标价后计算算术平均值。</w:t>
      </w:r>
    </w:p>
    <w:p>
      <w:pPr>
        <w:spacing w:line="332" w:lineRule="auto"/>
        <w:rPr>
          <w:rFonts w:hint="eastAsia" w:ascii="宋体" w:hAnsi="宋体" w:cs="宋体"/>
          <w:sz w:val="28"/>
          <w:szCs w:val="28"/>
        </w:rPr>
      </w:pPr>
      <w:r>
        <w:rPr>
          <w:rFonts w:hint="eastAsia" w:ascii="宋体" w:hAnsi="宋体" w:cs="宋体"/>
          <w:szCs w:val="21"/>
        </w:rPr>
        <w:br w:type="page"/>
      </w:r>
      <w:r>
        <w:rPr>
          <w:rFonts w:hint="eastAsia" w:ascii="宋体" w:hAnsi="宋体"/>
          <w:b/>
          <w:bCs/>
          <w:sz w:val="28"/>
          <w:szCs w:val="28"/>
        </w:rPr>
        <w:t>附件C: 评标入围方法</w:t>
      </w:r>
    </w:p>
    <w:p>
      <w:pPr>
        <w:jc w:val="center"/>
        <w:rPr>
          <w:rFonts w:hint="eastAsia" w:ascii="宋体" w:hAnsi="宋体"/>
          <w:sz w:val="28"/>
          <w:szCs w:val="28"/>
        </w:rPr>
      </w:pPr>
      <w:r>
        <w:rPr>
          <w:rFonts w:hint="eastAsia" w:ascii="宋体" w:hAnsi="宋体"/>
          <w:sz w:val="28"/>
          <w:szCs w:val="28"/>
        </w:rPr>
        <w:t>评标入围方法</w:t>
      </w:r>
    </w:p>
    <w:p>
      <w:pPr>
        <w:tabs>
          <w:tab w:val="left" w:pos="0"/>
        </w:tabs>
        <w:spacing w:line="360" w:lineRule="auto"/>
        <w:ind w:firstLine="426" w:firstLineChars="202"/>
        <w:rPr>
          <w:rFonts w:hint="eastAsia" w:ascii="宋体" w:hAnsi="宋体" w:cs="宋体"/>
          <w:b/>
          <w:bCs/>
        </w:rPr>
      </w:pPr>
      <w:r>
        <w:rPr>
          <w:rFonts w:hint="eastAsia" w:ascii="宋体" w:hAnsi="宋体" w:cs="宋体"/>
          <w:b/>
          <w:bCs/>
        </w:rPr>
        <w:t>方法一：全部入围</w:t>
      </w:r>
    </w:p>
    <w:p>
      <w:pPr>
        <w:tabs>
          <w:tab w:val="left" w:pos="0"/>
        </w:tabs>
        <w:spacing w:line="360" w:lineRule="auto"/>
        <w:ind w:firstLine="424" w:firstLineChars="202"/>
        <w:rPr>
          <w:rFonts w:hint="eastAsia" w:ascii="宋体" w:hAnsi="宋体" w:cs="宋体"/>
        </w:rPr>
      </w:pPr>
      <w:r>
        <w:rPr>
          <w:rFonts w:hint="eastAsia" w:ascii="宋体" w:hAnsi="宋体" w:cs="宋体"/>
        </w:rPr>
        <w:t>进入评标入围环节的投标人全部进入后续评标程序。</w:t>
      </w:r>
    </w:p>
    <w:p>
      <w:pPr>
        <w:tabs>
          <w:tab w:val="left" w:pos="0"/>
        </w:tabs>
        <w:spacing w:line="360" w:lineRule="auto"/>
        <w:ind w:firstLine="426" w:firstLineChars="202"/>
        <w:rPr>
          <w:rFonts w:hint="eastAsia" w:ascii="宋体" w:hAnsi="宋体" w:cs="宋体"/>
          <w:b/>
          <w:bCs/>
        </w:rPr>
      </w:pPr>
      <w:r>
        <w:rPr>
          <w:rFonts w:hint="eastAsia" w:ascii="宋体" w:hAnsi="宋体" w:cs="宋体"/>
          <w:b/>
          <w:bCs/>
        </w:rPr>
        <w:t>方法二：低价排序法</w:t>
      </w:r>
    </w:p>
    <w:p>
      <w:pPr>
        <w:tabs>
          <w:tab w:val="left" w:pos="0"/>
        </w:tabs>
        <w:spacing w:line="360" w:lineRule="auto"/>
        <w:ind w:firstLine="424" w:firstLineChars="202"/>
        <w:rPr>
          <w:rFonts w:hint="eastAsia" w:ascii="宋体" w:hAnsi="宋体" w:cs="宋体"/>
        </w:rPr>
      </w:pPr>
      <w:r>
        <w:rPr>
          <w:rFonts w:hint="eastAsia" w:ascii="宋体" w:hAnsi="宋体" w:cs="宋体"/>
        </w:rPr>
        <w:t>先按报价由低到高去除进入评标入围环节的投标人数量×10%（</w:t>
      </w:r>
      <w:r>
        <w:rPr>
          <w:rFonts w:hint="eastAsia" w:ascii="宋体" w:hAnsi="宋体" w:cs="宋体"/>
          <w:szCs w:val="21"/>
        </w:rPr>
        <w:t>四舍五入取整</w:t>
      </w:r>
      <w:r>
        <w:rPr>
          <w:rFonts w:hint="eastAsia" w:ascii="宋体" w:hAnsi="宋体" w:cs="宋体"/>
        </w:rPr>
        <w:t>）的最低报价的投标人（末位投标报价相同的均去除），再按报价由低到高取R家（R一般不少于15家，具体数量在招标文件中明确）投标人进入后续评标程序。末位投标报价相同的，同时入围；按报价由低到高去除进入评标入围环节的投标人数量×10%（</w:t>
      </w:r>
      <w:r>
        <w:rPr>
          <w:rFonts w:hint="eastAsia" w:ascii="宋体" w:hAnsi="宋体" w:cs="宋体"/>
          <w:szCs w:val="21"/>
        </w:rPr>
        <w:t>四舍五入取整</w:t>
      </w:r>
      <w:r>
        <w:rPr>
          <w:rFonts w:hint="eastAsia" w:ascii="宋体" w:hAnsi="宋体" w:cs="宋体"/>
        </w:rPr>
        <w:t>）的最低报价的投标人后，投标人数量不足R家时，按去除后的实际数量计取。</w:t>
      </w:r>
    </w:p>
    <w:p>
      <w:pPr>
        <w:tabs>
          <w:tab w:val="left" w:pos="0"/>
        </w:tabs>
        <w:spacing w:line="360" w:lineRule="auto"/>
        <w:ind w:firstLine="426" w:firstLineChars="202"/>
        <w:rPr>
          <w:rFonts w:hint="eastAsia" w:ascii="宋体" w:hAnsi="宋体" w:cs="宋体"/>
          <w:b/>
          <w:bCs/>
        </w:rPr>
      </w:pPr>
      <w:r>
        <w:rPr>
          <w:rFonts w:hint="eastAsia" w:ascii="宋体" w:hAnsi="宋体" w:cs="宋体"/>
          <w:b/>
          <w:bCs/>
        </w:rPr>
        <w:t>方法三：均值入围法</w:t>
      </w:r>
    </w:p>
    <w:p>
      <w:pPr>
        <w:tabs>
          <w:tab w:val="left" w:pos="0"/>
        </w:tabs>
        <w:spacing w:line="360" w:lineRule="auto"/>
        <w:ind w:firstLine="424" w:firstLineChars="202"/>
        <w:rPr>
          <w:rFonts w:hint="eastAsia" w:ascii="宋体" w:hAnsi="宋体" w:cs="宋体"/>
        </w:rPr>
      </w:pPr>
      <w:r>
        <w:rPr>
          <w:rFonts w:hint="eastAsia" w:ascii="宋体" w:hAnsi="宋体" w:cs="宋体"/>
        </w:rPr>
        <w:t>先按报价由高到低去除进入评标入围环节的投标人数量×10%（</w:t>
      </w:r>
      <w:r>
        <w:rPr>
          <w:rFonts w:hint="eastAsia" w:ascii="宋体" w:hAnsi="宋体" w:cs="宋体"/>
          <w:szCs w:val="21"/>
        </w:rPr>
        <w:t>四舍五入取整</w:t>
      </w:r>
      <w:r>
        <w:rPr>
          <w:rFonts w:hint="eastAsia" w:ascii="宋体" w:hAnsi="宋体" w:cs="宋体"/>
        </w:rPr>
        <w:t>）的最高报价的投标人后（末位投标报价相同的均去除），计算剩余投标人的报价平均值，取平均值以上（含）和以下若干家投标人进入后续评标程序。取平均值以上若干家投标人时，不包括已去除的投标人数量×10%（</w:t>
      </w:r>
      <w:r>
        <w:rPr>
          <w:rFonts w:hint="eastAsia" w:ascii="宋体" w:hAnsi="宋体" w:cs="宋体"/>
          <w:szCs w:val="21"/>
        </w:rPr>
        <w:t>四舍五入取整</w:t>
      </w:r>
      <w:r>
        <w:rPr>
          <w:rFonts w:hint="eastAsia" w:ascii="宋体" w:hAnsi="宋体" w:cs="宋体"/>
        </w:rPr>
        <w:t>）的最高报价的投标人。</w:t>
      </w:r>
    </w:p>
    <w:p>
      <w:pPr>
        <w:tabs>
          <w:tab w:val="left" w:pos="0"/>
        </w:tabs>
        <w:spacing w:line="360" w:lineRule="auto"/>
        <w:ind w:firstLine="424" w:firstLineChars="202"/>
        <w:rPr>
          <w:rFonts w:hint="eastAsia" w:ascii="宋体" w:hAnsi="宋体" w:cs="宋体"/>
        </w:rPr>
      </w:pPr>
      <w:r>
        <w:rPr>
          <w:rFonts w:hint="eastAsia" w:ascii="宋体" w:hAnsi="宋体" w:cs="宋体"/>
        </w:rPr>
        <w:t>招标文件中应明确取平均值以上的具体数量和以下的具体数量，平均值以下投标人应多于取平均值以上的投标人，合计数量R家（R一般不少于15家，具体数量在招标文件中明确）。评标入围过程中，当投标人平均值以上（或以下）的数量不足时按实际数量计取，但不因此增加平均值以下（或以上）的数量。按顺序取平均值以上的投标人时，末位报价相同的投标人均不入围；按顺序取平均值以下的投标人时，末位报价相同的投标人同时入围。</w:t>
      </w:r>
    </w:p>
    <w:p>
      <w:pPr>
        <w:tabs>
          <w:tab w:val="left" w:pos="0"/>
        </w:tabs>
        <w:spacing w:line="332" w:lineRule="auto"/>
        <w:ind w:firstLine="426" w:firstLineChars="202"/>
        <w:rPr>
          <w:rFonts w:hint="eastAsia" w:ascii="宋体" w:hAnsi="宋体" w:cs="宋体"/>
          <w:b/>
          <w:bCs/>
        </w:rPr>
      </w:pPr>
      <w:r>
        <w:rPr>
          <w:rFonts w:hint="eastAsia" w:ascii="宋体" w:hAnsi="宋体" w:cs="宋体"/>
          <w:b/>
          <w:bCs/>
        </w:rPr>
        <w:t>方法四：二轮抽签法</w:t>
      </w:r>
    </w:p>
    <w:p>
      <w:pPr>
        <w:tabs>
          <w:tab w:val="left" w:pos="0"/>
        </w:tabs>
        <w:spacing w:line="332" w:lineRule="auto"/>
        <w:ind w:firstLine="424" w:firstLineChars="202"/>
        <w:rPr>
          <w:rFonts w:hint="eastAsia" w:ascii="宋体" w:hAnsi="宋体" w:cs="宋体"/>
        </w:rPr>
      </w:pPr>
      <w:r>
        <w:rPr>
          <w:rFonts w:hint="eastAsia" w:ascii="宋体" w:hAnsi="宋体" w:cs="宋体"/>
        </w:rPr>
        <w:t>进入评标入围环节的投标人先按企业信用综合评价分值由高往低排名（</w:t>
      </w:r>
      <w:r>
        <w:rPr>
          <w:rFonts w:hint="eastAsia"/>
        </w:rPr>
        <w:t>企业信用综合评价分值</w:t>
      </w:r>
      <w:r>
        <w:t>折算</w:t>
      </w:r>
      <w:r>
        <w:rPr>
          <w:rFonts w:hint="eastAsia"/>
        </w:rPr>
        <w:t>详见评标办法前附表</w:t>
      </w:r>
      <w:r>
        <w:rPr>
          <w:rFonts w:hint="eastAsia" w:ascii="宋体" w:hAnsi="宋体" w:cs="宋体"/>
        </w:rPr>
        <w:t>2.1.2项），第一轮在前R家</w:t>
      </w:r>
      <w:r>
        <w:rPr>
          <w:rFonts w:hint="eastAsia" w:ascii="宋体" w:hAnsi="宋体" w:cs="宋体"/>
          <w:b/>
          <w:bCs/>
        </w:rPr>
        <w:t>｛末位企业信用综合评价分值（含已折算的分值）相同的投标人均参与抽签，</w:t>
      </w:r>
      <w:r>
        <w:rPr>
          <w:rFonts w:hint="eastAsia" w:ascii="宋体" w:hAnsi="宋体" w:cs="宋体"/>
        </w:rPr>
        <w:t>此处</w:t>
      </w:r>
      <w:r>
        <w:rPr>
          <w:rFonts w:hint="eastAsia" w:ascii="宋体" w:hAnsi="宋体" w:cs="宋体"/>
          <w:b/>
          <w:bCs/>
        </w:rPr>
        <w:t>参与抽签的投标人数量发生变化不影响随机抽取的数量，即</w:t>
      </w:r>
      <w:r>
        <w:rPr>
          <w:rFonts w:hint="eastAsia" w:ascii="宋体" w:hAnsi="宋体" w:cs="宋体"/>
        </w:rPr>
        <w:t>随机抽取的家数不变</w:t>
      </w:r>
      <w:r>
        <w:rPr>
          <w:rFonts w:hint="eastAsia" w:ascii="宋体" w:hAnsi="宋体" w:cs="宋体"/>
          <w:b/>
          <w:bCs/>
        </w:rPr>
        <w:t>｝</w:t>
      </w:r>
      <w:r>
        <w:rPr>
          <w:rFonts w:hint="eastAsia" w:ascii="宋体" w:hAnsi="宋体" w:cs="宋体"/>
        </w:rPr>
        <w:t>中随机抽取R/2家（R/2四舍五入取整，若有</w:t>
      </w:r>
      <w:r>
        <w:rPr>
          <w:rFonts w:hint="eastAsia" w:ascii="宋体" w:hAnsi="宋体" w:cs="宋体"/>
          <w:b/>
          <w:bCs/>
        </w:rPr>
        <w:t>企业信用综合评价分值</w:t>
      </w:r>
      <w:r>
        <w:rPr>
          <w:rFonts w:hint="eastAsia" w:ascii="宋体" w:hAnsi="宋体" w:cs="宋体"/>
        </w:rPr>
        <w:t>的投标人</w:t>
      </w:r>
      <w:r>
        <w:rPr>
          <w:rFonts w:ascii="Arial" w:hAnsi="Arial" w:cs="Arial"/>
        </w:rPr>
        <w:t>≤</w:t>
      </w:r>
      <w:r>
        <w:rPr>
          <w:rFonts w:hint="eastAsia" w:ascii="宋体" w:hAnsi="宋体" w:cs="宋体"/>
        </w:rPr>
        <w:t>R/2家，则有</w:t>
      </w:r>
      <w:r>
        <w:rPr>
          <w:rFonts w:hint="eastAsia" w:ascii="宋体" w:hAnsi="宋体" w:cs="宋体"/>
          <w:b/>
          <w:bCs/>
        </w:rPr>
        <w:t>企业信用综合评价分值</w:t>
      </w:r>
      <w:r>
        <w:rPr>
          <w:rFonts w:hint="eastAsia" w:ascii="宋体" w:hAnsi="宋体" w:cs="宋体"/>
        </w:rPr>
        <w:t>的投标人全部入围）；剩余的名额，在第二轮从上述被抽中单位外的所有进入评标入围环节投标人中抽取。R为评标入围的投标人数量，具体由招标人在招标文件中明确。上述抽取由招标人代表在评标入围环节进行。</w:t>
      </w:r>
    </w:p>
    <w:p>
      <w:pPr>
        <w:pStyle w:val="43"/>
        <w:rPr>
          <w:rFonts w:hint="eastAsia"/>
        </w:rPr>
      </w:pPr>
    </w:p>
    <w:p>
      <w:pPr>
        <w:pStyle w:val="4"/>
        <w:rPr>
          <w:rFonts w:hint="eastAsia" w:ascii="宋体" w:hAnsi="宋体" w:eastAsia="宋体"/>
          <w:sz w:val="28"/>
          <w:szCs w:val="28"/>
        </w:rPr>
      </w:pPr>
      <w:r>
        <w:rPr>
          <w:rFonts w:hint="eastAsia" w:ascii="宋体" w:hAnsi="宋体" w:eastAsia="宋体" w:cs="宋体"/>
        </w:rPr>
        <w:br w:type="page"/>
      </w:r>
      <w:bookmarkStart w:id="1054" w:name="_Toc29982"/>
      <w:bookmarkStart w:id="1055" w:name="_Toc28603"/>
      <w:bookmarkStart w:id="1056" w:name="_Toc27599"/>
      <w:bookmarkStart w:id="1057" w:name="_Toc22715"/>
      <w:bookmarkStart w:id="1058" w:name="_Toc9584"/>
      <w:bookmarkStart w:id="1059" w:name="_Toc27449"/>
      <w:bookmarkStart w:id="1060" w:name="_Toc11102"/>
      <w:bookmarkStart w:id="1061" w:name="_Toc28431"/>
      <w:bookmarkStart w:id="1062" w:name="_Toc203"/>
      <w:r>
        <w:rPr>
          <w:rStyle w:val="56"/>
          <w:rFonts w:hint="eastAsia" w:ascii="宋体" w:hAnsi="宋体" w:eastAsia="宋体" w:cs="宋体"/>
          <w:b/>
          <w:bCs/>
          <w:sz w:val="28"/>
          <w:szCs w:val="28"/>
        </w:rPr>
        <w:t>附件D: 评标基准价计算</w:t>
      </w:r>
      <w:bookmarkEnd w:id="1054"/>
      <w:bookmarkEnd w:id="1055"/>
      <w:bookmarkEnd w:id="1056"/>
      <w:bookmarkEnd w:id="1057"/>
      <w:bookmarkEnd w:id="1058"/>
      <w:bookmarkEnd w:id="1059"/>
      <w:bookmarkEnd w:id="1060"/>
      <w:bookmarkEnd w:id="1061"/>
      <w:bookmarkEnd w:id="1062"/>
    </w:p>
    <w:p>
      <w:pPr>
        <w:spacing w:after="240" w:afterLines="100"/>
        <w:jc w:val="center"/>
        <w:rPr>
          <w:rFonts w:hint="eastAsia"/>
          <w:sz w:val="28"/>
          <w:szCs w:val="28"/>
        </w:rPr>
      </w:pPr>
      <w:r>
        <w:rPr>
          <w:rFonts w:hint="eastAsia"/>
          <w:sz w:val="28"/>
          <w:szCs w:val="28"/>
        </w:rPr>
        <w:t>评标基准价计算</w:t>
      </w:r>
    </w:p>
    <w:p>
      <w:pPr>
        <w:tabs>
          <w:tab w:val="left" w:pos="0"/>
        </w:tabs>
        <w:spacing w:line="360" w:lineRule="auto"/>
        <w:ind w:right="-34" w:firstLine="424" w:firstLineChars="202"/>
      </w:pPr>
      <w:r>
        <w:rPr>
          <w:rFonts w:hint="eastAsia"/>
        </w:rPr>
        <w:t>方法一：以有效投标文件（</w:t>
      </w:r>
      <w:r>
        <w:rPr>
          <w:rFonts w:hint="eastAsia" w:ascii="宋体" w:hAnsi="宋体" w:cs="宋体"/>
        </w:rPr>
        <w:t>有效投标文件是指初步评审合格且未被评标委员会认定</w:t>
      </w:r>
      <w:r>
        <w:rPr>
          <w:rFonts w:hint="eastAsia" w:ascii="宋体" w:hAnsi="宋体" w:cs="仿宋_GB2312"/>
          <w:kern w:val="0"/>
          <w:szCs w:val="21"/>
        </w:rPr>
        <w:t>低于成本</w:t>
      </w:r>
      <w:r>
        <w:rPr>
          <w:rFonts w:hint="eastAsia" w:ascii="宋体" w:hAnsi="宋体" w:cs="宋体"/>
        </w:rPr>
        <w:t>的投标文件；</w:t>
      </w:r>
      <w:r>
        <w:rPr>
          <w:rFonts w:hint="eastAsia"/>
        </w:rPr>
        <w:t>下同）的投标报价算术平均值为A〔当有效投标文件</w:t>
      </w:r>
      <w:r>
        <w:rPr>
          <w:rFonts w:hint="eastAsia"/>
          <w:lang w:eastAsia="zh-CN"/>
        </w:rPr>
        <w:t>≥</w:t>
      </w:r>
      <w:r>
        <w:rPr>
          <w:rFonts w:hint="eastAsia"/>
        </w:rPr>
        <w:t>7家时，去掉最高和最低各20%（四舍五入取整，末位投标报价相同的均保留）后进行平均；当有效投标文件4-6家时，剔除最高报价（最高价相同的均剔除）后进行算术平均；当有效投标文件＜4时，则次低报价作为投标平均价A〕。</w:t>
      </w:r>
    </w:p>
    <w:p>
      <w:pPr>
        <w:tabs>
          <w:tab w:val="left" w:pos="0"/>
        </w:tabs>
        <w:spacing w:line="360" w:lineRule="auto"/>
        <w:ind w:right="-34" w:firstLine="424" w:firstLineChars="202"/>
        <w:rPr>
          <w:rFonts w:hint="eastAsia"/>
        </w:rPr>
      </w:pPr>
      <w:r>
        <w:rPr>
          <w:rFonts w:hint="eastAsia"/>
        </w:rPr>
        <w:t>评标基准价 =A×K，K 值在开标时由招标人代表随机抽取确定，K 值的取值范围为 95%-98%，每1%为一个抽取幅度。</w:t>
      </w:r>
    </w:p>
    <w:p>
      <w:pPr>
        <w:tabs>
          <w:tab w:val="left" w:pos="0"/>
        </w:tabs>
        <w:spacing w:line="360" w:lineRule="auto"/>
        <w:ind w:right="-34" w:firstLine="424" w:firstLineChars="202"/>
      </w:pPr>
      <w:r>
        <w:rPr>
          <w:rFonts w:hint="eastAsia"/>
        </w:rPr>
        <w:t>方法二：以有效投标文件的投标报价算术平均值为A〔当有效投标文件</w:t>
      </w:r>
      <w:r>
        <w:rPr>
          <w:rFonts w:hint="eastAsia"/>
          <w:lang w:eastAsia="zh-CN"/>
        </w:rPr>
        <w:t>≥</w:t>
      </w:r>
      <w:r>
        <w:rPr>
          <w:rFonts w:hint="eastAsia"/>
        </w:rPr>
        <w:t>7家时，去掉最高和最低各20%（四舍五入取整，末位投标报价相同的均保留）后进行平均；当有效投标文件4-6家时，剔除最高报价（最高价相同的均剔除）后进行算术平均；当有效投标文件＜4时，则次低报价作为投标平均价A〕，</w:t>
      </w:r>
      <w:r>
        <w:rPr>
          <w:rFonts w:hint="eastAsia"/>
          <w:lang w:val="en-US" w:eastAsia="zh-CN"/>
        </w:rPr>
        <w:t>招标人期望值</w:t>
      </w:r>
      <w:r>
        <w:rPr>
          <w:rFonts w:hint="eastAsia"/>
        </w:rPr>
        <w:t xml:space="preserve">为B，则: </w:t>
      </w:r>
    </w:p>
    <w:p>
      <w:pPr>
        <w:tabs>
          <w:tab w:val="left" w:pos="0"/>
        </w:tabs>
        <w:spacing w:line="360" w:lineRule="auto"/>
        <w:ind w:right="-34" w:firstLine="424" w:firstLineChars="202"/>
      </w:pPr>
      <w:r>
        <w:rPr>
          <w:rFonts w:hint="eastAsia"/>
        </w:rPr>
        <w:t>评标基准价 =A×K1×Q1+B×Q2</w:t>
      </w:r>
    </w:p>
    <w:p>
      <w:pPr>
        <w:tabs>
          <w:tab w:val="left" w:pos="0"/>
        </w:tabs>
        <w:spacing w:line="360" w:lineRule="auto"/>
        <w:ind w:right="-34" w:firstLine="424" w:firstLineChars="202"/>
      </w:pPr>
      <w:r>
        <w:rPr>
          <w:rFonts w:hint="eastAsia"/>
        </w:rPr>
        <w:t>Q2=1-Q1, Q1取值范围为65%～85%，每1%为一个抽取幅度；K1 的取值范围为 95%～98%，每1%为一个抽取幅度；Q1、K1 值在开标时由招标人代表随机抽取确定。</w:t>
      </w:r>
    </w:p>
    <w:p>
      <w:pPr>
        <w:tabs>
          <w:tab w:val="left" w:pos="0"/>
        </w:tabs>
        <w:spacing w:line="360" w:lineRule="auto"/>
        <w:ind w:right="-34" w:firstLine="424" w:firstLineChars="202"/>
      </w:pPr>
      <w:r>
        <w:rPr>
          <w:rFonts w:hint="eastAsia"/>
        </w:rPr>
        <w:t>方法三：以有效投标文件的次低投标报价为评标基准价。</w:t>
      </w:r>
    </w:p>
    <w:p>
      <w:pPr>
        <w:tabs>
          <w:tab w:val="left" w:pos="0"/>
        </w:tabs>
        <w:spacing w:line="360" w:lineRule="auto"/>
        <w:ind w:right="-34" w:firstLine="424" w:firstLineChars="202"/>
        <w:rPr>
          <w:rFonts w:hint="eastAsia"/>
        </w:rPr>
      </w:pPr>
      <w:r>
        <w:rPr>
          <w:rFonts w:hint="eastAsia"/>
        </w:rPr>
        <w:t>方法四：ABC合成法。（本办法所称投标报价是指有效投标文件的投标报价）</w:t>
      </w:r>
    </w:p>
    <w:p>
      <w:pPr>
        <w:tabs>
          <w:tab w:val="left" w:pos="0"/>
        </w:tabs>
        <w:spacing w:line="360" w:lineRule="auto"/>
        <w:ind w:right="-34" w:firstLine="424" w:firstLineChars="202"/>
      </w:pPr>
      <w:r>
        <w:rPr>
          <w:rFonts w:hint="eastAsia"/>
        </w:rPr>
        <w:t>评标基准价=(A×50%＋B×30%＋C×20%)×K</w:t>
      </w:r>
    </w:p>
    <w:p>
      <w:pPr>
        <w:tabs>
          <w:tab w:val="left" w:pos="0"/>
        </w:tabs>
        <w:spacing w:line="360" w:lineRule="auto"/>
        <w:ind w:right="-34" w:firstLine="424" w:firstLineChars="202"/>
      </w:pPr>
      <w:r>
        <w:rPr>
          <w:rFonts w:hint="eastAsia"/>
        </w:rPr>
        <w:t>A=招标控制价×(100%－下浮率Δ)；</w:t>
      </w:r>
    </w:p>
    <w:p>
      <w:pPr>
        <w:tabs>
          <w:tab w:val="left" w:pos="0"/>
        </w:tabs>
        <w:spacing w:line="360" w:lineRule="auto"/>
        <w:ind w:right="-34" w:firstLine="424" w:firstLineChars="202"/>
      </w:pPr>
      <w:r>
        <w:rPr>
          <w:rFonts w:hint="eastAsia"/>
        </w:rPr>
        <w:t>B=在规定范围内的投标报价除C值外的任意一个投标报价，在初步评审后（如招标文件约定进行成本评审则在评标委员会进行成本评审后）在投标报价中随机抽取确定；抽取方式：若投标报价在A值的95%(及以上)范围内，则该类投标报价不纳入B值抽取范围；若在A值的95%-92%（含）、92%-89%(含)范围内，则在两个区间内各抽取一个投标报价，与在A值的89%以下至规定范围内的其他投标报价合并后作为B值抽取范围。若按上述办法未能抽取B值，则在规定范围内的任意一个投标报价（除C值外）中随机抽取B值；</w:t>
      </w:r>
    </w:p>
    <w:p>
      <w:pPr>
        <w:tabs>
          <w:tab w:val="left" w:pos="0"/>
        </w:tabs>
        <w:spacing w:line="360" w:lineRule="auto"/>
        <w:ind w:right="-34" w:firstLine="424" w:firstLineChars="202"/>
      </w:pPr>
      <w:r>
        <w:rPr>
          <w:rFonts w:hint="eastAsia"/>
        </w:rPr>
        <w:t>C=在规定范围内的最低投标报价；</w:t>
      </w:r>
    </w:p>
    <w:p>
      <w:pPr>
        <w:tabs>
          <w:tab w:val="left" w:pos="0"/>
        </w:tabs>
        <w:spacing w:line="360" w:lineRule="auto"/>
        <w:ind w:right="-34" w:firstLine="424" w:firstLineChars="202"/>
      </w:pPr>
      <w:r>
        <w:rPr>
          <w:rFonts w:hint="eastAsia"/>
        </w:rPr>
        <w:t>规定范围内:投标报价算术平均值×70%与招标控制价×30%之和下浮25%以内的所有投标报价；</w:t>
      </w:r>
    </w:p>
    <w:p>
      <w:pPr>
        <w:tabs>
          <w:tab w:val="left" w:pos="0"/>
        </w:tabs>
        <w:spacing w:line="360" w:lineRule="auto"/>
        <w:ind w:right="-34" w:firstLine="424" w:firstLineChars="202"/>
      </w:pPr>
      <w:r>
        <w:rPr>
          <w:rFonts w:hint="eastAsia"/>
        </w:rPr>
        <w:t>下浮系数K、下浮率Δ，在开标时按下表取值范围内随机抽取。</w:t>
      </w:r>
    </w:p>
    <w:p>
      <w:pPr>
        <w:tabs>
          <w:tab w:val="left" w:pos="0"/>
        </w:tabs>
        <w:spacing w:line="540" w:lineRule="exact"/>
        <w:ind w:right="-36" w:firstLine="424" w:firstLineChars="202"/>
      </w:pPr>
    </w:p>
    <w:p>
      <w:pPr>
        <w:tabs>
          <w:tab w:val="left" w:pos="0"/>
        </w:tabs>
        <w:spacing w:line="540" w:lineRule="exact"/>
        <w:ind w:right="-36" w:firstLine="424" w:firstLineChars="202"/>
      </w:pPr>
    </w:p>
    <w:tbl>
      <w:tblPr>
        <w:tblStyle w:val="44"/>
        <w:tblW w:w="0" w:type="auto"/>
        <w:jc w:val="center"/>
        <w:tblCellSpacing w:w="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180"/>
        <w:gridCol w:w="1903"/>
        <w:gridCol w:w="51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9" w:hRule="atLeast"/>
          <w:tblCellSpacing w:w="15" w:type="dxa"/>
          <w:jc w:val="center"/>
        </w:trPr>
        <w:tc>
          <w:tcPr>
            <w:tcW w:w="3038" w:type="dxa"/>
            <w:gridSpan w:val="2"/>
            <w:noWrap w:val="0"/>
            <w:vAlign w:val="center"/>
          </w:tcPr>
          <w:p>
            <w:pPr>
              <w:tabs>
                <w:tab w:val="left" w:pos="0"/>
              </w:tabs>
              <w:spacing w:line="540" w:lineRule="exact"/>
              <w:ind w:right="-34"/>
              <w:jc w:val="center"/>
            </w:pPr>
            <w:r>
              <w:rPr>
                <w:rFonts w:hint="eastAsia"/>
              </w:rPr>
              <w:t>分类</w:t>
            </w:r>
          </w:p>
        </w:tc>
        <w:tc>
          <w:tcPr>
            <w:tcW w:w="5072" w:type="dxa"/>
            <w:noWrap w:val="0"/>
            <w:vAlign w:val="center"/>
          </w:tcPr>
          <w:p>
            <w:pPr>
              <w:tabs>
                <w:tab w:val="left" w:pos="0"/>
              </w:tabs>
              <w:spacing w:line="540" w:lineRule="exact"/>
              <w:ind w:right="-34" w:firstLine="16" w:firstLineChars="8"/>
              <w:jc w:val="center"/>
            </w:pPr>
            <w:r>
              <w:rPr>
                <w:rFonts w:hint="eastAsia"/>
              </w:rPr>
              <w:t>取值范围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4" w:hRule="atLeast"/>
          <w:tblCellSpacing w:w="15" w:type="dxa"/>
          <w:jc w:val="center"/>
        </w:trPr>
        <w:tc>
          <w:tcPr>
            <w:tcW w:w="3038" w:type="dxa"/>
            <w:gridSpan w:val="2"/>
            <w:noWrap w:val="0"/>
            <w:vAlign w:val="center"/>
          </w:tcPr>
          <w:p>
            <w:pPr>
              <w:tabs>
                <w:tab w:val="left" w:pos="0"/>
              </w:tabs>
              <w:spacing w:line="540" w:lineRule="exact"/>
              <w:ind w:right="-34"/>
              <w:jc w:val="center"/>
            </w:pPr>
            <w:r>
              <w:rPr>
                <w:rFonts w:hint="eastAsia"/>
              </w:rPr>
              <w:t>下浮系数K</w:t>
            </w:r>
          </w:p>
        </w:tc>
        <w:tc>
          <w:tcPr>
            <w:tcW w:w="5072" w:type="dxa"/>
            <w:noWrap w:val="0"/>
            <w:vAlign w:val="center"/>
          </w:tcPr>
          <w:p>
            <w:pPr>
              <w:tabs>
                <w:tab w:val="left" w:pos="0"/>
              </w:tabs>
              <w:spacing w:line="540" w:lineRule="exact"/>
              <w:ind w:right="-34" w:firstLine="16" w:firstLineChars="8"/>
            </w:pPr>
            <w:r>
              <w:rPr>
                <w:rFonts w:hint="eastAsia"/>
              </w:rPr>
              <w:t>95%、95.5%、96%、96.5%、97%、97.5%、98%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04" w:hRule="atLeast"/>
          <w:tblCellSpacing w:w="15" w:type="dxa"/>
          <w:jc w:val="center"/>
        </w:trPr>
        <w:tc>
          <w:tcPr>
            <w:tcW w:w="1135" w:type="dxa"/>
            <w:vMerge w:val="restart"/>
            <w:noWrap w:val="0"/>
            <w:vAlign w:val="center"/>
          </w:tcPr>
          <w:p>
            <w:pPr>
              <w:tabs>
                <w:tab w:val="left" w:pos="0"/>
              </w:tabs>
              <w:spacing w:line="540" w:lineRule="exact"/>
              <w:ind w:right="-34"/>
              <w:jc w:val="center"/>
            </w:pPr>
            <w:r>
              <w:rPr>
                <w:rFonts w:hint="eastAsia"/>
              </w:rPr>
              <w:t>下浮率Δ</w:t>
            </w:r>
          </w:p>
        </w:tc>
        <w:tc>
          <w:tcPr>
            <w:tcW w:w="1873" w:type="dxa"/>
            <w:noWrap w:val="0"/>
            <w:vAlign w:val="center"/>
          </w:tcPr>
          <w:p>
            <w:pPr>
              <w:tabs>
                <w:tab w:val="left" w:pos="0"/>
              </w:tabs>
              <w:spacing w:line="540" w:lineRule="exact"/>
              <w:ind w:right="-34"/>
            </w:pPr>
            <w:r>
              <w:rPr>
                <w:rFonts w:hint="eastAsia"/>
              </w:rPr>
              <w:t>房屋建筑工程</w:t>
            </w:r>
          </w:p>
        </w:tc>
        <w:tc>
          <w:tcPr>
            <w:tcW w:w="5072" w:type="dxa"/>
            <w:noWrap w:val="0"/>
            <w:vAlign w:val="center"/>
          </w:tcPr>
          <w:p>
            <w:pPr>
              <w:tabs>
                <w:tab w:val="left" w:pos="0"/>
              </w:tabs>
              <w:spacing w:line="540" w:lineRule="exact"/>
              <w:ind w:right="-34" w:firstLine="16" w:firstLineChars="8"/>
            </w:pPr>
            <w:r>
              <w:rPr>
                <w:rFonts w:hint="eastAsia"/>
              </w:rPr>
              <w:t>6%、7%、8%、9%、10%、11%、12%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77" w:hRule="atLeast"/>
          <w:tblCellSpacing w:w="15" w:type="dxa"/>
          <w:jc w:val="center"/>
        </w:trPr>
        <w:tc>
          <w:tcPr>
            <w:tcW w:w="1135" w:type="dxa"/>
            <w:vMerge w:val="continue"/>
            <w:noWrap w:val="0"/>
            <w:vAlign w:val="center"/>
          </w:tcPr>
          <w:p>
            <w:pPr>
              <w:tabs>
                <w:tab w:val="left" w:pos="0"/>
              </w:tabs>
              <w:spacing w:line="540" w:lineRule="exact"/>
              <w:ind w:right="-34" w:firstLine="424" w:firstLineChars="202"/>
            </w:pPr>
          </w:p>
        </w:tc>
        <w:tc>
          <w:tcPr>
            <w:tcW w:w="1873" w:type="dxa"/>
            <w:noWrap w:val="0"/>
            <w:vAlign w:val="center"/>
          </w:tcPr>
          <w:p>
            <w:pPr>
              <w:tabs>
                <w:tab w:val="left" w:pos="0"/>
              </w:tabs>
              <w:spacing w:line="540" w:lineRule="exact"/>
              <w:ind w:right="-34"/>
            </w:pPr>
            <w:r>
              <w:rPr>
                <w:rFonts w:hint="eastAsia"/>
              </w:rPr>
              <w:t>装饰装修、建筑幕墙及钢结构工程</w:t>
            </w:r>
          </w:p>
        </w:tc>
        <w:tc>
          <w:tcPr>
            <w:tcW w:w="5072" w:type="dxa"/>
            <w:noWrap w:val="0"/>
            <w:vAlign w:val="center"/>
          </w:tcPr>
          <w:p>
            <w:pPr>
              <w:tabs>
                <w:tab w:val="left" w:pos="0"/>
              </w:tabs>
              <w:spacing w:line="540" w:lineRule="exact"/>
              <w:ind w:right="-34"/>
            </w:pPr>
            <w:r>
              <w:rPr>
                <w:rFonts w:hint="eastAsia"/>
              </w:rPr>
              <w:t>8%、9%、10%、11%、12%、13%、14%、15%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31" w:hRule="atLeast"/>
          <w:tblCellSpacing w:w="15" w:type="dxa"/>
          <w:jc w:val="center"/>
        </w:trPr>
        <w:tc>
          <w:tcPr>
            <w:tcW w:w="1135" w:type="dxa"/>
            <w:vMerge w:val="continue"/>
            <w:noWrap w:val="0"/>
            <w:vAlign w:val="center"/>
          </w:tcPr>
          <w:p>
            <w:pPr>
              <w:tabs>
                <w:tab w:val="left" w:pos="0"/>
              </w:tabs>
              <w:spacing w:line="540" w:lineRule="exact"/>
              <w:ind w:right="-34" w:firstLine="424" w:firstLineChars="202"/>
            </w:pPr>
          </w:p>
        </w:tc>
        <w:tc>
          <w:tcPr>
            <w:tcW w:w="1873" w:type="dxa"/>
            <w:noWrap w:val="0"/>
            <w:vAlign w:val="center"/>
          </w:tcPr>
          <w:p>
            <w:pPr>
              <w:tabs>
                <w:tab w:val="left" w:pos="0"/>
              </w:tabs>
              <w:spacing w:line="540" w:lineRule="exact"/>
              <w:ind w:right="-34"/>
            </w:pPr>
            <w:r>
              <w:rPr>
                <w:rFonts w:hint="eastAsia"/>
              </w:rPr>
              <w:t>机电安装工程</w:t>
            </w:r>
          </w:p>
        </w:tc>
        <w:tc>
          <w:tcPr>
            <w:tcW w:w="5072" w:type="dxa"/>
            <w:noWrap w:val="0"/>
            <w:vAlign w:val="center"/>
          </w:tcPr>
          <w:p>
            <w:pPr>
              <w:tabs>
                <w:tab w:val="left" w:pos="0"/>
              </w:tabs>
              <w:spacing w:line="540" w:lineRule="exact"/>
              <w:ind w:right="-34"/>
            </w:pPr>
            <w:r>
              <w:rPr>
                <w:rFonts w:hint="eastAsia"/>
              </w:rPr>
              <w:t>10%、11%、12%、13%、14%、15%、16%、17%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20" w:hRule="atLeast"/>
          <w:tblCellSpacing w:w="15" w:type="dxa"/>
          <w:jc w:val="center"/>
        </w:trPr>
        <w:tc>
          <w:tcPr>
            <w:tcW w:w="1135" w:type="dxa"/>
            <w:vMerge w:val="continue"/>
            <w:noWrap w:val="0"/>
            <w:vAlign w:val="center"/>
          </w:tcPr>
          <w:p>
            <w:pPr>
              <w:tabs>
                <w:tab w:val="left" w:pos="0"/>
              </w:tabs>
              <w:spacing w:line="540" w:lineRule="exact"/>
              <w:ind w:right="-34" w:firstLine="424" w:firstLineChars="202"/>
            </w:pPr>
          </w:p>
        </w:tc>
        <w:tc>
          <w:tcPr>
            <w:tcW w:w="1873" w:type="dxa"/>
            <w:noWrap w:val="0"/>
            <w:vAlign w:val="center"/>
          </w:tcPr>
          <w:p>
            <w:pPr>
              <w:tabs>
                <w:tab w:val="left" w:pos="0"/>
              </w:tabs>
              <w:spacing w:line="540" w:lineRule="exact"/>
              <w:ind w:right="-34"/>
            </w:pPr>
            <w:r>
              <w:rPr>
                <w:rFonts w:hint="eastAsia"/>
              </w:rPr>
              <w:t>市政工程</w:t>
            </w:r>
          </w:p>
        </w:tc>
        <w:tc>
          <w:tcPr>
            <w:tcW w:w="5072" w:type="dxa"/>
            <w:noWrap w:val="0"/>
            <w:vAlign w:val="center"/>
          </w:tcPr>
          <w:p>
            <w:pPr>
              <w:tabs>
                <w:tab w:val="left" w:pos="0"/>
              </w:tabs>
              <w:spacing w:line="540" w:lineRule="exact"/>
              <w:ind w:right="-34" w:firstLine="16" w:firstLineChars="8"/>
            </w:pPr>
            <w:r>
              <w:rPr>
                <w:rFonts w:hint="eastAsia"/>
              </w:rPr>
              <w:t>15%、16%、17%、18%、19%、20%、21%、22%、23%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75" w:hRule="atLeast"/>
          <w:tblCellSpacing w:w="15" w:type="dxa"/>
          <w:jc w:val="center"/>
        </w:trPr>
        <w:tc>
          <w:tcPr>
            <w:tcW w:w="1135" w:type="dxa"/>
            <w:noWrap w:val="0"/>
            <w:vAlign w:val="center"/>
          </w:tcPr>
          <w:p>
            <w:pPr>
              <w:tabs>
                <w:tab w:val="left" w:pos="0"/>
              </w:tabs>
              <w:spacing w:line="540" w:lineRule="exact"/>
              <w:ind w:right="-34" w:firstLine="424" w:firstLineChars="202"/>
            </w:pPr>
          </w:p>
        </w:tc>
        <w:tc>
          <w:tcPr>
            <w:tcW w:w="1873" w:type="dxa"/>
            <w:noWrap w:val="0"/>
            <w:vAlign w:val="center"/>
          </w:tcPr>
          <w:p>
            <w:pPr>
              <w:tabs>
                <w:tab w:val="left" w:pos="0"/>
              </w:tabs>
              <w:spacing w:line="540" w:lineRule="exact"/>
              <w:ind w:right="-34"/>
            </w:pPr>
            <w:r>
              <w:rPr>
                <w:rFonts w:hint="eastAsia"/>
              </w:rPr>
              <w:t>绿化工程</w:t>
            </w:r>
          </w:p>
        </w:tc>
        <w:tc>
          <w:tcPr>
            <w:tcW w:w="5072" w:type="dxa"/>
            <w:noWrap w:val="0"/>
            <w:vAlign w:val="center"/>
          </w:tcPr>
          <w:p>
            <w:pPr>
              <w:tabs>
                <w:tab w:val="left" w:pos="0"/>
              </w:tabs>
              <w:spacing w:line="540" w:lineRule="exact"/>
              <w:ind w:right="-34" w:firstLine="16" w:firstLineChars="8"/>
            </w:pPr>
            <w:r>
              <w:rPr>
                <w:rFonts w:hint="eastAsia"/>
              </w:rPr>
              <w:t>17%、18%、19%、20%、21%、22%、23%、24%、25%、26%</w:t>
            </w:r>
          </w:p>
        </w:tc>
      </w:tr>
    </w:tbl>
    <w:p>
      <w:pPr>
        <w:spacing w:line="440" w:lineRule="exact"/>
        <w:jc w:val="left"/>
        <w:rPr>
          <w:rFonts w:hint="eastAsia" w:ascii="宋体" w:hAnsi="宋体"/>
          <w:szCs w:val="21"/>
        </w:rPr>
      </w:pPr>
    </w:p>
    <w:p/>
    <w:p>
      <w:pPr>
        <w:tabs>
          <w:tab w:val="left" w:pos="0"/>
        </w:tabs>
        <w:spacing w:line="540" w:lineRule="exact"/>
        <w:ind w:right="-36"/>
        <w:rPr>
          <w:rFonts w:hint="eastAsia"/>
        </w:rPr>
      </w:pPr>
      <w:bookmarkStart w:id="1063" w:name="_Toc498006743"/>
    </w:p>
    <w:p>
      <w:pPr>
        <w:pStyle w:val="2"/>
        <w:jc w:val="center"/>
        <w:rPr>
          <w:rFonts w:ascii="黑体" w:hAnsi="黑体"/>
          <w:b w:val="0"/>
        </w:rPr>
      </w:pPr>
      <w:r>
        <w:rPr>
          <w:rFonts w:ascii="黑体" w:hAnsi="黑体"/>
          <w:b w:val="0"/>
        </w:rPr>
        <w:br w:type="page"/>
      </w:r>
      <w:bookmarkStart w:id="1064" w:name="_Toc30936"/>
      <w:bookmarkStart w:id="1065" w:name="_Toc23152"/>
      <w:bookmarkStart w:id="1066" w:name="_Toc7132"/>
      <w:bookmarkStart w:id="1067" w:name="_Toc21054"/>
      <w:bookmarkStart w:id="1068" w:name="_Toc5572"/>
      <w:bookmarkStart w:id="1069" w:name="_Toc14704"/>
      <w:bookmarkStart w:id="1070" w:name="_Toc16982"/>
      <w:bookmarkStart w:id="1071" w:name="_Toc32335"/>
      <w:bookmarkStart w:id="1072" w:name="_Toc4999"/>
      <w:r>
        <w:rPr>
          <w:rStyle w:val="54"/>
          <w:rFonts w:hint="eastAsia"/>
          <w:b/>
          <w:bCs/>
        </w:rPr>
        <w:t>第四章  合同条款及格式</w:t>
      </w:r>
      <w:bookmarkEnd w:id="1063"/>
      <w:bookmarkEnd w:id="1064"/>
      <w:bookmarkEnd w:id="1065"/>
      <w:bookmarkEnd w:id="1066"/>
      <w:bookmarkEnd w:id="1067"/>
      <w:bookmarkEnd w:id="1068"/>
      <w:bookmarkEnd w:id="1069"/>
      <w:bookmarkEnd w:id="1070"/>
      <w:bookmarkEnd w:id="1071"/>
      <w:bookmarkEnd w:id="1072"/>
    </w:p>
    <w:p>
      <w:pPr>
        <w:pStyle w:val="22"/>
        <w:jc w:val="center"/>
        <w:rPr>
          <w:rFonts w:ascii="Times New Roman" w:hAnsi="Times New Roman" w:eastAsia="华文中宋"/>
          <w:b/>
          <w:sz w:val="52"/>
          <w:szCs w:val="52"/>
        </w:rPr>
      </w:pPr>
    </w:p>
    <w:p>
      <w:pPr>
        <w:pStyle w:val="22"/>
        <w:jc w:val="center"/>
        <w:rPr>
          <w:rFonts w:ascii="Times New Roman" w:hAnsi="Times New Roman" w:eastAsia="华文中宋"/>
          <w:b/>
          <w:sz w:val="52"/>
          <w:szCs w:val="52"/>
        </w:rPr>
      </w:pPr>
    </w:p>
    <w:p>
      <w:pPr>
        <w:pStyle w:val="22"/>
        <w:jc w:val="center"/>
        <w:rPr>
          <w:rFonts w:ascii="Times New Roman" w:hAnsi="Times New Roman" w:eastAsia="华文中宋"/>
          <w:b/>
          <w:sz w:val="52"/>
          <w:szCs w:val="52"/>
        </w:rPr>
      </w:pPr>
    </w:p>
    <w:p>
      <w:pPr>
        <w:pStyle w:val="22"/>
        <w:jc w:val="center"/>
        <w:rPr>
          <w:rFonts w:ascii="Times New Roman" w:hAnsi="Times New Roman" w:eastAsia="华文中宋"/>
          <w:b/>
          <w:sz w:val="52"/>
          <w:szCs w:val="52"/>
        </w:rPr>
      </w:pPr>
    </w:p>
    <w:p>
      <w:pPr>
        <w:pStyle w:val="22"/>
        <w:jc w:val="center"/>
        <w:rPr>
          <w:rFonts w:hint="eastAsia" w:ascii="Times New Roman" w:hAnsi="Times New Roman" w:eastAsia="华文中宋"/>
          <w:b/>
          <w:sz w:val="52"/>
          <w:szCs w:val="52"/>
        </w:rPr>
      </w:pPr>
      <w:r>
        <w:rPr>
          <w:rFonts w:ascii="Times New Roman" w:hAnsi="Times New Roman" w:eastAsia="华文中宋"/>
          <w:b/>
          <w:sz w:val="72"/>
          <w:szCs w:val="52"/>
        </w:rPr>
        <w:t>建设工程施工合同</w:t>
      </w:r>
    </w:p>
    <w:p>
      <w:pPr>
        <w:pStyle w:val="22"/>
        <w:jc w:val="center"/>
        <w:rPr>
          <w:rFonts w:hint="eastAsia" w:ascii="Times New Roman" w:hAnsi="Times New Roman" w:eastAsia="华文中宋"/>
          <w:b/>
          <w:sz w:val="52"/>
          <w:szCs w:val="52"/>
        </w:rPr>
      </w:pPr>
    </w:p>
    <w:p>
      <w:pPr>
        <w:pStyle w:val="22"/>
        <w:jc w:val="center"/>
        <w:rPr>
          <w:rFonts w:hint="eastAsia" w:ascii="Times New Roman" w:hAnsi="Times New Roman" w:eastAsia="华文中宋"/>
          <w:b/>
          <w:sz w:val="52"/>
          <w:szCs w:val="52"/>
        </w:rPr>
      </w:pPr>
    </w:p>
    <w:p>
      <w:pPr>
        <w:pStyle w:val="22"/>
        <w:jc w:val="center"/>
        <w:rPr>
          <w:rFonts w:hint="eastAsia" w:ascii="Times New Roman" w:hAnsi="Times New Roman" w:eastAsia="华文中宋"/>
          <w:b/>
          <w:sz w:val="52"/>
          <w:szCs w:val="52"/>
        </w:rPr>
      </w:pPr>
    </w:p>
    <w:p>
      <w:pPr>
        <w:pStyle w:val="22"/>
        <w:jc w:val="center"/>
        <w:rPr>
          <w:rFonts w:ascii="Times New Roman" w:hAnsi="Times New Roman" w:eastAsia="华文中宋"/>
          <w:b/>
          <w:sz w:val="52"/>
          <w:szCs w:val="52"/>
        </w:rPr>
      </w:pPr>
      <w:r>
        <w:rPr>
          <w:rFonts w:ascii="Times New Roman" w:hAnsi="Times New Roman" w:eastAsia="华文中宋"/>
          <w:b/>
          <w:sz w:val="52"/>
          <w:szCs w:val="52"/>
        </w:rPr>
        <w:t>（示范文本）</w:t>
      </w:r>
    </w:p>
    <w:p>
      <w:pPr>
        <w:pStyle w:val="22"/>
        <w:jc w:val="center"/>
        <w:rPr>
          <w:rFonts w:ascii="Times New Roman" w:hAnsi="Times New Roman" w:eastAsia="仿宋_GB2312"/>
          <w:bCs/>
          <w:sz w:val="32"/>
          <w:szCs w:val="32"/>
        </w:rPr>
      </w:pPr>
      <w:r>
        <w:rPr>
          <w:rFonts w:ascii="Times New Roman" w:hAnsi="Times New Roman" w:eastAsia="仿宋_GB2312"/>
          <w:bCs/>
          <w:sz w:val="32"/>
          <w:szCs w:val="32"/>
        </w:rPr>
        <w:t>（GF—2017—</w:t>
      </w:r>
      <w:r>
        <w:rPr>
          <w:rFonts w:hint="eastAsia" w:ascii="Times New Roman" w:hAnsi="Times New Roman" w:eastAsia="仿宋_GB2312"/>
          <w:bCs/>
          <w:sz w:val="32"/>
          <w:szCs w:val="32"/>
        </w:rPr>
        <w:t>0201）</w:t>
      </w:r>
    </w:p>
    <w:p>
      <w:pPr>
        <w:pStyle w:val="22"/>
        <w:jc w:val="center"/>
        <w:rPr>
          <w:rFonts w:ascii="Times New Roman" w:hAnsi="Times New Roman" w:eastAsia="华文中宋"/>
          <w:b/>
          <w:sz w:val="52"/>
          <w:szCs w:val="52"/>
        </w:rPr>
      </w:pPr>
    </w:p>
    <w:p>
      <w:pPr>
        <w:pStyle w:val="22"/>
        <w:jc w:val="center"/>
        <w:rPr>
          <w:rFonts w:ascii="Times New Roman" w:hAnsi="Times New Roman" w:eastAsia="黑体"/>
          <w:b/>
          <w:sz w:val="72"/>
          <w:szCs w:val="72"/>
        </w:rPr>
      </w:pPr>
    </w:p>
    <w:p>
      <w:pPr>
        <w:pStyle w:val="22"/>
        <w:jc w:val="center"/>
        <w:rPr>
          <w:rFonts w:ascii="Times New Roman" w:hAnsi="Times New Roman" w:eastAsia="楷体_GB2312"/>
          <w:b/>
          <w:sz w:val="72"/>
          <w:szCs w:val="72"/>
        </w:rPr>
      </w:pPr>
    </w:p>
    <w:p>
      <w:pPr>
        <w:pStyle w:val="22"/>
        <w:jc w:val="center"/>
        <w:rPr>
          <w:rFonts w:ascii="Times New Roman" w:hAnsi="Times New Roman" w:eastAsia="黑体"/>
          <w:b/>
          <w:sz w:val="52"/>
          <w:szCs w:val="52"/>
        </w:rPr>
      </w:pPr>
    </w:p>
    <w:p>
      <w:pPr>
        <w:pStyle w:val="22"/>
        <w:rPr>
          <w:rFonts w:ascii="Times New Roman" w:hAnsi="Times New Roman"/>
          <w:b/>
          <w:sz w:val="28"/>
          <w:szCs w:val="28"/>
        </w:rPr>
      </w:pPr>
    </w:p>
    <w:p>
      <w:pPr>
        <w:pStyle w:val="22"/>
        <w:rPr>
          <w:rFonts w:ascii="Times New Roman" w:hAnsi="Times New Roman"/>
          <w:b/>
          <w:sz w:val="28"/>
          <w:szCs w:val="28"/>
        </w:rPr>
      </w:pPr>
    </w:p>
    <w:p>
      <w:pPr>
        <w:pStyle w:val="22"/>
        <w:rPr>
          <w:rFonts w:ascii="Times New Roman" w:hAnsi="Times New Roman"/>
          <w:b/>
          <w:sz w:val="28"/>
          <w:szCs w:val="28"/>
        </w:rPr>
      </w:pPr>
    </w:p>
    <w:p>
      <w:pPr>
        <w:pStyle w:val="4"/>
        <w:jc w:val="center"/>
        <w:rPr>
          <w:rFonts w:ascii="宋体" w:hAnsi="宋体" w:eastAsia="宋体"/>
          <w:b w:val="0"/>
          <w:sz w:val="28"/>
          <w:szCs w:val="28"/>
        </w:rPr>
      </w:pPr>
      <w:r>
        <w:br w:type="page"/>
      </w:r>
      <w:bookmarkStart w:id="1073" w:name="_Toc13260"/>
      <w:bookmarkStart w:id="1074" w:name="_Toc25199"/>
      <w:bookmarkStart w:id="1075" w:name="_Toc31165"/>
      <w:bookmarkStart w:id="1076" w:name="_Toc24241"/>
      <w:bookmarkStart w:id="1077" w:name="_Toc14317"/>
      <w:bookmarkStart w:id="1078" w:name="_Toc22457"/>
      <w:bookmarkStart w:id="1079" w:name="_Toc27509"/>
      <w:bookmarkStart w:id="1080" w:name="_Toc8384"/>
      <w:bookmarkStart w:id="1081" w:name="_Toc498006744"/>
      <w:bookmarkStart w:id="1082" w:name="_Toc31060"/>
      <w:r>
        <w:rPr>
          <w:rFonts w:hint="eastAsia" w:ascii="宋体" w:hAnsi="宋体" w:eastAsia="宋体"/>
          <w:sz w:val="28"/>
          <w:szCs w:val="28"/>
        </w:rPr>
        <w:t>第一部分 合同协议书</w:t>
      </w:r>
      <w:bookmarkEnd w:id="1073"/>
      <w:bookmarkEnd w:id="1074"/>
      <w:bookmarkEnd w:id="1075"/>
      <w:bookmarkEnd w:id="1076"/>
      <w:bookmarkEnd w:id="1077"/>
      <w:bookmarkEnd w:id="1078"/>
      <w:bookmarkEnd w:id="1079"/>
      <w:bookmarkEnd w:id="1080"/>
      <w:bookmarkEnd w:id="1081"/>
      <w:bookmarkEnd w:id="1082"/>
    </w:p>
    <w:p>
      <w:pPr>
        <w:spacing w:line="332" w:lineRule="auto"/>
        <w:rPr>
          <w:rFonts w:ascii="宋体" w:hAnsi="宋体"/>
          <w:bCs/>
          <w:szCs w:val="30"/>
          <w:u w:val="single"/>
        </w:rPr>
      </w:pPr>
      <w:r>
        <w:rPr>
          <w:rFonts w:hint="eastAsia" w:ascii="宋体" w:hAnsi="宋体"/>
          <w:bCs/>
          <w:szCs w:val="30"/>
        </w:rPr>
        <w:t>发包人（全称）：</w:t>
      </w:r>
      <w:r>
        <w:rPr>
          <w:rFonts w:ascii="宋体" w:hAnsi="宋体"/>
          <w:bCs/>
          <w:szCs w:val="30"/>
          <w:u w:val="single"/>
        </w:rPr>
        <w:t xml:space="preserve">                    </w:t>
      </w:r>
    </w:p>
    <w:p>
      <w:pPr>
        <w:spacing w:line="332" w:lineRule="auto"/>
        <w:rPr>
          <w:rFonts w:ascii="宋体" w:hAnsi="宋体"/>
          <w:b/>
          <w:szCs w:val="30"/>
          <w:u w:val="single"/>
        </w:rPr>
      </w:pPr>
      <w:r>
        <w:rPr>
          <w:rFonts w:hint="eastAsia" w:ascii="宋体" w:hAnsi="宋体"/>
          <w:bCs/>
          <w:szCs w:val="30"/>
        </w:rPr>
        <w:t>承包人（全称）：</w:t>
      </w:r>
      <w:r>
        <w:rPr>
          <w:rFonts w:ascii="宋体" w:hAnsi="宋体"/>
          <w:b/>
          <w:szCs w:val="30"/>
          <w:u w:val="single"/>
        </w:rPr>
        <w:t xml:space="preserve">        </w:t>
      </w:r>
      <w:r>
        <w:rPr>
          <w:rFonts w:hint="eastAsia" w:ascii="宋体" w:hAnsi="宋体"/>
          <w:b/>
          <w:szCs w:val="30"/>
          <w:u w:val="single"/>
        </w:rPr>
        <w:t xml:space="preserve">  </w:t>
      </w:r>
      <w:r>
        <w:rPr>
          <w:rFonts w:ascii="宋体" w:hAnsi="宋体"/>
          <w:b/>
          <w:szCs w:val="30"/>
          <w:u w:val="single"/>
        </w:rPr>
        <w:t xml:space="preserve">            </w:t>
      </w:r>
    </w:p>
    <w:p>
      <w:pPr>
        <w:spacing w:line="332" w:lineRule="auto"/>
        <w:ind w:firstLine="420" w:firstLineChars="200"/>
        <w:rPr>
          <w:rFonts w:ascii="宋体" w:hAnsi="宋体"/>
          <w:szCs w:val="30"/>
        </w:rPr>
      </w:pPr>
      <w:r>
        <w:rPr>
          <w:rFonts w:hint="eastAsia" w:ascii="宋体" w:hAnsi="宋体"/>
          <w:szCs w:val="30"/>
        </w:rPr>
        <w:t>根据《中华人民共和国民法典》、《中华人民共和国建筑法》及有关法律规定，遵循平等、自愿、公平和诚实信用的原则，双方就</w:t>
      </w:r>
    </w:p>
    <w:p>
      <w:pPr>
        <w:spacing w:line="332" w:lineRule="auto"/>
        <w:rPr>
          <w:rFonts w:ascii="宋体" w:hAnsi="宋体"/>
          <w:szCs w:val="30"/>
        </w:rPr>
      </w:pPr>
      <w:r>
        <w:rPr>
          <w:rFonts w:ascii="宋体" w:hAnsi="宋体"/>
          <w:szCs w:val="30"/>
          <w:u w:val="single"/>
        </w:rPr>
        <w:t xml:space="preserve">                       </w:t>
      </w:r>
      <w:r>
        <w:rPr>
          <w:rFonts w:hint="eastAsia" w:ascii="宋体" w:hAnsi="宋体"/>
          <w:szCs w:val="30"/>
        </w:rPr>
        <w:t>工程施工及有关事项协商一致，共同达成如下协议：</w:t>
      </w:r>
    </w:p>
    <w:p>
      <w:pPr>
        <w:pStyle w:val="5"/>
        <w:spacing w:line="332" w:lineRule="auto"/>
        <w:rPr>
          <w:rFonts w:ascii="宋体" w:hAnsi="宋体"/>
          <w:bCs w:val="0"/>
          <w:szCs w:val="32"/>
        </w:rPr>
      </w:pPr>
      <w:bookmarkStart w:id="1083" w:name="_Toc351203481"/>
      <w:r>
        <w:rPr>
          <w:rFonts w:hint="eastAsia" w:ascii="宋体" w:hAnsi="宋体"/>
          <w:bCs w:val="0"/>
          <w:szCs w:val="32"/>
        </w:rPr>
        <w:t>一、工程概况</w:t>
      </w:r>
      <w:bookmarkEnd w:id="1083"/>
    </w:p>
    <w:p>
      <w:pPr>
        <w:spacing w:line="332" w:lineRule="auto"/>
        <w:ind w:firstLine="411" w:firstLineChars="196"/>
        <w:rPr>
          <w:rFonts w:ascii="宋体" w:hAnsi="宋体"/>
          <w:szCs w:val="30"/>
          <w:u w:val="single"/>
        </w:rPr>
      </w:pPr>
      <w:r>
        <w:rPr>
          <w:rFonts w:ascii="宋体" w:hAnsi="宋体"/>
          <w:bCs/>
          <w:szCs w:val="30"/>
        </w:rPr>
        <w:t>1.</w:t>
      </w:r>
      <w:r>
        <w:rPr>
          <w:rFonts w:hint="eastAsia" w:ascii="宋体" w:hAnsi="宋体"/>
          <w:bCs/>
          <w:szCs w:val="30"/>
        </w:rPr>
        <w:t>工程名称</w:t>
      </w:r>
      <w:r>
        <w:rPr>
          <w:rFonts w:hint="eastAsia" w:ascii="宋体" w:hAnsi="宋体"/>
          <w:szCs w:val="30"/>
        </w:rPr>
        <w:t>：</w:t>
      </w:r>
      <w:r>
        <w:rPr>
          <w:rFonts w:ascii="宋体" w:hAnsi="宋体"/>
          <w:szCs w:val="30"/>
          <w:u w:val="single"/>
        </w:rPr>
        <w:t xml:space="preserve">   </w:t>
      </w:r>
      <w:r>
        <w:rPr>
          <w:rFonts w:hint="eastAsia" w:ascii="宋体" w:hAnsi="宋体"/>
          <w:szCs w:val="30"/>
          <w:u w:val="single"/>
        </w:rPr>
        <w:t xml:space="preserve">                       </w:t>
      </w:r>
      <w:r>
        <w:rPr>
          <w:rFonts w:ascii="宋体" w:hAnsi="宋体"/>
          <w:szCs w:val="30"/>
          <w:u w:val="single"/>
        </w:rPr>
        <w:t xml:space="preserve">  </w:t>
      </w:r>
      <w:r>
        <w:rPr>
          <w:rFonts w:hint="eastAsia" w:ascii="宋体" w:hAnsi="宋体"/>
          <w:szCs w:val="30"/>
        </w:rPr>
        <w:t>。</w:t>
      </w:r>
    </w:p>
    <w:p>
      <w:pPr>
        <w:spacing w:line="332" w:lineRule="auto"/>
        <w:ind w:firstLine="411" w:firstLineChars="196"/>
        <w:rPr>
          <w:rFonts w:ascii="宋体" w:hAnsi="宋体"/>
          <w:bCs/>
          <w:szCs w:val="30"/>
        </w:rPr>
      </w:pPr>
      <w:r>
        <w:rPr>
          <w:rFonts w:ascii="宋体" w:hAnsi="宋体"/>
          <w:bCs/>
          <w:szCs w:val="30"/>
        </w:rPr>
        <w:t>2.</w:t>
      </w:r>
      <w:r>
        <w:rPr>
          <w:rFonts w:hint="eastAsia" w:ascii="宋体" w:hAnsi="宋体"/>
          <w:bCs/>
          <w:szCs w:val="30"/>
        </w:rPr>
        <w:t>工程地点：</w:t>
      </w:r>
      <w:r>
        <w:rPr>
          <w:rFonts w:ascii="宋体" w:hAnsi="宋体"/>
          <w:szCs w:val="30"/>
          <w:u w:val="single"/>
        </w:rPr>
        <w:t xml:space="preserve">    </w:t>
      </w:r>
      <w:r>
        <w:rPr>
          <w:rFonts w:hint="eastAsia" w:ascii="宋体" w:hAnsi="宋体"/>
          <w:szCs w:val="30"/>
          <w:u w:val="single"/>
        </w:rPr>
        <w:t xml:space="preserve">                     </w:t>
      </w:r>
      <w:r>
        <w:rPr>
          <w:rFonts w:ascii="宋体" w:hAnsi="宋体"/>
          <w:szCs w:val="30"/>
          <w:u w:val="single"/>
        </w:rPr>
        <w:t xml:space="preserve">   </w:t>
      </w:r>
      <w:r>
        <w:rPr>
          <w:rFonts w:hint="eastAsia" w:ascii="宋体" w:hAnsi="宋体"/>
          <w:szCs w:val="30"/>
        </w:rPr>
        <w:t>。</w:t>
      </w:r>
    </w:p>
    <w:p>
      <w:pPr>
        <w:spacing w:line="332" w:lineRule="auto"/>
        <w:ind w:firstLine="411" w:firstLineChars="196"/>
        <w:rPr>
          <w:rFonts w:ascii="宋体" w:hAnsi="宋体"/>
          <w:bCs/>
          <w:szCs w:val="30"/>
        </w:rPr>
      </w:pPr>
      <w:r>
        <w:rPr>
          <w:rFonts w:ascii="宋体" w:hAnsi="宋体"/>
          <w:bCs/>
          <w:szCs w:val="30"/>
        </w:rPr>
        <w:t>3.</w:t>
      </w:r>
      <w:r>
        <w:rPr>
          <w:rFonts w:hint="eastAsia" w:ascii="宋体" w:hAnsi="宋体"/>
          <w:bCs/>
          <w:szCs w:val="30"/>
        </w:rPr>
        <w:t>工程立项批准文号：</w:t>
      </w:r>
      <w:r>
        <w:rPr>
          <w:rFonts w:ascii="宋体" w:hAnsi="宋体"/>
          <w:szCs w:val="30"/>
          <w:u w:val="single"/>
        </w:rPr>
        <w:t xml:space="preserve"> </w:t>
      </w:r>
      <w:r>
        <w:rPr>
          <w:rFonts w:hint="eastAsia" w:ascii="宋体" w:hAnsi="宋体"/>
          <w:szCs w:val="30"/>
          <w:u w:val="single"/>
        </w:rPr>
        <w:t xml:space="preserve">               </w:t>
      </w:r>
      <w:r>
        <w:rPr>
          <w:rFonts w:ascii="宋体" w:hAnsi="宋体"/>
          <w:szCs w:val="30"/>
          <w:u w:val="single"/>
        </w:rPr>
        <w:t xml:space="preserve">    </w:t>
      </w:r>
      <w:r>
        <w:rPr>
          <w:rFonts w:hint="eastAsia" w:ascii="宋体" w:hAnsi="宋体"/>
          <w:bCs/>
          <w:szCs w:val="30"/>
        </w:rPr>
        <w:t>。</w:t>
      </w:r>
    </w:p>
    <w:p>
      <w:pPr>
        <w:spacing w:line="332" w:lineRule="auto"/>
        <w:ind w:firstLine="411" w:firstLineChars="196"/>
        <w:rPr>
          <w:rFonts w:ascii="宋体" w:hAnsi="宋体"/>
          <w:bCs/>
          <w:szCs w:val="30"/>
        </w:rPr>
      </w:pPr>
      <w:r>
        <w:rPr>
          <w:rFonts w:ascii="宋体" w:hAnsi="宋体"/>
          <w:bCs/>
          <w:szCs w:val="30"/>
        </w:rPr>
        <w:t>4.</w:t>
      </w:r>
      <w:r>
        <w:rPr>
          <w:rFonts w:hint="eastAsia" w:ascii="宋体" w:hAnsi="宋体"/>
          <w:bCs/>
          <w:szCs w:val="30"/>
        </w:rPr>
        <w:t>资金来源：</w:t>
      </w:r>
      <w:r>
        <w:rPr>
          <w:rFonts w:ascii="宋体" w:hAnsi="宋体"/>
          <w:szCs w:val="30"/>
          <w:u w:val="single"/>
        </w:rPr>
        <w:t xml:space="preserve">     </w:t>
      </w:r>
      <w:r>
        <w:rPr>
          <w:rFonts w:hint="eastAsia" w:ascii="宋体" w:hAnsi="宋体"/>
          <w:szCs w:val="30"/>
          <w:u w:val="single"/>
        </w:rPr>
        <w:t xml:space="preserve">                    </w:t>
      </w:r>
      <w:r>
        <w:rPr>
          <w:rFonts w:ascii="宋体" w:hAnsi="宋体"/>
          <w:szCs w:val="30"/>
          <w:u w:val="single"/>
        </w:rPr>
        <w:t xml:space="preserve"> </w:t>
      </w:r>
      <w:r>
        <w:rPr>
          <w:rFonts w:hint="eastAsia" w:ascii="宋体" w:hAnsi="宋体"/>
          <w:bCs/>
          <w:szCs w:val="30"/>
        </w:rPr>
        <w:t>。</w:t>
      </w:r>
    </w:p>
    <w:p>
      <w:pPr>
        <w:spacing w:line="332" w:lineRule="auto"/>
        <w:ind w:firstLine="411" w:firstLineChars="196"/>
        <w:rPr>
          <w:rFonts w:ascii="宋体" w:hAnsi="宋体"/>
          <w:bCs/>
          <w:szCs w:val="30"/>
        </w:rPr>
      </w:pPr>
      <w:r>
        <w:rPr>
          <w:rFonts w:ascii="宋体" w:hAnsi="宋体"/>
          <w:bCs/>
          <w:szCs w:val="30"/>
        </w:rPr>
        <w:t>5.</w:t>
      </w:r>
      <w:r>
        <w:rPr>
          <w:rFonts w:hint="eastAsia" w:ascii="宋体" w:hAnsi="宋体"/>
          <w:bCs/>
          <w:szCs w:val="30"/>
        </w:rPr>
        <w:t>工程内容：</w:t>
      </w:r>
      <w:r>
        <w:rPr>
          <w:rFonts w:ascii="宋体" w:hAnsi="宋体"/>
          <w:szCs w:val="30"/>
          <w:u w:val="single"/>
        </w:rPr>
        <w:t xml:space="preserve">   </w:t>
      </w:r>
      <w:r>
        <w:rPr>
          <w:rFonts w:hint="eastAsia" w:ascii="宋体" w:hAnsi="宋体"/>
          <w:szCs w:val="30"/>
          <w:u w:val="single"/>
        </w:rPr>
        <w:t xml:space="preserve">                   </w:t>
      </w:r>
      <w:r>
        <w:rPr>
          <w:rFonts w:ascii="宋体" w:hAnsi="宋体"/>
          <w:szCs w:val="30"/>
          <w:u w:val="single"/>
        </w:rPr>
        <w:t xml:space="preserve">    </w:t>
      </w:r>
      <w:r>
        <w:rPr>
          <w:rFonts w:hint="eastAsia" w:ascii="宋体" w:hAnsi="宋体"/>
          <w:bCs/>
          <w:szCs w:val="30"/>
        </w:rPr>
        <w:t>。</w:t>
      </w:r>
    </w:p>
    <w:p>
      <w:pPr>
        <w:spacing w:line="332" w:lineRule="auto"/>
        <w:ind w:firstLine="411" w:firstLineChars="196"/>
        <w:rPr>
          <w:rFonts w:ascii="宋体" w:hAnsi="宋体"/>
          <w:bCs/>
          <w:szCs w:val="30"/>
        </w:rPr>
      </w:pPr>
      <w:r>
        <w:rPr>
          <w:rFonts w:hint="eastAsia" w:ascii="宋体" w:hAnsi="宋体"/>
          <w:szCs w:val="32"/>
        </w:rPr>
        <w:t>群体工程应附《承包人承揽工程项目一览表》（附件</w:t>
      </w:r>
      <w:r>
        <w:rPr>
          <w:rFonts w:ascii="宋体" w:hAnsi="宋体"/>
          <w:szCs w:val="32"/>
        </w:rPr>
        <w:t>1</w:t>
      </w:r>
      <w:r>
        <w:rPr>
          <w:rFonts w:hint="eastAsia" w:ascii="宋体" w:hAnsi="宋体"/>
          <w:szCs w:val="32"/>
        </w:rPr>
        <w:t>）。</w:t>
      </w:r>
    </w:p>
    <w:p>
      <w:pPr>
        <w:spacing w:line="332" w:lineRule="auto"/>
        <w:ind w:firstLine="411" w:firstLineChars="196"/>
        <w:rPr>
          <w:rFonts w:ascii="宋体" w:hAnsi="宋体"/>
          <w:bCs/>
          <w:szCs w:val="30"/>
        </w:rPr>
      </w:pPr>
      <w:r>
        <w:rPr>
          <w:rFonts w:ascii="宋体" w:hAnsi="宋体"/>
          <w:bCs/>
          <w:szCs w:val="30"/>
        </w:rPr>
        <w:t>6.</w:t>
      </w:r>
      <w:r>
        <w:rPr>
          <w:rFonts w:hint="eastAsia" w:ascii="宋体" w:hAnsi="宋体"/>
          <w:bCs/>
          <w:szCs w:val="30"/>
        </w:rPr>
        <w:t>工程承包范围：</w:t>
      </w:r>
    </w:p>
    <w:p>
      <w:pPr>
        <w:spacing w:line="332" w:lineRule="auto"/>
        <w:ind w:firstLine="405" w:firstLineChars="193"/>
        <w:rPr>
          <w:rFonts w:ascii="宋体" w:hAnsi="宋体"/>
          <w:szCs w:val="30"/>
        </w:rPr>
      </w:pPr>
      <w:r>
        <w:rPr>
          <w:rFonts w:ascii="宋体" w:hAnsi="宋体"/>
          <w:szCs w:val="30"/>
          <w:u w:val="single"/>
        </w:rPr>
        <w:t xml:space="preserve">   </w:t>
      </w:r>
      <w:r>
        <w:rPr>
          <w:rFonts w:hint="eastAsia" w:ascii="宋体" w:hAnsi="宋体"/>
          <w:szCs w:val="30"/>
          <w:u w:val="single"/>
        </w:rPr>
        <w:t xml:space="preserve">                                                                             </w:t>
      </w:r>
    </w:p>
    <w:p>
      <w:pPr>
        <w:spacing w:line="332" w:lineRule="auto"/>
        <w:ind w:firstLine="420" w:firstLineChars="200"/>
        <w:rPr>
          <w:rFonts w:ascii="宋体" w:hAnsi="宋体"/>
          <w:szCs w:val="30"/>
        </w:rPr>
      </w:pPr>
      <w:r>
        <w:rPr>
          <w:rFonts w:ascii="宋体" w:hAnsi="宋体"/>
          <w:szCs w:val="30"/>
          <w:u w:val="single"/>
        </w:rPr>
        <w:t></w:t>
      </w:r>
      <w:r>
        <w:rPr>
          <w:rFonts w:hint="eastAsia" w:ascii="宋体" w:hAnsi="宋体"/>
          <w:szCs w:val="30"/>
          <w:u w:val="single"/>
        </w:rPr>
        <w:t xml:space="preserve">                                                                            </w:t>
      </w:r>
      <w:r>
        <w:rPr>
          <w:rFonts w:hint="eastAsia" w:ascii="宋体" w:hAnsi="宋体"/>
          <w:szCs w:val="30"/>
        </w:rPr>
        <w:t>。</w:t>
      </w:r>
    </w:p>
    <w:p>
      <w:pPr>
        <w:pStyle w:val="5"/>
        <w:spacing w:line="332" w:lineRule="auto"/>
        <w:rPr>
          <w:rFonts w:ascii="宋体" w:hAnsi="宋体"/>
          <w:bCs w:val="0"/>
          <w:szCs w:val="32"/>
        </w:rPr>
      </w:pPr>
      <w:bookmarkStart w:id="1084" w:name="_Toc351203482"/>
      <w:r>
        <w:rPr>
          <w:rFonts w:hint="eastAsia" w:ascii="宋体" w:hAnsi="宋体"/>
          <w:bCs w:val="0"/>
          <w:szCs w:val="32"/>
        </w:rPr>
        <w:t>二、合同工期</w:t>
      </w:r>
      <w:bookmarkEnd w:id="1084"/>
    </w:p>
    <w:p>
      <w:pPr>
        <w:spacing w:line="332" w:lineRule="auto"/>
        <w:ind w:firstLine="459"/>
        <w:rPr>
          <w:rFonts w:ascii="宋体" w:hAnsi="宋体"/>
          <w:szCs w:val="30"/>
        </w:rPr>
      </w:pPr>
      <w:r>
        <w:rPr>
          <w:rFonts w:hint="eastAsia" w:ascii="宋体" w:hAnsi="宋体"/>
          <w:szCs w:val="30"/>
        </w:rPr>
        <w:t>计划开工日期：</w:t>
      </w:r>
      <w:r>
        <w:rPr>
          <w:rFonts w:ascii="宋体" w:hAnsi="宋体"/>
          <w:szCs w:val="30"/>
          <w:u w:val="single"/>
        </w:rPr>
        <w:t xml:space="preserve">   </w:t>
      </w:r>
      <w:r>
        <w:rPr>
          <w:rFonts w:hint="eastAsia" w:ascii="宋体" w:hAnsi="宋体"/>
          <w:szCs w:val="30"/>
          <w:u w:val="single"/>
        </w:rPr>
        <w:t xml:space="preserve">    </w:t>
      </w:r>
      <w:r>
        <w:rPr>
          <w:rFonts w:hint="eastAsia" w:ascii="宋体" w:hAnsi="宋体"/>
          <w:szCs w:val="30"/>
        </w:rPr>
        <w:t>年</w:t>
      </w:r>
      <w:r>
        <w:rPr>
          <w:rFonts w:ascii="宋体" w:hAnsi="宋体"/>
          <w:szCs w:val="30"/>
          <w:u w:val="single"/>
        </w:rPr>
        <w:t xml:space="preserve">   </w:t>
      </w:r>
      <w:r>
        <w:rPr>
          <w:rFonts w:hint="eastAsia" w:ascii="宋体" w:hAnsi="宋体"/>
          <w:szCs w:val="30"/>
          <w:u w:val="single"/>
        </w:rPr>
        <w:t xml:space="preserve">    </w:t>
      </w:r>
      <w:r>
        <w:rPr>
          <w:rFonts w:hint="eastAsia" w:ascii="宋体" w:hAnsi="宋体"/>
          <w:szCs w:val="30"/>
        </w:rPr>
        <w:t>月</w:t>
      </w:r>
      <w:r>
        <w:rPr>
          <w:rFonts w:ascii="宋体" w:hAnsi="宋体"/>
          <w:szCs w:val="30"/>
          <w:u w:val="single"/>
        </w:rPr>
        <w:t xml:space="preserve">   </w:t>
      </w:r>
      <w:r>
        <w:rPr>
          <w:rFonts w:hint="eastAsia" w:ascii="宋体" w:hAnsi="宋体"/>
          <w:szCs w:val="30"/>
          <w:u w:val="single"/>
        </w:rPr>
        <w:t xml:space="preserve">    </w:t>
      </w:r>
      <w:r>
        <w:rPr>
          <w:rFonts w:hint="eastAsia" w:ascii="宋体" w:hAnsi="宋体"/>
          <w:szCs w:val="30"/>
        </w:rPr>
        <w:t>日。</w:t>
      </w:r>
    </w:p>
    <w:p>
      <w:pPr>
        <w:spacing w:line="332" w:lineRule="auto"/>
        <w:ind w:firstLine="459"/>
        <w:rPr>
          <w:rFonts w:ascii="宋体" w:hAnsi="宋体"/>
          <w:szCs w:val="30"/>
        </w:rPr>
      </w:pPr>
      <w:r>
        <w:rPr>
          <w:rFonts w:hint="eastAsia" w:ascii="宋体" w:hAnsi="宋体"/>
          <w:szCs w:val="30"/>
        </w:rPr>
        <w:t>计划竣工日期：</w:t>
      </w:r>
      <w:r>
        <w:rPr>
          <w:rFonts w:ascii="宋体" w:hAnsi="宋体"/>
          <w:szCs w:val="30"/>
          <w:u w:val="single"/>
        </w:rPr>
        <w:t xml:space="preserve">   </w:t>
      </w:r>
      <w:r>
        <w:rPr>
          <w:rFonts w:hint="eastAsia" w:ascii="宋体" w:hAnsi="宋体"/>
          <w:szCs w:val="30"/>
          <w:u w:val="single"/>
        </w:rPr>
        <w:t xml:space="preserve">    </w:t>
      </w:r>
      <w:r>
        <w:rPr>
          <w:rFonts w:hint="eastAsia" w:ascii="宋体" w:hAnsi="宋体"/>
          <w:szCs w:val="30"/>
        </w:rPr>
        <w:t>年</w:t>
      </w:r>
      <w:r>
        <w:rPr>
          <w:rFonts w:ascii="宋体" w:hAnsi="宋体"/>
          <w:szCs w:val="30"/>
          <w:u w:val="single"/>
        </w:rPr>
        <w:t xml:space="preserve">   </w:t>
      </w:r>
      <w:r>
        <w:rPr>
          <w:rFonts w:hint="eastAsia" w:ascii="宋体" w:hAnsi="宋体"/>
          <w:szCs w:val="30"/>
          <w:u w:val="single"/>
        </w:rPr>
        <w:t xml:space="preserve">    </w:t>
      </w:r>
      <w:r>
        <w:rPr>
          <w:rFonts w:hint="eastAsia" w:ascii="宋体" w:hAnsi="宋体"/>
          <w:szCs w:val="30"/>
        </w:rPr>
        <w:t>月</w:t>
      </w:r>
      <w:r>
        <w:rPr>
          <w:rFonts w:ascii="宋体" w:hAnsi="宋体"/>
          <w:szCs w:val="30"/>
          <w:u w:val="single"/>
        </w:rPr>
        <w:t xml:space="preserve">   </w:t>
      </w:r>
      <w:r>
        <w:rPr>
          <w:rFonts w:hint="eastAsia" w:ascii="宋体" w:hAnsi="宋体"/>
          <w:szCs w:val="30"/>
          <w:u w:val="single"/>
        </w:rPr>
        <w:t xml:space="preserve">    </w:t>
      </w:r>
      <w:r>
        <w:rPr>
          <w:rFonts w:hint="eastAsia" w:ascii="宋体" w:hAnsi="宋体"/>
          <w:szCs w:val="30"/>
        </w:rPr>
        <w:t>日。</w:t>
      </w:r>
    </w:p>
    <w:p>
      <w:pPr>
        <w:spacing w:line="332" w:lineRule="auto"/>
        <w:ind w:firstLine="459"/>
        <w:rPr>
          <w:rFonts w:ascii="宋体" w:hAnsi="宋体"/>
          <w:szCs w:val="30"/>
        </w:rPr>
      </w:pPr>
      <w:r>
        <w:rPr>
          <w:rFonts w:hint="eastAsia" w:ascii="宋体" w:hAnsi="宋体"/>
          <w:szCs w:val="30"/>
        </w:rPr>
        <w:t>工期总日历天数：</w:t>
      </w:r>
      <w:r>
        <w:rPr>
          <w:rFonts w:ascii="宋体" w:hAnsi="宋体"/>
          <w:szCs w:val="30"/>
          <w:u w:val="single"/>
        </w:rPr>
        <w:t xml:space="preserve">   </w:t>
      </w:r>
      <w:r>
        <w:rPr>
          <w:rFonts w:hint="eastAsia" w:ascii="宋体" w:hAnsi="宋体"/>
          <w:szCs w:val="30"/>
          <w:u w:val="single"/>
        </w:rPr>
        <w:t xml:space="preserve">    </w:t>
      </w:r>
      <w:r>
        <w:rPr>
          <w:rFonts w:hint="eastAsia" w:ascii="宋体" w:hAnsi="宋体"/>
          <w:szCs w:val="30"/>
        </w:rPr>
        <w:t>天。工期总日历天数与根据前述计划开竣工日期计算的工期天数不一致的，以工期总日历天数为准。</w:t>
      </w:r>
    </w:p>
    <w:p>
      <w:pPr>
        <w:pStyle w:val="5"/>
        <w:spacing w:line="332" w:lineRule="auto"/>
        <w:rPr>
          <w:rFonts w:ascii="宋体" w:hAnsi="宋体"/>
          <w:bCs w:val="0"/>
          <w:szCs w:val="32"/>
        </w:rPr>
      </w:pPr>
      <w:bookmarkStart w:id="1085" w:name="_Toc351203483"/>
      <w:r>
        <w:rPr>
          <w:rFonts w:hint="eastAsia" w:ascii="宋体" w:hAnsi="宋体"/>
          <w:bCs w:val="0"/>
          <w:szCs w:val="32"/>
        </w:rPr>
        <w:t>三、质量标准</w:t>
      </w:r>
      <w:bookmarkEnd w:id="1085"/>
    </w:p>
    <w:p>
      <w:pPr>
        <w:spacing w:line="332" w:lineRule="auto"/>
        <w:ind w:firstLine="459"/>
        <w:rPr>
          <w:rFonts w:ascii="宋体" w:hAnsi="宋体"/>
          <w:szCs w:val="30"/>
        </w:rPr>
      </w:pPr>
      <w:r>
        <w:rPr>
          <w:rFonts w:hint="eastAsia" w:ascii="宋体" w:hAnsi="宋体"/>
          <w:szCs w:val="30"/>
        </w:rPr>
        <w:t>工程质量符合</w:t>
      </w:r>
      <w:r>
        <w:rPr>
          <w:rFonts w:ascii="宋体" w:hAnsi="宋体"/>
          <w:szCs w:val="30"/>
          <w:u w:val="single"/>
        </w:rPr>
        <w:t xml:space="preserve">  </w:t>
      </w:r>
      <w:r>
        <w:rPr>
          <w:rFonts w:hint="eastAsia" w:ascii="宋体" w:hAnsi="宋体"/>
          <w:szCs w:val="30"/>
          <w:u w:val="single"/>
        </w:rPr>
        <w:t xml:space="preserve">                   </w:t>
      </w:r>
      <w:r>
        <w:rPr>
          <w:rFonts w:ascii="宋体" w:hAnsi="宋体"/>
          <w:szCs w:val="30"/>
          <w:u w:val="single"/>
        </w:rPr>
        <w:t xml:space="preserve">    </w:t>
      </w:r>
      <w:r>
        <w:rPr>
          <w:rFonts w:hint="eastAsia" w:ascii="宋体" w:hAnsi="宋体"/>
          <w:szCs w:val="30"/>
        </w:rPr>
        <w:t>标准。</w:t>
      </w:r>
    </w:p>
    <w:p>
      <w:pPr>
        <w:pStyle w:val="5"/>
        <w:spacing w:line="332" w:lineRule="auto"/>
        <w:rPr>
          <w:rFonts w:ascii="宋体" w:hAnsi="宋体"/>
          <w:bCs w:val="0"/>
          <w:szCs w:val="32"/>
        </w:rPr>
      </w:pPr>
      <w:bookmarkStart w:id="1086" w:name="_Toc351203484"/>
      <w:r>
        <w:rPr>
          <w:rFonts w:hint="eastAsia" w:ascii="宋体" w:hAnsi="宋体"/>
          <w:bCs w:val="0"/>
          <w:szCs w:val="32"/>
        </w:rPr>
        <w:t>四、签约合同价与合同价格形式</w:t>
      </w:r>
      <w:bookmarkEnd w:id="1086"/>
      <w:r>
        <w:rPr>
          <w:rFonts w:ascii="宋体" w:hAnsi="宋体"/>
          <w:b w:val="0"/>
          <w:szCs w:val="32"/>
        </w:rPr>
        <w:tab/>
      </w:r>
    </w:p>
    <w:p>
      <w:pPr>
        <w:spacing w:line="332" w:lineRule="auto"/>
        <w:ind w:firstLine="420" w:firstLineChars="200"/>
        <w:rPr>
          <w:rFonts w:ascii="宋体" w:hAnsi="宋体"/>
          <w:szCs w:val="30"/>
        </w:rPr>
      </w:pPr>
      <w:r>
        <w:rPr>
          <w:rFonts w:ascii="宋体" w:hAnsi="宋体"/>
          <w:szCs w:val="30"/>
        </w:rPr>
        <w:t>1.</w:t>
      </w:r>
      <w:r>
        <w:rPr>
          <w:rFonts w:hint="eastAsia" w:ascii="宋体" w:hAnsi="宋体"/>
          <w:szCs w:val="30"/>
        </w:rPr>
        <w:t>签约合同价为：</w:t>
      </w:r>
    </w:p>
    <w:p>
      <w:pPr>
        <w:spacing w:line="332" w:lineRule="auto"/>
        <w:ind w:firstLine="525" w:firstLineChars="250"/>
        <w:rPr>
          <w:rFonts w:ascii="宋体" w:hAnsi="宋体"/>
          <w:szCs w:val="30"/>
        </w:rPr>
      </w:pPr>
      <w:r>
        <w:rPr>
          <w:rFonts w:hint="eastAsia" w:ascii="宋体" w:hAnsi="宋体"/>
          <w:szCs w:val="30"/>
        </w:rPr>
        <w:t>人民币（大写）</w:t>
      </w:r>
      <w:r>
        <w:rPr>
          <w:rFonts w:ascii="宋体" w:hAnsi="宋体"/>
          <w:szCs w:val="30"/>
          <w:u w:val="single"/>
        </w:rPr>
        <w:t xml:space="preserve">                 </w:t>
      </w:r>
      <w:r>
        <w:rPr>
          <w:rFonts w:ascii="宋体" w:hAnsi="宋体"/>
          <w:szCs w:val="30"/>
        </w:rPr>
        <w:t>(¥</w:t>
      </w:r>
      <w:r>
        <w:rPr>
          <w:rFonts w:ascii="宋体" w:hAnsi="宋体"/>
          <w:szCs w:val="30"/>
          <w:u w:val="single"/>
        </w:rPr>
        <w:t xml:space="preserve">            </w:t>
      </w:r>
      <w:r>
        <w:rPr>
          <w:rFonts w:hint="eastAsia" w:ascii="宋体" w:hAnsi="宋体"/>
          <w:szCs w:val="30"/>
        </w:rPr>
        <w:t>元</w:t>
      </w:r>
      <w:r>
        <w:rPr>
          <w:rFonts w:ascii="宋体" w:hAnsi="宋体"/>
          <w:szCs w:val="30"/>
        </w:rPr>
        <w:t>)</w:t>
      </w:r>
      <w:r>
        <w:rPr>
          <w:rFonts w:hint="eastAsia" w:ascii="宋体" w:hAnsi="宋体"/>
          <w:szCs w:val="30"/>
        </w:rPr>
        <w:t>；</w:t>
      </w:r>
    </w:p>
    <w:p>
      <w:pPr>
        <w:spacing w:line="332" w:lineRule="auto"/>
        <w:ind w:firstLine="420" w:firstLineChars="200"/>
        <w:rPr>
          <w:rFonts w:ascii="宋体" w:hAnsi="宋体"/>
          <w:szCs w:val="30"/>
        </w:rPr>
      </w:pPr>
      <w:r>
        <w:rPr>
          <w:rFonts w:hint="eastAsia" w:ascii="宋体" w:hAnsi="宋体"/>
          <w:szCs w:val="30"/>
        </w:rPr>
        <w:t>其中：</w:t>
      </w:r>
    </w:p>
    <w:p>
      <w:pPr>
        <w:spacing w:line="332" w:lineRule="auto"/>
        <w:ind w:firstLine="420" w:firstLineChars="200"/>
        <w:rPr>
          <w:rFonts w:ascii="宋体" w:hAnsi="宋体"/>
          <w:szCs w:val="30"/>
        </w:rPr>
      </w:pPr>
      <w:r>
        <w:rPr>
          <w:rFonts w:hint="eastAsia" w:ascii="宋体" w:hAnsi="宋体"/>
          <w:szCs w:val="30"/>
        </w:rPr>
        <w:t>（</w:t>
      </w:r>
      <w:r>
        <w:rPr>
          <w:rFonts w:ascii="宋体" w:hAnsi="宋体"/>
          <w:szCs w:val="30"/>
        </w:rPr>
        <w:t>1</w:t>
      </w:r>
      <w:r>
        <w:rPr>
          <w:rFonts w:hint="eastAsia" w:ascii="宋体" w:hAnsi="宋体"/>
          <w:szCs w:val="30"/>
        </w:rPr>
        <w:t>）安全文明施工费：</w:t>
      </w:r>
    </w:p>
    <w:p>
      <w:pPr>
        <w:spacing w:line="332" w:lineRule="auto"/>
        <w:ind w:firstLine="945" w:firstLineChars="450"/>
        <w:rPr>
          <w:rFonts w:ascii="宋体" w:hAnsi="宋体"/>
          <w:szCs w:val="30"/>
        </w:rPr>
      </w:pPr>
      <w:r>
        <w:rPr>
          <w:rFonts w:hint="eastAsia" w:ascii="宋体" w:hAnsi="宋体"/>
          <w:szCs w:val="30"/>
        </w:rPr>
        <w:t>人民币（大写）</w:t>
      </w:r>
      <w:r>
        <w:rPr>
          <w:rFonts w:ascii="宋体" w:hAnsi="宋体"/>
          <w:szCs w:val="30"/>
          <w:u w:val="single"/>
        </w:rPr>
        <w:t xml:space="preserve">              </w:t>
      </w:r>
      <w:r>
        <w:rPr>
          <w:rFonts w:ascii="宋体" w:hAnsi="宋体"/>
          <w:szCs w:val="30"/>
        </w:rPr>
        <w:t xml:space="preserve"> (¥</w:t>
      </w:r>
      <w:r>
        <w:rPr>
          <w:rFonts w:ascii="宋体" w:hAnsi="宋体"/>
          <w:szCs w:val="30"/>
          <w:u w:val="single"/>
        </w:rPr>
        <w:t xml:space="preserve">          </w:t>
      </w:r>
      <w:r>
        <w:rPr>
          <w:rFonts w:hint="eastAsia" w:ascii="宋体" w:hAnsi="宋体"/>
          <w:szCs w:val="30"/>
        </w:rPr>
        <w:t>元</w:t>
      </w:r>
      <w:r>
        <w:rPr>
          <w:rFonts w:ascii="宋体" w:hAnsi="宋体"/>
          <w:szCs w:val="30"/>
        </w:rPr>
        <w:t>)</w:t>
      </w:r>
      <w:r>
        <w:rPr>
          <w:rFonts w:hint="eastAsia" w:ascii="宋体" w:hAnsi="宋体"/>
          <w:szCs w:val="30"/>
        </w:rPr>
        <w:t>；</w:t>
      </w:r>
    </w:p>
    <w:p>
      <w:pPr>
        <w:spacing w:line="332" w:lineRule="auto"/>
        <w:ind w:firstLine="420" w:firstLineChars="200"/>
        <w:rPr>
          <w:rFonts w:ascii="宋体" w:hAnsi="宋体"/>
          <w:szCs w:val="30"/>
        </w:rPr>
      </w:pPr>
      <w:r>
        <w:rPr>
          <w:rFonts w:hint="eastAsia" w:ascii="宋体" w:hAnsi="宋体"/>
          <w:szCs w:val="30"/>
        </w:rPr>
        <w:t>（</w:t>
      </w:r>
      <w:r>
        <w:rPr>
          <w:rFonts w:ascii="宋体" w:hAnsi="宋体"/>
          <w:szCs w:val="30"/>
        </w:rPr>
        <w:t>2</w:t>
      </w:r>
      <w:r>
        <w:rPr>
          <w:rFonts w:hint="eastAsia" w:ascii="宋体" w:hAnsi="宋体"/>
          <w:szCs w:val="30"/>
        </w:rPr>
        <w:t>）材料和工程设备暂估价金额：</w:t>
      </w:r>
    </w:p>
    <w:p>
      <w:pPr>
        <w:spacing w:line="332" w:lineRule="auto"/>
        <w:ind w:firstLine="945" w:firstLineChars="450"/>
        <w:rPr>
          <w:rFonts w:ascii="宋体" w:hAnsi="宋体"/>
          <w:szCs w:val="30"/>
        </w:rPr>
      </w:pPr>
      <w:r>
        <w:rPr>
          <w:rFonts w:hint="eastAsia" w:ascii="宋体" w:hAnsi="宋体"/>
          <w:szCs w:val="30"/>
        </w:rPr>
        <w:t>人民币（大写）</w:t>
      </w:r>
      <w:r>
        <w:rPr>
          <w:rFonts w:ascii="宋体" w:hAnsi="宋体"/>
          <w:szCs w:val="30"/>
          <w:u w:val="single"/>
        </w:rPr>
        <w:t xml:space="preserve">              </w:t>
      </w:r>
      <w:r>
        <w:rPr>
          <w:rFonts w:ascii="宋体" w:hAnsi="宋体"/>
          <w:szCs w:val="30"/>
        </w:rPr>
        <w:t xml:space="preserve"> (¥</w:t>
      </w:r>
      <w:r>
        <w:rPr>
          <w:rFonts w:ascii="宋体" w:hAnsi="宋体"/>
          <w:szCs w:val="30"/>
          <w:u w:val="single"/>
        </w:rPr>
        <w:t xml:space="preserve">          </w:t>
      </w:r>
      <w:r>
        <w:rPr>
          <w:rFonts w:hint="eastAsia" w:ascii="宋体" w:hAnsi="宋体"/>
          <w:szCs w:val="30"/>
        </w:rPr>
        <w:t>元</w:t>
      </w:r>
      <w:r>
        <w:rPr>
          <w:rFonts w:ascii="宋体" w:hAnsi="宋体"/>
          <w:szCs w:val="30"/>
        </w:rPr>
        <w:t>)</w:t>
      </w:r>
      <w:r>
        <w:rPr>
          <w:rFonts w:hint="eastAsia" w:ascii="宋体" w:hAnsi="宋体"/>
          <w:szCs w:val="30"/>
        </w:rPr>
        <w:t>；</w:t>
      </w:r>
    </w:p>
    <w:p>
      <w:pPr>
        <w:spacing w:line="332" w:lineRule="auto"/>
        <w:ind w:firstLine="420" w:firstLineChars="200"/>
        <w:rPr>
          <w:rFonts w:ascii="宋体" w:hAnsi="宋体"/>
          <w:szCs w:val="30"/>
        </w:rPr>
      </w:pPr>
      <w:r>
        <w:rPr>
          <w:rFonts w:hint="eastAsia" w:ascii="宋体" w:hAnsi="宋体"/>
          <w:szCs w:val="30"/>
        </w:rPr>
        <w:t>（</w:t>
      </w:r>
      <w:r>
        <w:rPr>
          <w:rFonts w:ascii="宋体" w:hAnsi="宋体"/>
          <w:szCs w:val="30"/>
        </w:rPr>
        <w:t>3</w:t>
      </w:r>
      <w:r>
        <w:rPr>
          <w:rFonts w:hint="eastAsia" w:ascii="宋体" w:hAnsi="宋体"/>
          <w:szCs w:val="30"/>
        </w:rPr>
        <w:t>）专业工程暂估价金额：</w:t>
      </w:r>
    </w:p>
    <w:p>
      <w:pPr>
        <w:spacing w:line="332" w:lineRule="auto"/>
        <w:ind w:firstLine="945" w:firstLineChars="450"/>
        <w:rPr>
          <w:rFonts w:ascii="宋体" w:hAnsi="宋体"/>
          <w:szCs w:val="30"/>
        </w:rPr>
      </w:pPr>
      <w:r>
        <w:rPr>
          <w:rFonts w:hint="eastAsia" w:ascii="宋体" w:hAnsi="宋体"/>
          <w:szCs w:val="30"/>
        </w:rPr>
        <w:t>人民币（大写）</w:t>
      </w:r>
      <w:r>
        <w:rPr>
          <w:rFonts w:ascii="宋体" w:hAnsi="宋体"/>
          <w:szCs w:val="30"/>
          <w:u w:val="single"/>
        </w:rPr>
        <w:t xml:space="preserve">              </w:t>
      </w:r>
      <w:r>
        <w:rPr>
          <w:rFonts w:ascii="宋体" w:hAnsi="宋体"/>
          <w:szCs w:val="30"/>
        </w:rPr>
        <w:t xml:space="preserve"> (¥</w:t>
      </w:r>
      <w:r>
        <w:rPr>
          <w:rFonts w:ascii="宋体" w:hAnsi="宋体"/>
          <w:szCs w:val="30"/>
          <w:u w:val="single"/>
        </w:rPr>
        <w:t xml:space="preserve">          </w:t>
      </w:r>
      <w:r>
        <w:rPr>
          <w:rFonts w:hint="eastAsia" w:ascii="宋体" w:hAnsi="宋体"/>
          <w:szCs w:val="30"/>
        </w:rPr>
        <w:t>元</w:t>
      </w:r>
      <w:r>
        <w:rPr>
          <w:rFonts w:ascii="宋体" w:hAnsi="宋体"/>
          <w:szCs w:val="30"/>
        </w:rPr>
        <w:t>)</w:t>
      </w:r>
      <w:r>
        <w:rPr>
          <w:rFonts w:hint="eastAsia" w:ascii="宋体" w:hAnsi="宋体"/>
          <w:szCs w:val="30"/>
        </w:rPr>
        <w:t>；</w:t>
      </w:r>
    </w:p>
    <w:p>
      <w:pPr>
        <w:spacing w:line="332" w:lineRule="auto"/>
        <w:ind w:firstLine="420" w:firstLineChars="200"/>
        <w:rPr>
          <w:rFonts w:ascii="宋体" w:hAnsi="宋体"/>
          <w:szCs w:val="30"/>
        </w:rPr>
      </w:pPr>
      <w:r>
        <w:rPr>
          <w:rFonts w:hint="eastAsia" w:ascii="宋体" w:hAnsi="宋体"/>
          <w:szCs w:val="30"/>
        </w:rPr>
        <w:t>（</w:t>
      </w:r>
      <w:r>
        <w:rPr>
          <w:rFonts w:ascii="宋体" w:hAnsi="宋体"/>
          <w:szCs w:val="30"/>
        </w:rPr>
        <w:t>4</w:t>
      </w:r>
      <w:r>
        <w:rPr>
          <w:rFonts w:hint="eastAsia" w:ascii="宋体" w:hAnsi="宋体"/>
          <w:szCs w:val="30"/>
        </w:rPr>
        <w:t>）暂列金额：</w:t>
      </w:r>
    </w:p>
    <w:p>
      <w:pPr>
        <w:spacing w:line="332" w:lineRule="auto"/>
        <w:ind w:firstLine="945" w:firstLineChars="450"/>
        <w:rPr>
          <w:rFonts w:ascii="宋体" w:hAnsi="宋体"/>
          <w:szCs w:val="30"/>
        </w:rPr>
      </w:pPr>
      <w:r>
        <w:rPr>
          <w:rFonts w:hint="eastAsia" w:ascii="宋体" w:hAnsi="宋体"/>
          <w:szCs w:val="30"/>
        </w:rPr>
        <w:t>人民币（大写）</w:t>
      </w:r>
      <w:r>
        <w:rPr>
          <w:rFonts w:ascii="宋体" w:hAnsi="宋体"/>
          <w:szCs w:val="30"/>
          <w:u w:val="single"/>
        </w:rPr>
        <w:t xml:space="preserve">              </w:t>
      </w:r>
      <w:r>
        <w:rPr>
          <w:rFonts w:ascii="宋体" w:hAnsi="宋体"/>
          <w:szCs w:val="30"/>
        </w:rPr>
        <w:t xml:space="preserve"> (¥</w:t>
      </w:r>
      <w:r>
        <w:rPr>
          <w:rFonts w:ascii="宋体" w:hAnsi="宋体"/>
          <w:szCs w:val="30"/>
          <w:u w:val="single"/>
        </w:rPr>
        <w:t xml:space="preserve">          </w:t>
      </w:r>
      <w:r>
        <w:rPr>
          <w:rFonts w:hint="eastAsia" w:ascii="宋体" w:hAnsi="宋体"/>
          <w:szCs w:val="30"/>
        </w:rPr>
        <w:t>元</w:t>
      </w:r>
      <w:r>
        <w:rPr>
          <w:rFonts w:ascii="宋体" w:hAnsi="宋体"/>
          <w:szCs w:val="30"/>
        </w:rPr>
        <w:t>)</w:t>
      </w:r>
      <w:r>
        <w:rPr>
          <w:rFonts w:hint="eastAsia" w:ascii="宋体" w:hAnsi="宋体"/>
          <w:szCs w:val="30"/>
        </w:rPr>
        <w:t>。</w:t>
      </w:r>
    </w:p>
    <w:p>
      <w:pPr>
        <w:spacing w:line="332" w:lineRule="auto"/>
        <w:ind w:firstLine="420" w:firstLineChars="200"/>
        <w:rPr>
          <w:rFonts w:ascii="宋体" w:hAnsi="宋体"/>
          <w:szCs w:val="30"/>
        </w:rPr>
      </w:pPr>
      <w:r>
        <w:rPr>
          <w:rFonts w:ascii="宋体" w:hAnsi="宋体"/>
          <w:szCs w:val="30"/>
        </w:rPr>
        <w:t>2.</w:t>
      </w:r>
      <w:r>
        <w:rPr>
          <w:rFonts w:hint="eastAsia" w:ascii="宋体" w:hAnsi="宋体"/>
          <w:szCs w:val="30"/>
        </w:rPr>
        <w:t>合同价格形式：</w:t>
      </w:r>
      <w:r>
        <w:rPr>
          <w:rFonts w:ascii="宋体" w:hAnsi="宋体"/>
          <w:szCs w:val="30"/>
          <w:u w:val="single"/>
        </w:rPr>
        <w:t xml:space="preserve">                      </w:t>
      </w:r>
      <w:r>
        <w:rPr>
          <w:rFonts w:hint="eastAsia" w:ascii="宋体" w:hAnsi="宋体"/>
          <w:szCs w:val="30"/>
        </w:rPr>
        <w:t>。</w:t>
      </w:r>
    </w:p>
    <w:p>
      <w:pPr>
        <w:pStyle w:val="5"/>
        <w:spacing w:line="332" w:lineRule="auto"/>
        <w:rPr>
          <w:rFonts w:ascii="宋体" w:hAnsi="宋体"/>
          <w:bCs w:val="0"/>
          <w:szCs w:val="32"/>
        </w:rPr>
      </w:pPr>
      <w:bookmarkStart w:id="1087" w:name="_Toc351203485"/>
      <w:r>
        <w:rPr>
          <w:rFonts w:hint="eastAsia" w:ascii="宋体" w:hAnsi="宋体"/>
          <w:bCs w:val="0"/>
          <w:szCs w:val="32"/>
        </w:rPr>
        <w:t>五、</w:t>
      </w:r>
      <w:bookmarkEnd w:id="1087"/>
      <w:r>
        <w:rPr>
          <w:rFonts w:hint="eastAsia" w:ascii="宋体" w:hAnsi="宋体"/>
          <w:bCs w:val="0"/>
          <w:szCs w:val="32"/>
        </w:rPr>
        <w:t>项目经理</w:t>
      </w:r>
    </w:p>
    <w:p>
      <w:pPr>
        <w:spacing w:line="332" w:lineRule="auto"/>
        <w:ind w:firstLine="420" w:firstLineChars="200"/>
        <w:rPr>
          <w:rFonts w:ascii="宋体" w:hAnsi="宋体"/>
          <w:szCs w:val="30"/>
        </w:rPr>
      </w:pPr>
      <w:r>
        <w:rPr>
          <w:rFonts w:hint="eastAsia" w:ascii="宋体" w:hAnsi="宋体"/>
          <w:szCs w:val="30"/>
        </w:rPr>
        <w:t>承包人项目经理：</w:t>
      </w:r>
      <w:r>
        <w:rPr>
          <w:rFonts w:ascii="宋体" w:hAnsi="宋体"/>
          <w:szCs w:val="30"/>
          <w:u w:val="single"/>
        </w:rPr>
        <w:t xml:space="preserve">                     </w:t>
      </w:r>
      <w:r>
        <w:rPr>
          <w:rFonts w:hint="eastAsia" w:ascii="宋体" w:hAnsi="宋体"/>
          <w:szCs w:val="30"/>
        </w:rPr>
        <w:t>。</w:t>
      </w:r>
    </w:p>
    <w:p>
      <w:pPr>
        <w:pStyle w:val="5"/>
        <w:spacing w:line="332" w:lineRule="auto"/>
        <w:rPr>
          <w:rFonts w:ascii="宋体" w:hAnsi="宋体"/>
          <w:bCs w:val="0"/>
          <w:szCs w:val="32"/>
        </w:rPr>
      </w:pPr>
      <w:bookmarkStart w:id="1088" w:name="_Toc351203486"/>
      <w:r>
        <w:rPr>
          <w:rFonts w:hint="eastAsia" w:ascii="宋体" w:hAnsi="宋体"/>
          <w:bCs w:val="0"/>
          <w:szCs w:val="32"/>
        </w:rPr>
        <w:t>六、合同文件构成</w:t>
      </w:r>
      <w:bookmarkEnd w:id="1088"/>
    </w:p>
    <w:p>
      <w:pPr>
        <w:spacing w:line="332" w:lineRule="auto"/>
        <w:ind w:firstLine="420" w:firstLineChars="200"/>
        <w:rPr>
          <w:rFonts w:ascii="宋体" w:hAnsi="宋体"/>
          <w:bCs/>
          <w:szCs w:val="30"/>
        </w:rPr>
      </w:pPr>
      <w:r>
        <w:rPr>
          <w:rFonts w:hint="eastAsia" w:ascii="宋体" w:hAnsi="宋体"/>
          <w:bCs/>
          <w:szCs w:val="30"/>
        </w:rPr>
        <w:t>本协议书与下列文件一起构成合同文件：</w:t>
      </w:r>
    </w:p>
    <w:p>
      <w:pPr>
        <w:autoSpaceDE w:val="0"/>
        <w:autoSpaceDN w:val="0"/>
        <w:adjustRightInd w:val="0"/>
        <w:spacing w:line="332" w:lineRule="auto"/>
        <w:ind w:firstLine="420" w:firstLineChars="200"/>
        <w:jc w:val="left"/>
        <w:rPr>
          <w:rFonts w:ascii="宋体" w:hAnsi="宋体"/>
          <w:szCs w:val="30"/>
        </w:rPr>
      </w:pPr>
      <w:r>
        <w:rPr>
          <w:rFonts w:hint="eastAsia" w:ascii="宋体" w:hAnsi="宋体"/>
          <w:szCs w:val="30"/>
        </w:rPr>
        <w:t>（</w:t>
      </w:r>
      <w:r>
        <w:rPr>
          <w:rFonts w:ascii="宋体" w:hAnsi="宋体"/>
          <w:szCs w:val="30"/>
        </w:rPr>
        <w:t>1</w:t>
      </w:r>
      <w:r>
        <w:rPr>
          <w:rFonts w:hint="eastAsia" w:ascii="宋体" w:hAnsi="宋体"/>
          <w:szCs w:val="30"/>
        </w:rPr>
        <w:t>）中标通知书（如果有）；</w:t>
      </w:r>
    </w:p>
    <w:p>
      <w:pPr>
        <w:autoSpaceDE w:val="0"/>
        <w:autoSpaceDN w:val="0"/>
        <w:adjustRightInd w:val="0"/>
        <w:spacing w:line="332" w:lineRule="auto"/>
        <w:ind w:firstLine="420" w:firstLineChars="200"/>
        <w:jc w:val="left"/>
        <w:rPr>
          <w:rFonts w:ascii="宋体" w:hAnsi="宋体"/>
          <w:szCs w:val="30"/>
        </w:rPr>
      </w:pPr>
      <w:r>
        <w:rPr>
          <w:rFonts w:hint="eastAsia" w:ascii="宋体" w:hAnsi="宋体"/>
          <w:szCs w:val="30"/>
        </w:rPr>
        <w:t>（</w:t>
      </w:r>
      <w:r>
        <w:rPr>
          <w:rFonts w:ascii="宋体" w:hAnsi="宋体"/>
          <w:szCs w:val="30"/>
        </w:rPr>
        <w:t>2</w:t>
      </w:r>
      <w:r>
        <w:rPr>
          <w:rFonts w:hint="eastAsia" w:ascii="宋体" w:hAnsi="宋体"/>
          <w:szCs w:val="30"/>
        </w:rPr>
        <w:t>）投标函及投标函附录；</w:t>
      </w:r>
      <w:r>
        <w:rPr>
          <w:rFonts w:ascii="宋体" w:hAnsi="宋体"/>
          <w:szCs w:val="30"/>
        </w:rPr>
        <w:t xml:space="preserve"> </w:t>
      </w:r>
    </w:p>
    <w:p>
      <w:pPr>
        <w:autoSpaceDE w:val="0"/>
        <w:autoSpaceDN w:val="0"/>
        <w:adjustRightInd w:val="0"/>
        <w:spacing w:line="332" w:lineRule="auto"/>
        <w:ind w:firstLine="420" w:firstLineChars="200"/>
        <w:jc w:val="left"/>
        <w:rPr>
          <w:rFonts w:ascii="宋体" w:hAnsi="宋体"/>
          <w:szCs w:val="30"/>
        </w:rPr>
      </w:pPr>
      <w:r>
        <w:rPr>
          <w:rFonts w:hint="eastAsia" w:ascii="宋体" w:hAnsi="宋体"/>
          <w:szCs w:val="30"/>
        </w:rPr>
        <w:t>（</w:t>
      </w:r>
      <w:r>
        <w:rPr>
          <w:rFonts w:ascii="宋体" w:hAnsi="宋体"/>
          <w:szCs w:val="30"/>
        </w:rPr>
        <w:t>3</w:t>
      </w:r>
      <w:r>
        <w:rPr>
          <w:rFonts w:hint="eastAsia" w:ascii="宋体" w:hAnsi="宋体"/>
          <w:szCs w:val="30"/>
        </w:rPr>
        <w:t>）专用合同条款及其附件；</w:t>
      </w:r>
    </w:p>
    <w:p>
      <w:pPr>
        <w:autoSpaceDE w:val="0"/>
        <w:autoSpaceDN w:val="0"/>
        <w:adjustRightInd w:val="0"/>
        <w:spacing w:line="332" w:lineRule="auto"/>
        <w:ind w:firstLine="420" w:firstLineChars="200"/>
        <w:jc w:val="left"/>
        <w:rPr>
          <w:rFonts w:ascii="宋体" w:hAnsi="宋体"/>
          <w:szCs w:val="30"/>
        </w:rPr>
      </w:pPr>
      <w:r>
        <w:rPr>
          <w:rFonts w:hint="eastAsia" w:ascii="宋体" w:hAnsi="宋体"/>
          <w:szCs w:val="30"/>
        </w:rPr>
        <w:t>（</w:t>
      </w:r>
      <w:r>
        <w:rPr>
          <w:rFonts w:ascii="宋体" w:hAnsi="宋体"/>
          <w:szCs w:val="30"/>
        </w:rPr>
        <w:t>4</w:t>
      </w:r>
      <w:r>
        <w:rPr>
          <w:rFonts w:hint="eastAsia" w:ascii="宋体" w:hAnsi="宋体"/>
          <w:szCs w:val="30"/>
        </w:rPr>
        <w:t>）通用合同条款；</w:t>
      </w:r>
    </w:p>
    <w:p>
      <w:pPr>
        <w:autoSpaceDE w:val="0"/>
        <w:autoSpaceDN w:val="0"/>
        <w:adjustRightInd w:val="0"/>
        <w:spacing w:line="332" w:lineRule="auto"/>
        <w:ind w:firstLine="420" w:firstLineChars="200"/>
        <w:jc w:val="left"/>
        <w:rPr>
          <w:rFonts w:ascii="宋体" w:hAnsi="宋体"/>
          <w:szCs w:val="30"/>
        </w:rPr>
      </w:pPr>
      <w:r>
        <w:rPr>
          <w:rFonts w:hint="eastAsia" w:ascii="宋体" w:hAnsi="宋体"/>
          <w:szCs w:val="30"/>
        </w:rPr>
        <w:t>（</w:t>
      </w:r>
      <w:r>
        <w:rPr>
          <w:rFonts w:ascii="宋体" w:hAnsi="宋体"/>
          <w:szCs w:val="30"/>
        </w:rPr>
        <w:t>5</w:t>
      </w:r>
      <w:r>
        <w:rPr>
          <w:rFonts w:hint="eastAsia" w:ascii="宋体" w:hAnsi="宋体"/>
          <w:szCs w:val="30"/>
        </w:rPr>
        <w:t>）技术标准和要求；</w:t>
      </w:r>
    </w:p>
    <w:p>
      <w:pPr>
        <w:autoSpaceDE w:val="0"/>
        <w:autoSpaceDN w:val="0"/>
        <w:adjustRightInd w:val="0"/>
        <w:spacing w:line="332" w:lineRule="auto"/>
        <w:ind w:firstLine="420" w:firstLineChars="200"/>
        <w:jc w:val="left"/>
        <w:rPr>
          <w:rFonts w:ascii="宋体" w:hAnsi="宋体"/>
          <w:szCs w:val="30"/>
        </w:rPr>
      </w:pPr>
      <w:r>
        <w:rPr>
          <w:rFonts w:hint="eastAsia" w:ascii="宋体" w:hAnsi="宋体"/>
          <w:szCs w:val="30"/>
        </w:rPr>
        <w:t>（</w:t>
      </w:r>
      <w:r>
        <w:rPr>
          <w:rFonts w:ascii="宋体" w:hAnsi="宋体"/>
          <w:szCs w:val="30"/>
        </w:rPr>
        <w:t>6</w:t>
      </w:r>
      <w:r>
        <w:rPr>
          <w:rFonts w:hint="eastAsia" w:ascii="宋体" w:hAnsi="宋体"/>
          <w:szCs w:val="30"/>
        </w:rPr>
        <w:t>）图纸；</w:t>
      </w:r>
    </w:p>
    <w:p>
      <w:pPr>
        <w:autoSpaceDE w:val="0"/>
        <w:autoSpaceDN w:val="0"/>
        <w:adjustRightInd w:val="0"/>
        <w:spacing w:line="332" w:lineRule="auto"/>
        <w:ind w:firstLine="420" w:firstLineChars="200"/>
        <w:jc w:val="left"/>
        <w:rPr>
          <w:rFonts w:ascii="宋体" w:hAnsi="宋体"/>
          <w:szCs w:val="30"/>
        </w:rPr>
      </w:pPr>
      <w:r>
        <w:rPr>
          <w:rFonts w:hint="eastAsia" w:ascii="宋体" w:hAnsi="宋体"/>
          <w:szCs w:val="30"/>
        </w:rPr>
        <w:t>（</w:t>
      </w:r>
      <w:r>
        <w:rPr>
          <w:rFonts w:ascii="宋体" w:hAnsi="宋体"/>
          <w:szCs w:val="30"/>
        </w:rPr>
        <w:t>7</w:t>
      </w:r>
      <w:r>
        <w:rPr>
          <w:rFonts w:hint="eastAsia" w:ascii="宋体" w:hAnsi="宋体"/>
          <w:szCs w:val="30"/>
        </w:rPr>
        <w:t>）已标价工程量清单或预算书；</w:t>
      </w:r>
    </w:p>
    <w:p>
      <w:pPr>
        <w:autoSpaceDE w:val="0"/>
        <w:autoSpaceDN w:val="0"/>
        <w:adjustRightInd w:val="0"/>
        <w:spacing w:line="332" w:lineRule="auto"/>
        <w:ind w:firstLine="420" w:firstLineChars="200"/>
        <w:jc w:val="left"/>
        <w:rPr>
          <w:rFonts w:ascii="宋体" w:hAnsi="宋体"/>
          <w:szCs w:val="30"/>
        </w:rPr>
      </w:pPr>
      <w:r>
        <w:rPr>
          <w:rFonts w:hint="eastAsia" w:ascii="宋体" w:hAnsi="宋体"/>
          <w:szCs w:val="30"/>
        </w:rPr>
        <w:t>（</w:t>
      </w:r>
      <w:r>
        <w:rPr>
          <w:rFonts w:ascii="宋体" w:hAnsi="宋体"/>
          <w:szCs w:val="30"/>
        </w:rPr>
        <w:t>8</w:t>
      </w:r>
      <w:r>
        <w:rPr>
          <w:rFonts w:hint="eastAsia" w:ascii="宋体" w:hAnsi="宋体"/>
          <w:szCs w:val="30"/>
        </w:rPr>
        <w:t>）其他合同文件。</w:t>
      </w:r>
    </w:p>
    <w:p>
      <w:pPr>
        <w:autoSpaceDE w:val="0"/>
        <w:autoSpaceDN w:val="0"/>
        <w:adjustRightInd w:val="0"/>
        <w:spacing w:line="332" w:lineRule="auto"/>
        <w:ind w:firstLine="420" w:firstLineChars="200"/>
        <w:jc w:val="left"/>
        <w:rPr>
          <w:rFonts w:ascii="宋体" w:hAnsi="宋体"/>
          <w:szCs w:val="30"/>
        </w:rPr>
      </w:pPr>
      <w:r>
        <w:rPr>
          <w:rFonts w:hint="eastAsia" w:ascii="宋体" w:hAnsi="宋体"/>
          <w:szCs w:val="30"/>
        </w:rPr>
        <w:t>在合同订立及履行过程中形成的与合同有关的文件均构成合同文件组成部分。</w:t>
      </w:r>
    </w:p>
    <w:p>
      <w:pPr>
        <w:autoSpaceDE w:val="0"/>
        <w:autoSpaceDN w:val="0"/>
        <w:adjustRightInd w:val="0"/>
        <w:spacing w:line="332" w:lineRule="auto"/>
        <w:ind w:firstLine="420" w:firstLineChars="200"/>
        <w:jc w:val="left"/>
        <w:rPr>
          <w:rFonts w:ascii="宋体" w:hAnsi="宋体"/>
          <w:szCs w:val="30"/>
        </w:rPr>
      </w:pPr>
      <w:r>
        <w:rPr>
          <w:rFonts w:hint="eastAsia" w:ascii="宋体" w:hAnsi="宋体"/>
          <w:szCs w:val="30"/>
        </w:rPr>
        <w:t>上述各项合同文件包括合同当事人就该项合同文件所作出的补充和修改，属于同一类内容的文件，应以最新签署的为准。专用合同条款及其附件须经合同当事人签字或盖章。</w:t>
      </w:r>
    </w:p>
    <w:p>
      <w:pPr>
        <w:pStyle w:val="5"/>
        <w:spacing w:line="332" w:lineRule="auto"/>
        <w:rPr>
          <w:rFonts w:hint="eastAsia" w:ascii="宋体" w:hAnsi="宋体" w:cs="宋体"/>
          <w:bCs w:val="0"/>
          <w:szCs w:val="32"/>
        </w:rPr>
      </w:pPr>
      <w:bookmarkStart w:id="1089" w:name="_Toc351203487"/>
      <w:r>
        <w:rPr>
          <w:rFonts w:hint="eastAsia" w:ascii="宋体" w:hAnsi="宋体" w:cs="宋体"/>
          <w:bCs w:val="0"/>
          <w:szCs w:val="32"/>
        </w:rPr>
        <w:t>七、承诺</w:t>
      </w:r>
      <w:bookmarkEnd w:id="1089"/>
    </w:p>
    <w:p>
      <w:pPr>
        <w:spacing w:line="332" w:lineRule="auto"/>
        <w:ind w:firstLine="420" w:firstLineChars="200"/>
        <w:rPr>
          <w:rFonts w:ascii="宋体" w:hAnsi="宋体"/>
          <w:bCs/>
          <w:szCs w:val="30"/>
        </w:rPr>
      </w:pPr>
      <w:r>
        <w:rPr>
          <w:rFonts w:ascii="宋体" w:hAnsi="宋体"/>
          <w:bCs/>
          <w:szCs w:val="30"/>
        </w:rPr>
        <w:t>1.</w:t>
      </w:r>
      <w:r>
        <w:rPr>
          <w:rFonts w:hint="eastAsia" w:ascii="宋体" w:hAnsi="宋体"/>
          <w:bCs/>
          <w:szCs w:val="30"/>
        </w:rPr>
        <w:t>发包人承诺按照法律规定履行项目审批手续、筹集工程建设资金并按照合同约定的期限和方式支付合同价款。</w:t>
      </w:r>
    </w:p>
    <w:p>
      <w:pPr>
        <w:spacing w:line="332" w:lineRule="auto"/>
        <w:ind w:firstLine="420" w:firstLineChars="200"/>
        <w:rPr>
          <w:rFonts w:ascii="宋体" w:hAnsi="宋体"/>
          <w:bCs/>
          <w:szCs w:val="30"/>
        </w:rPr>
      </w:pPr>
      <w:r>
        <w:rPr>
          <w:rFonts w:ascii="宋体" w:hAnsi="宋体"/>
          <w:bCs/>
          <w:szCs w:val="30"/>
        </w:rPr>
        <w:t>2.</w:t>
      </w:r>
      <w:r>
        <w:rPr>
          <w:rFonts w:hint="eastAsia" w:ascii="宋体" w:hAnsi="宋体"/>
          <w:bCs/>
          <w:szCs w:val="30"/>
        </w:rPr>
        <w:t>承包人承诺按照法律规定及合同约定组织完成工程施工，确保工程质量和安全，不进行转包及违法分包，并在缺陷责任期及保修期内承担相应的工程维修责任。</w:t>
      </w:r>
    </w:p>
    <w:p>
      <w:pPr>
        <w:spacing w:line="332" w:lineRule="auto"/>
        <w:ind w:firstLine="420" w:firstLineChars="200"/>
        <w:rPr>
          <w:rFonts w:ascii="宋体" w:hAnsi="宋体"/>
          <w:bCs/>
          <w:szCs w:val="30"/>
        </w:rPr>
      </w:pPr>
      <w:r>
        <w:rPr>
          <w:rFonts w:ascii="宋体" w:hAnsi="宋体"/>
          <w:bCs/>
          <w:szCs w:val="30"/>
        </w:rPr>
        <w:t>3.</w:t>
      </w:r>
      <w:r>
        <w:rPr>
          <w:rFonts w:hint="eastAsia" w:ascii="宋体" w:hAnsi="宋体"/>
          <w:bCs/>
          <w:szCs w:val="30"/>
        </w:rPr>
        <w:t>发包人和承包人通过招投标形式签订合同的，双方理解并承诺不再就同一工程另行签订与合同实质性内容相背离的协议。</w:t>
      </w:r>
    </w:p>
    <w:p>
      <w:pPr>
        <w:pStyle w:val="5"/>
        <w:spacing w:line="332" w:lineRule="auto"/>
        <w:rPr>
          <w:rFonts w:hint="eastAsia" w:ascii="宋体" w:hAnsi="宋体"/>
          <w:szCs w:val="32"/>
        </w:rPr>
      </w:pPr>
      <w:bookmarkStart w:id="1090" w:name="_Toc351203488"/>
      <w:r>
        <w:rPr>
          <w:rFonts w:hint="eastAsia" w:ascii="宋体" w:hAnsi="宋体"/>
          <w:szCs w:val="32"/>
        </w:rPr>
        <w:t>八、词语含义</w:t>
      </w:r>
      <w:bookmarkEnd w:id="1090"/>
    </w:p>
    <w:p>
      <w:pPr>
        <w:spacing w:line="332" w:lineRule="auto"/>
        <w:ind w:firstLine="420" w:firstLineChars="200"/>
        <w:rPr>
          <w:rFonts w:ascii="宋体" w:hAnsi="宋体"/>
          <w:bCs/>
          <w:szCs w:val="30"/>
        </w:rPr>
      </w:pPr>
      <w:r>
        <w:rPr>
          <w:rFonts w:hint="eastAsia" w:ascii="宋体" w:hAnsi="宋体"/>
          <w:bCs/>
          <w:szCs w:val="30"/>
        </w:rPr>
        <w:t>本协议书中词语含义与第二部分通用合同条款中赋予的含义相同。</w:t>
      </w:r>
    </w:p>
    <w:p>
      <w:pPr>
        <w:pStyle w:val="5"/>
        <w:spacing w:line="332" w:lineRule="auto"/>
        <w:rPr>
          <w:rFonts w:hint="eastAsia" w:ascii="宋体" w:hAnsi="宋体"/>
          <w:szCs w:val="32"/>
        </w:rPr>
      </w:pPr>
      <w:bookmarkStart w:id="1091" w:name="_Toc351203489"/>
      <w:r>
        <w:rPr>
          <w:rFonts w:hint="eastAsia" w:ascii="宋体" w:hAnsi="宋体"/>
          <w:szCs w:val="32"/>
        </w:rPr>
        <w:t>九、签订时间</w:t>
      </w:r>
      <w:bookmarkEnd w:id="1091"/>
    </w:p>
    <w:p>
      <w:pPr>
        <w:spacing w:line="332" w:lineRule="auto"/>
        <w:ind w:firstLine="420" w:firstLineChars="200"/>
        <w:rPr>
          <w:rFonts w:ascii="宋体" w:hAnsi="宋体"/>
          <w:bCs/>
          <w:szCs w:val="30"/>
        </w:rPr>
      </w:pPr>
      <w:r>
        <w:rPr>
          <w:rFonts w:hint="eastAsia" w:ascii="宋体" w:hAnsi="宋体"/>
          <w:bCs/>
          <w:szCs w:val="30"/>
        </w:rPr>
        <w:t>本合同于</w:t>
      </w:r>
      <w:r>
        <w:rPr>
          <w:rFonts w:eastAsia="仿宋_GB2312"/>
          <w:bCs/>
          <w:szCs w:val="30"/>
          <w:u w:val="single"/>
        </w:rPr>
        <w:t xml:space="preserve">        </w:t>
      </w:r>
      <w:r>
        <w:rPr>
          <w:rFonts w:hint="eastAsia" w:ascii="宋体" w:hAnsi="宋体"/>
          <w:bCs/>
          <w:szCs w:val="30"/>
        </w:rPr>
        <w:t>年</w:t>
      </w:r>
      <w:r>
        <w:rPr>
          <w:rFonts w:eastAsia="仿宋_GB2312"/>
          <w:bCs/>
          <w:szCs w:val="30"/>
          <w:u w:val="single"/>
        </w:rPr>
        <w:t xml:space="preserve">   </w:t>
      </w:r>
      <w:r>
        <w:rPr>
          <w:rFonts w:hint="eastAsia" w:eastAsia="仿宋_GB2312"/>
          <w:bCs/>
          <w:szCs w:val="30"/>
          <w:u w:val="single"/>
        </w:rPr>
        <w:t xml:space="preserve">    </w:t>
      </w:r>
      <w:r>
        <w:rPr>
          <w:rFonts w:eastAsia="仿宋_GB2312"/>
          <w:bCs/>
          <w:szCs w:val="30"/>
          <w:u w:val="single"/>
        </w:rPr>
        <w:t xml:space="preserve"> </w:t>
      </w:r>
      <w:r>
        <w:rPr>
          <w:rFonts w:hint="eastAsia" w:ascii="宋体" w:hAnsi="宋体"/>
          <w:bCs/>
          <w:szCs w:val="30"/>
        </w:rPr>
        <w:t>月</w:t>
      </w:r>
      <w:r>
        <w:rPr>
          <w:rFonts w:eastAsia="仿宋_GB2312"/>
          <w:bCs/>
          <w:szCs w:val="30"/>
          <w:u w:val="single"/>
        </w:rPr>
        <w:t xml:space="preserve">  </w:t>
      </w:r>
      <w:r>
        <w:rPr>
          <w:rFonts w:hint="eastAsia" w:eastAsia="仿宋_GB2312"/>
          <w:bCs/>
          <w:szCs w:val="30"/>
          <w:u w:val="single"/>
        </w:rPr>
        <w:t xml:space="preserve">    </w:t>
      </w:r>
      <w:r>
        <w:rPr>
          <w:rFonts w:eastAsia="仿宋_GB2312"/>
          <w:bCs/>
          <w:szCs w:val="30"/>
          <w:u w:val="single"/>
        </w:rPr>
        <w:t xml:space="preserve">  </w:t>
      </w:r>
      <w:r>
        <w:rPr>
          <w:rFonts w:hint="eastAsia" w:ascii="宋体" w:hAnsi="宋体"/>
          <w:bCs/>
          <w:szCs w:val="30"/>
        </w:rPr>
        <w:t>日签订。</w:t>
      </w:r>
    </w:p>
    <w:p>
      <w:pPr>
        <w:pStyle w:val="5"/>
        <w:spacing w:line="332" w:lineRule="auto"/>
        <w:rPr>
          <w:rFonts w:hint="eastAsia" w:ascii="宋体" w:hAnsi="宋体" w:cs="宋体"/>
          <w:bCs w:val="0"/>
          <w:szCs w:val="32"/>
        </w:rPr>
      </w:pPr>
      <w:bookmarkStart w:id="1092" w:name="_Toc351203490"/>
      <w:r>
        <w:rPr>
          <w:rFonts w:hint="eastAsia" w:ascii="宋体" w:hAnsi="宋体" w:cs="宋体"/>
          <w:bCs w:val="0"/>
          <w:szCs w:val="32"/>
        </w:rPr>
        <w:t>十、签订地点</w:t>
      </w:r>
      <w:bookmarkEnd w:id="1092"/>
    </w:p>
    <w:p>
      <w:pPr>
        <w:spacing w:line="332" w:lineRule="auto"/>
        <w:ind w:firstLine="420" w:firstLineChars="200"/>
        <w:rPr>
          <w:rFonts w:ascii="宋体" w:hAnsi="宋体"/>
          <w:bCs/>
          <w:szCs w:val="30"/>
        </w:rPr>
      </w:pPr>
      <w:r>
        <w:rPr>
          <w:rFonts w:hint="eastAsia" w:ascii="宋体" w:hAnsi="宋体"/>
          <w:bCs/>
          <w:szCs w:val="30"/>
        </w:rPr>
        <w:t>本合同在</w:t>
      </w:r>
      <w:r>
        <w:rPr>
          <w:rFonts w:eastAsia="仿宋_GB2312"/>
          <w:bCs/>
          <w:szCs w:val="30"/>
          <w:u w:val="single"/>
        </w:rPr>
        <w:t xml:space="preserve">                                    </w:t>
      </w:r>
      <w:r>
        <w:rPr>
          <w:rFonts w:hint="eastAsia" w:ascii="宋体" w:hAnsi="宋体"/>
          <w:bCs/>
          <w:szCs w:val="30"/>
        </w:rPr>
        <w:t>签订。</w:t>
      </w:r>
    </w:p>
    <w:p>
      <w:pPr>
        <w:pStyle w:val="5"/>
        <w:spacing w:line="332" w:lineRule="auto"/>
        <w:rPr>
          <w:rFonts w:hint="eastAsia" w:ascii="宋体" w:hAnsi="宋体" w:cs="宋体"/>
          <w:bCs w:val="0"/>
          <w:szCs w:val="32"/>
        </w:rPr>
      </w:pPr>
      <w:bookmarkStart w:id="1093" w:name="_Toc351203491"/>
      <w:r>
        <w:rPr>
          <w:rFonts w:hint="eastAsia" w:ascii="宋体" w:hAnsi="宋体" w:cs="宋体"/>
          <w:bCs w:val="0"/>
          <w:szCs w:val="32"/>
        </w:rPr>
        <w:t>十一、补充协议</w:t>
      </w:r>
      <w:bookmarkEnd w:id="1093"/>
    </w:p>
    <w:p>
      <w:pPr>
        <w:spacing w:line="332" w:lineRule="auto"/>
        <w:ind w:firstLine="420" w:firstLineChars="200"/>
        <w:rPr>
          <w:rFonts w:ascii="宋体" w:hAnsi="宋体"/>
          <w:b/>
          <w:bCs/>
          <w:szCs w:val="30"/>
        </w:rPr>
      </w:pPr>
      <w:r>
        <w:rPr>
          <w:rFonts w:hint="eastAsia" w:ascii="宋体" w:hAnsi="宋体"/>
          <w:bCs/>
          <w:szCs w:val="30"/>
        </w:rPr>
        <w:t>合同未尽事宜，合同当事人另行签订补充协议，补充协议是合同的组成部分。</w:t>
      </w:r>
    </w:p>
    <w:p>
      <w:pPr>
        <w:pStyle w:val="5"/>
        <w:spacing w:line="332" w:lineRule="auto"/>
        <w:rPr>
          <w:rFonts w:hint="eastAsia" w:ascii="宋体" w:hAnsi="宋体" w:cs="宋体"/>
          <w:bCs w:val="0"/>
          <w:szCs w:val="32"/>
        </w:rPr>
      </w:pPr>
      <w:bookmarkStart w:id="1094" w:name="_Toc351203492"/>
      <w:r>
        <w:rPr>
          <w:rFonts w:hint="eastAsia" w:ascii="宋体" w:hAnsi="宋体" w:cs="宋体"/>
          <w:bCs w:val="0"/>
          <w:szCs w:val="32"/>
        </w:rPr>
        <w:t>十二、合同生效</w:t>
      </w:r>
      <w:bookmarkEnd w:id="1094"/>
    </w:p>
    <w:p>
      <w:pPr>
        <w:spacing w:line="332" w:lineRule="auto"/>
        <w:ind w:firstLine="420" w:firstLineChars="200"/>
        <w:rPr>
          <w:rFonts w:ascii="宋体" w:hAnsi="宋体"/>
          <w:bCs/>
          <w:szCs w:val="30"/>
        </w:rPr>
      </w:pPr>
      <w:r>
        <w:rPr>
          <w:rFonts w:hint="eastAsia" w:ascii="宋体" w:hAnsi="宋体"/>
          <w:bCs/>
          <w:szCs w:val="30"/>
        </w:rPr>
        <w:t>本合同自</w:t>
      </w:r>
      <w:r>
        <w:rPr>
          <w:rFonts w:eastAsia="仿宋_GB2312"/>
          <w:bCs/>
          <w:szCs w:val="30"/>
          <w:u w:val="single"/>
        </w:rPr>
        <w:t xml:space="preserve">                                   </w:t>
      </w:r>
      <w:r>
        <w:rPr>
          <w:rFonts w:hint="eastAsia" w:ascii="宋体" w:hAnsi="宋体"/>
          <w:bCs/>
          <w:szCs w:val="30"/>
        </w:rPr>
        <w:t>生效。</w:t>
      </w:r>
    </w:p>
    <w:p>
      <w:pPr>
        <w:pStyle w:val="5"/>
        <w:spacing w:line="332" w:lineRule="auto"/>
        <w:rPr>
          <w:rFonts w:hint="eastAsia" w:ascii="宋体" w:hAnsi="宋体" w:cs="宋体"/>
          <w:bCs w:val="0"/>
          <w:szCs w:val="32"/>
        </w:rPr>
      </w:pPr>
      <w:bookmarkStart w:id="1095" w:name="_Toc351203493"/>
      <w:r>
        <w:rPr>
          <w:rFonts w:hint="eastAsia" w:ascii="宋体" w:hAnsi="宋体" w:cs="宋体"/>
          <w:bCs w:val="0"/>
          <w:szCs w:val="32"/>
        </w:rPr>
        <w:t>十三、合同份数</w:t>
      </w:r>
      <w:bookmarkEnd w:id="1095"/>
    </w:p>
    <w:p>
      <w:pPr>
        <w:spacing w:line="332" w:lineRule="auto"/>
        <w:ind w:firstLine="420" w:firstLineChars="200"/>
        <w:rPr>
          <w:rFonts w:hint="eastAsia" w:ascii="宋体" w:hAnsi="宋体"/>
          <w:bCs/>
          <w:szCs w:val="30"/>
        </w:rPr>
      </w:pPr>
      <w:r>
        <w:rPr>
          <w:rFonts w:hint="eastAsia" w:ascii="宋体" w:hAnsi="宋体"/>
          <w:bCs/>
          <w:szCs w:val="30"/>
        </w:rPr>
        <w:t>本合同一式</w:t>
      </w:r>
      <w:r>
        <w:rPr>
          <w:rFonts w:eastAsia="仿宋_GB2312"/>
          <w:bCs/>
          <w:szCs w:val="30"/>
          <w:u w:val="single"/>
        </w:rPr>
        <w:t xml:space="preserve">    </w:t>
      </w:r>
      <w:r>
        <w:rPr>
          <w:rFonts w:hint="eastAsia" w:ascii="宋体" w:hAnsi="宋体"/>
          <w:bCs/>
          <w:szCs w:val="30"/>
        </w:rPr>
        <w:t>份，均具有同等法律效力，发包人执</w:t>
      </w:r>
      <w:r>
        <w:rPr>
          <w:rFonts w:eastAsia="仿宋_GB2312"/>
          <w:bCs/>
          <w:szCs w:val="30"/>
          <w:u w:val="single"/>
        </w:rPr>
        <w:t xml:space="preserve">    </w:t>
      </w:r>
      <w:r>
        <w:rPr>
          <w:rFonts w:hint="eastAsia" w:ascii="宋体" w:hAnsi="宋体"/>
          <w:bCs/>
          <w:szCs w:val="30"/>
        </w:rPr>
        <w:t>份，承包人执</w:t>
      </w:r>
      <w:r>
        <w:rPr>
          <w:rFonts w:eastAsia="仿宋_GB2312"/>
          <w:bCs/>
          <w:szCs w:val="30"/>
          <w:u w:val="single"/>
        </w:rPr>
        <w:t xml:space="preserve">    </w:t>
      </w:r>
      <w:r>
        <w:rPr>
          <w:rFonts w:hint="eastAsia" w:ascii="宋体" w:hAnsi="宋体"/>
          <w:bCs/>
          <w:szCs w:val="30"/>
        </w:rPr>
        <w:t>份。</w:t>
      </w:r>
    </w:p>
    <w:p>
      <w:pPr>
        <w:spacing w:line="332" w:lineRule="auto"/>
        <w:ind w:firstLine="420" w:firstLineChars="200"/>
        <w:rPr>
          <w:rFonts w:hint="eastAsia" w:ascii="宋体" w:hAnsi="宋体"/>
          <w:bCs/>
          <w:szCs w:val="30"/>
        </w:rPr>
      </w:pPr>
    </w:p>
    <w:p>
      <w:pPr>
        <w:spacing w:line="332" w:lineRule="auto"/>
        <w:ind w:firstLine="420" w:firstLineChars="200"/>
        <w:rPr>
          <w:rFonts w:hint="eastAsia" w:ascii="宋体" w:hAnsi="宋体"/>
          <w:bCs/>
          <w:szCs w:val="30"/>
        </w:rPr>
      </w:pPr>
    </w:p>
    <w:p>
      <w:pPr>
        <w:spacing w:line="332" w:lineRule="auto"/>
        <w:rPr>
          <w:rFonts w:ascii="宋体" w:hAnsi="宋体"/>
          <w:szCs w:val="30"/>
        </w:rPr>
      </w:pPr>
      <w:r>
        <w:rPr>
          <w:rFonts w:hint="eastAsia" w:ascii="宋体" w:hAnsi="宋体"/>
          <w:szCs w:val="30"/>
        </w:rPr>
        <w:t>发包人：</w:t>
      </w:r>
      <w:r>
        <w:rPr>
          <w:rFonts w:ascii="宋体" w:hAnsi="宋体"/>
          <w:szCs w:val="30"/>
        </w:rPr>
        <w:t xml:space="preserve">  (</w:t>
      </w:r>
      <w:r>
        <w:rPr>
          <w:rFonts w:hint="eastAsia" w:ascii="宋体" w:hAnsi="宋体"/>
          <w:szCs w:val="30"/>
        </w:rPr>
        <w:t>公章</w:t>
      </w:r>
      <w:r>
        <w:rPr>
          <w:rFonts w:ascii="宋体" w:hAnsi="宋体"/>
          <w:szCs w:val="30"/>
        </w:rPr>
        <w:t xml:space="preserve">)             </w:t>
      </w:r>
      <w:r>
        <w:rPr>
          <w:rFonts w:hint="eastAsia" w:ascii="宋体" w:hAnsi="宋体"/>
          <w:szCs w:val="30"/>
        </w:rPr>
        <w:t xml:space="preserve">             承包人：</w:t>
      </w:r>
      <w:r>
        <w:rPr>
          <w:rFonts w:ascii="宋体" w:hAnsi="宋体"/>
          <w:szCs w:val="30"/>
        </w:rPr>
        <w:t xml:space="preserve">  (</w:t>
      </w:r>
      <w:r>
        <w:rPr>
          <w:rFonts w:hint="eastAsia" w:ascii="宋体" w:hAnsi="宋体"/>
          <w:szCs w:val="30"/>
        </w:rPr>
        <w:t>公章</w:t>
      </w:r>
      <w:r>
        <w:rPr>
          <w:rFonts w:ascii="宋体" w:hAnsi="宋体"/>
          <w:szCs w:val="30"/>
        </w:rPr>
        <w:t>)</w:t>
      </w:r>
    </w:p>
    <w:p>
      <w:pPr>
        <w:spacing w:line="332" w:lineRule="auto"/>
        <w:rPr>
          <w:rFonts w:ascii="宋体" w:hAnsi="宋体"/>
          <w:szCs w:val="30"/>
          <w:u w:val="single"/>
        </w:rPr>
      </w:pPr>
      <w:r>
        <w:rPr>
          <w:rFonts w:ascii="宋体" w:hAnsi="宋体"/>
          <w:szCs w:val="30"/>
        </w:rPr>
        <w:t xml:space="preserve">                                 </w:t>
      </w:r>
    </w:p>
    <w:p>
      <w:pPr>
        <w:spacing w:line="332" w:lineRule="auto"/>
        <w:rPr>
          <w:rFonts w:hint="eastAsia" w:ascii="宋体" w:hAnsi="宋体"/>
          <w:szCs w:val="30"/>
        </w:rPr>
      </w:pPr>
      <w:r>
        <w:rPr>
          <w:rFonts w:hint="eastAsia" w:ascii="宋体" w:hAnsi="宋体"/>
          <w:szCs w:val="30"/>
        </w:rPr>
        <w:t>法定代表人或其委托代理人：</w:t>
      </w:r>
      <w:r>
        <w:rPr>
          <w:rFonts w:ascii="宋体" w:hAnsi="宋体"/>
          <w:szCs w:val="30"/>
        </w:rPr>
        <w:t xml:space="preserve"> </w:t>
      </w:r>
      <w:r>
        <w:rPr>
          <w:rFonts w:hint="eastAsia" w:ascii="宋体" w:hAnsi="宋体"/>
          <w:szCs w:val="30"/>
        </w:rPr>
        <w:t xml:space="preserve">     （签字）   法定代表人或其委托代理人：         （签字）</w:t>
      </w:r>
    </w:p>
    <w:p>
      <w:pPr>
        <w:spacing w:line="332" w:lineRule="auto"/>
        <w:rPr>
          <w:rFonts w:ascii="宋体" w:hAnsi="宋体"/>
          <w:szCs w:val="30"/>
        </w:rPr>
      </w:pPr>
      <w:r>
        <w:rPr>
          <w:rFonts w:ascii="宋体" w:hAnsi="宋体"/>
          <w:szCs w:val="30"/>
        </w:rPr>
        <w:t xml:space="preserve">                   </w:t>
      </w:r>
    </w:p>
    <w:p>
      <w:pPr>
        <w:spacing w:line="332" w:lineRule="auto"/>
        <w:rPr>
          <w:rFonts w:eastAsia="仿宋_GB2312"/>
          <w:szCs w:val="30"/>
          <w:u w:val="single"/>
        </w:rPr>
      </w:pPr>
    </w:p>
    <w:p>
      <w:pPr>
        <w:tabs>
          <w:tab w:val="left" w:pos="4410"/>
        </w:tabs>
        <w:spacing w:line="332" w:lineRule="auto"/>
        <w:rPr>
          <w:rFonts w:ascii="宋体" w:hAnsi="宋体"/>
          <w:szCs w:val="30"/>
        </w:rPr>
      </w:pPr>
      <w:r>
        <w:rPr>
          <w:rFonts w:hint="eastAsia" w:ascii="宋体" w:hAnsi="宋体"/>
          <w:szCs w:val="30"/>
        </w:rPr>
        <w:t>组织机构代码：</w:t>
      </w:r>
      <w:r>
        <w:rPr>
          <w:rFonts w:eastAsia="仿宋_GB2312"/>
          <w:szCs w:val="30"/>
          <w:u w:val="single"/>
        </w:rPr>
        <w:t xml:space="preserve">  </w:t>
      </w:r>
      <w:r>
        <w:rPr>
          <w:rFonts w:hint="eastAsia" w:eastAsia="仿宋_GB2312"/>
          <w:szCs w:val="30"/>
          <w:u w:val="single"/>
        </w:rPr>
        <w:t xml:space="preserve"> </w:t>
      </w:r>
      <w:r>
        <w:rPr>
          <w:rFonts w:eastAsia="仿宋_GB2312"/>
          <w:szCs w:val="30"/>
          <w:u w:val="single"/>
        </w:rPr>
        <w:t xml:space="preserve">   </w:t>
      </w:r>
      <w:r>
        <w:rPr>
          <w:rFonts w:hint="eastAsia" w:eastAsia="仿宋_GB2312"/>
          <w:szCs w:val="30"/>
          <w:u w:val="single"/>
        </w:rPr>
        <w:t xml:space="preserve">   </w:t>
      </w:r>
      <w:r>
        <w:rPr>
          <w:rFonts w:eastAsia="仿宋_GB2312"/>
          <w:szCs w:val="30"/>
          <w:u w:val="single"/>
        </w:rPr>
        <w:t xml:space="preserve">  </w:t>
      </w:r>
      <w:r>
        <w:rPr>
          <w:rFonts w:ascii="宋体" w:hAnsi="宋体"/>
          <w:szCs w:val="30"/>
        </w:rPr>
        <w:t xml:space="preserve">  </w:t>
      </w:r>
      <w:r>
        <w:rPr>
          <w:rFonts w:hint="eastAsia" w:ascii="宋体" w:hAnsi="宋体"/>
          <w:szCs w:val="30"/>
        </w:rPr>
        <w:t xml:space="preserve">              组织机构代码：</w:t>
      </w:r>
      <w:r>
        <w:rPr>
          <w:rFonts w:eastAsia="仿宋_GB2312"/>
          <w:szCs w:val="30"/>
          <w:u w:val="single"/>
        </w:rPr>
        <w:t xml:space="preserve">       </w:t>
      </w:r>
      <w:r>
        <w:rPr>
          <w:rFonts w:hint="eastAsia" w:eastAsia="仿宋_GB2312"/>
          <w:szCs w:val="30"/>
          <w:u w:val="single"/>
        </w:rPr>
        <w:t xml:space="preserve"> </w:t>
      </w:r>
      <w:r>
        <w:rPr>
          <w:rFonts w:eastAsia="仿宋_GB2312"/>
          <w:szCs w:val="30"/>
          <w:u w:val="single"/>
        </w:rPr>
        <w:t xml:space="preserve">   </w:t>
      </w:r>
      <w:r>
        <w:rPr>
          <w:rFonts w:ascii="宋体" w:hAnsi="宋体"/>
          <w:szCs w:val="30"/>
        </w:rPr>
        <w:t xml:space="preserve"> </w:t>
      </w:r>
    </w:p>
    <w:p>
      <w:pPr>
        <w:spacing w:line="332" w:lineRule="auto"/>
        <w:rPr>
          <w:rFonts w:ascii="宋体" w:hAnsi="宋体"/>
          <w:szCs w:val="30"/>
        </w:rPr>
      </w:pPr>
      <w:r>
        <w:rPr>
          <w:rFonts w:hint="eastAsia" w:ascii="宋体" w:hAnsi="宋体"/>
          <w:szCs w:val="30"/>
        </w:rPr>
        <w:t>地</w:t>
      </w:r>
      <w:r>
        <w:rPr>
          <w:rFonts w:ascii="宋体" w:hAnsi="宋体"/>
          <w:szCs w:val="30"/>
        </w:rPr>
        <w:t xml:space="preserve">  </w:t>
      </w:r>
      <w:r>
        <w:rPr>
          <w:rFonts w:hint="eastAsia" w:ascii="宋体" w:hAnsi="宋体"/>
          <w:szCs w:val="30"/>
        </w:rPr>
        <w:t>址：</w:t>
      </w:r>
      <w:r>
        <w:rPr>
          <w:rFonts w:eastAsia="仿宋_GB2312"/>
          <w:szCs w:val="30"/>
          <w:u w:val="single"/>
        </w:rPr>
        <w:t xml:space="preserve">  </w:t>
      </w:r>
      <w:r>
        <w:rPr>
          <w:rFonts w:hint="eastAsia" w:eastAsia="仿宋_GB2312"/>
          <w:szCs w:val="30"/>
          <w:u w:val="single"/>
        </w:rPr>
        <w:t xml:space="preserve">               </w:t>
      </w:r>
      <w:r>
        <w:rPr>
          <w:rFonts w:eastAsia="仿宋_GB2312"/>
          <w:szCs w:val="30"/>
          <w:u w:val="single"/>
        </w:rPr>
        <w:t xml:space="preserve">  </w:t>
      </w:r>
      <w:r>
        <w:rPr>
          <w:rFonts w:ascii="宋体" w:hAnsi="宋体"/>
          <w:szCs w:val="30"/>
        </w:rPr>
        <w:t xml:space="preserve"> </w:t>
      </w:r>
      <w:r>
        <w:rPr>
          <w:rFonts w:hint="eastAsia" w:ascii="宋体" w:hAnsi="宋体"/>
          <w:szCs w:val="30"/>
        </w:rPr>
        <w:t xml:space="preserve">               地</w:t>
      </w:r>
      <w:r>
        <w:rPr>
          <w:rFonts w:ascii="宋体" w:hAnsi="宋体"/>
          <w:szCs w:val="30"/>
        </w:rPr>
        <w:t xml:space="preserve">  </w:t>
      </w:r>
      <w:r>
        <w:rPr>
          <w:rFonts w:hint="eastAsia" w:ascii="宋体" w:hAnsi="宋体"/>
          <w:szCs w:val="30"/>
        </w:rPr>
        <w:t>址：</w:t>
      </w:r>
      <w:r>
        <w:rPr>
          <w:rFonts w:eastAsia="仿宋_GB2312"/>
          <w:szCs w:val="30"/>
          <w:u w:val="single"/>
        </w:rPr>
        <w:t xml:space="preserve"> </w:t>
      </w:r>
      <w:r>
        <w:rPr>
          <w:rFonts w:hint="eastAsia" w:eastAsia="仿宋_GB2312"/>
          <w:szCs w:val="30"/>
          <w:u w:val="single"/>
        </w:rPr>
        <w:t xml:space="preserve">           </w:t>
      </w:r>
      <w:r>
        <w:rPr>
          <w:rFonts w:eastAsia="仿宋_GB2312"/>
          <w:szCs w:val="30"/>
          <w:u w:val="single"/>
        </w:rPr>
        <w:t xml:space="preserve"> </w:t>
      </w:r>
      <w:r>
        <w:rPr>
          <w:rFonts w:hint="eastAsia" w:eastAsia="仿宋_GB2312"/>
          <w:szCs w:val="30"/>
          <w:u w:val="single"/>
        </w:rPr>
        <w:t xml:space="preserve"> </w:t>
      </w:r>
      <w:r>
        <w:rPr>
          <w:rFonts w:eastAsia="仿宋_GB2312"/>
          <w:szCs w:val="30"/>
          <w:u w:val="single"/>
        </w:rPr>
        <w:t xml:space="preserve">     </w:t>
      </w:r>
    </w:p>
    <w:p>
      <w:pPr>
        <w:spacing w:line="332" w:lineRule="auto"/>
        <w:rPr>
          <w:rFonts w:ascii="宋体" w:hAnsi="宋体"/>
          <w:szCs w:val="30"/>
        </w:rPr>
      </w:pPr>
      <w:r>
        <w:rPr>
          <w:rFonts w:hint="eastAsia" w:ascii="宋体" w:hAnsi="宋体"/>
          <w:szCs w:val="30"/>
        </w:rPr>
        <w:t>邮政编码：</w:t>
      </w:r>
      <w:r>
        <w:rPr>
          <w:rFonts w:eastAsia="仿宋_GB2312"/>
          <w:szCs w:val="30"/>
          <w:u w:val="single"/>
        </w:rPr>
        <w:t xml:space="preserve">  </w:t>
      </w:r>
      <w:r>
        <w:rPr>
          <w:rFonts w:hint="eastAsia" w:eastAsia="仿宋_GB2312"/>
          <w:szCs w:val="30"/>
          <w:u w:val="single"/>
        </w:rPr>
        <w:t xml:space="preserve">         </w:t>
      </w:r>
      <w:r>
        <w:rPr>
          <w:rFonts w:eastAsia="仿宋_GB2312"/>
          <w:szCs w:val="30"/>
          <w:u w:val="single"/>
        </w:rPr>
        <w:t xml:space="preserve">    </w:t>
      </w:r>
      <w:r>
        <w:rPr>
          <w:rFonts w:ascii="宋体" w:hAnsi="宋体"/>
          <w:szCs w:val="30"/>
        </w:rPr>
        <w:t xml:space="preserve">  </w:t>
      </w:r>
      <w:r>
        <w:rPr>
          <w:rFonts w:hint="eastAsia" w:ascii="宋体" w:hAnsi="宋体"/>
          <w:szCs w:val="30"/>
        </w:rPr>
        <w:t xml:space="preserve">              邮政编码：</w:t>
      </w:r>
      <w:r>
        <w:rPr>
          <w:rFonts w:eastAsia="仿宋_GB2312"/>
          <w:szCs w:val="30"/>
          <w:u w:val="single"/>
        </w:rPr>
        <w:t xml:space="preserve"> </w:t>
      </w:r>
      <w:r>
        <w:rPr>
          <w:rFonts w:hint="eastAsia" w:eastAsia="仿宋_GB2312"/>
          <w:szCs w:val="30"/>
          <w:u w:val="single"/>
        </w:rPr>
        <w:t xml:space="preserve">                </w:t>
      </w:r>
      <w:r>
        <w:rPr>
          <w:rFonts w:eastAsia="仿宋_GB2312"/>
          <w:szCs w:val="30"/>
          <w:u w:val="single"/>
        </w:rPr>
        <w:t xml:space="preserve">  </w:t>
      </w:r>
    </w:p>
    <w:p>
      <w:pPr>
        <w:spacing w:line="332" w:lineRule="auto"/>
        <w:rPr>
          <w:rFonts w:ascii="宋体" w:hAnsi="宋体"/>
          <w:szCs w:val="30"/>
        </w:rPr>
      </w:pPr>
      <w:r>
        <w:rPr>
          <w:rFonts w:hint="eastAsia" w:ascii="宋体" w:hAnsi="宋体"/>
          <w:szCs w:val="30"/>
        </w:rPr>
        <w:t>法定代表人：</w:t>
      </w:r>
      <w:r>
        <w:rPr>
          <w:rFonts w:eastAsia="仿宋_GB2312"/>
          <w:szCs w:val="30"/>
          <w:u w:val="single"/>
        </w:rPr>
        <w:t xml:space="preserve">           </w:t>
      </w:r>
      <w:r>
        <w:rPr>
          <w:rFonts w:ascii="宋体" w:hAnsi="宋体"/>
          <w:szCs w:val="30"/>
        </w:rPr>
        <w:t xml:space="preserve">  </w:t>
      </w:r>
      <w:r>
        <w:rPr>
          <w:rFonts w:hint="eastAsia" w:ascii="宋体" w:hAnsi="宋体"/>
          <w:szCs w:val="30"/>
        </w:rPr>
        <w:t xml:space="preserve">              法定代表人：</w:t>
      </w:r>
      <w:r>
        <w:rPr>
          <w:rFonts w:eastAsia="仿宋_GB2312"/>
          <w:szCs w:val="30"/>
          <w:u w:val="single"/>
        </w:rPr>
        <w:t xml:space="preserve">             </w:t>
      </w:r>
    </w:p>
    <w:p>
      <w:pPr>
        <w:spacing w:line="332" w:lineRule="auto"/>
        <w:rPr>
          <w:rFonts w:ascii="宋体" w:hAnsi="宋体"/>
          <w:szCs w:val="30"/>
        </w:rPr>
      </w:pPr>
      <w:r>
        <w:rPr>
          <w:rFonts w:hint="eastAsia" w:ascii="宋体" w:hAnsi="宋体"/>
          <w:szCs w:val="30"/>
        </w:rPr>
        <w:t>委托代理人：</w:t>
      </w:r>
      <w:r>
        <w:rPr>
          <w:rFonts w:eastAsia="仿宋_GB2312"/>
          <w:szCs w:val="30"/>
          <w:u w:val="single"/>
        </w:rPr>
        <w:t xml:space="preserve">   </w:t>
      </w:r>
      <w:r>
        <w:rPr>
          <w:rFonts w:hint="eastAsia" w:eastAsia="仿宋_GB2312"/>
          <w:szCs w:val="30"/>
          <w:u w:val="single"/>
        </w:rPr>
        <w:t xml:space="preserve">    </w:t>
      </w:r>
      <w:r>
        <w:rPr>
          <w:rFonts w:eastAsia="仿宋_GB2312"/>
          <w:szCs w:val="30"/>
          <w:u w:val="single"/>
        </w:rPr>
        <w:t xml:space="preserve">        </w:t>
      </w:r>
      <w:r>
        <w:rPr>
          <w:rFonts w:ascii="宋体" w:hAnsi="宋体"/>
          <w:szCs w:val="30"/>
        </w:rPr>
        <w:t xml:space="preserve">  </w:t>
      </w:r>
      <w:r>
        <w:rPr>
          <w:rFonts w:hint="eastAsia" w:ascii="宋体" w:hAnsi="宋体"/>
          <w:szCs w:val="30"/>
        </w:rPr>
        <w:t xml:space="preserve">              委托代理人：</w:t>
      </w:r>
      <w:r>
        <w:rPr>
          <w:rFonts w:eastAsia="仿宋_GB2312"/>
          <w:szCs w:val="30"/>
          <w:u w:val="single"/>
        </w:rPr>
        <w:t xml:space="preserve">   </w:t>
      </w:r>
      <w:r>
        <w:rPr>
          <w:rFonts w:hint="eastAsia" w:eastAsia="仿宋_GB2312"/>
          <w:szCs w:val="30"/>
          <w:u w:val="single"/>
        </w:rPr>
        <w:t xml:space="preserve">    </w:t>
      </w:r>
      <w:r>
        <w:rPr>
          <w:rFonts w:eastAsia="仿宋_GB2312"/>
          <w:szCs w:val="30"/>
          <w:u w:val="single"/>
        </w:rPr>
        <w:t xml:space="preserve">          </w:t>
      </w:r>
    </w:p>
    <w:p>
      <w:pPr>
        <w:spacing w:line="332" w:lineRule="auto"/>
        <w:rPr>
          <w:rFonts w:ascii="宋体" w:hAnsi="宋体"/>
          <w:szCs w:val="30"/>
        </w:rPr>
      </w:pPr>
      <w:r>
        <w:rPr>
          <w:rFonts w:hint="eastAsia" w:ascii="宋体" w:hAnsi="宋体"/>
          <w:szCs w:val="30"/>
        </w:rPr>
        <w:t>电</w:t>
      </w:r>
      <w:r>
        <w:rPr>
          <w:rFonts w:ascii="宋体" w:hAnsi="宋体"/>
          <w:szCs w:val="30"/>
        </w:rPr>
        <w:t xml:space="preserve">  </w:t>
      </w:r>
      <w:r>
        <w:rPr>
          <w:rFonts w:hint="eastAsia" w:ascii="宋体" w:hAnsi="宋体"/>
          <w:szCs w:val="30"/>
        </w:rPr>
        <w:t>话：</w:t>
      </w:r>
      <w:r>
        <w:rPr>
          <w:rFonts w:eastAsia="仿宋_GB2312"/>
          <w:szCs w:val="30"/>
          <w:u w:val="single"/>
        </w:rPr>
        <w:t xml:space="preserve"> </w:t>
      </w:r>
      <w:r>
        <w:rPr>
          <w:rFonts w:hint="eastAsia" w:eastAsia="仿宋_GB2312"/>
          <w:szCs w:val="30"/>
          <w:u w:val="single"/>
        </w:rPr>
        <w:t xml:space="preserve">                 </w:t>
      </w:r>
      <w:r>
        <w:rPr>
          <w:rFonts w:eastAsia="仿宋_GB2312"/>
          <w:szCs w:val="30"/>
          <w:u w:val="single"/>
        </w:rPr>
        <w:t xml:space="preserve"> </w:t>
      </w:r>
      <w:r>
        <w:rPr>
          <w:rFonts w:ascii="宋体" w:hAnsi="宋体"/>
          <w:szCs w:val="30"/>
        </w:rPr>
        <w:t xml:space="preserve">  </w:t>
      </w:r>
      <w:r>
        <w:rPr>
          <w:rFonts w:hint="eastAsia" w:ascii="宋体" w:hAnsi="宋体"/>
          <w:szCs w:val="30"/>
        </w:rPr>
        <w:t xml:space="preserve">              电</w:t>
      </w:r>
      <w:r>
        <w:rPr>
          <w:rFonts w:ascii="宋体" w:hAnsi="宋体"/>
          <w:szCs w:val="30"/>
        </w:rPr>
        <w:t xml:space="preserve">  </w:t>
      </w:r>
      <w:r>
        <w:rPr>
          <w:rFonts w:hint="eastAsia" w:ascii="宋体" w:hAnsi="宋体"/>
          <w:szCs w:val="30"/>
        </w:rPr>
        <w:t>话：</w:t>
      </w:r>
      <w:r>
        <w:rPr>
          <w:rFonts w:eastAsia="仿宋_GB2312"/>
          <w:szCs w:val="30"/>
          <w:u w:val="single"/>
        </w:rPr>
        <w:t xml:space="preserve">  </w:t>
      </w:r>
      <w:r>
        <w:rPr>
          <w:rFonts w:hint="eastAsia" w:eastAsia="仿宋_GB2312"/>
          <w:szCs w:val="30"/>
          <w:u w:val="single"/>
        </w:rPr>
        <w:t xml:space="preserve">                 </w:t>
      </w:r>
      <w:r>
        <w:rPr>
          <w:rFonts w:eastAsia="仿宋_GB2312"/>
          <w:szCs w:val="30"/>
          <w:u w:val="single"/>
        </w:rPr>
        <w:t xml:space="preserve">  </w:t>
      </w:r>
    </w:p>
    <w:p>
      <w:pPr>
        <w:spacing w:line="332" w:lineRule="auto"/>
        <w:rPr>
          <w:rFonts w:ascii="宋体" w:hAnsi="宋体"/>
          <w:szCs w:val="30"/>
        </w:rPr>
      </w:pPr>
      <w:r>
        <w:rPr>
          <w:rFonts w:hint="eastAsia" w:ascii="宋体" w:hAnsi="宋体"/>
          <w:szCs w:val="30"/>
        </w:rPr>
        <w:t>传</w:t>
      </w:r>
      <w:r>
        <w:rPr>
          <w:rFonts w:ascii="宋体" w:hAnsi="宋体"/>
          <w:szCs w:val="30"/>
        </w:rPr>
        <w:t xml:space="preserve">  </w:t>
      </w:r>
      <w:r>
        <w:rPr>
          <w:rFonts w:hint="eastAsia" w:ascii="宋体" w:hAnsi="宋体"/>
          <w:szCs w:val="30"/>
        </w:rPr>
        <w:t>真：</w:t>
      </w:r>
      <w:r>
        <w:rPr>
          <w:rFonts w:eastAsia="仿宋_GB2312"/>
          <w:szCs w:val="30"/>
          <w:u w:val="single"/>
        </w:rPr>
        <w:t xml:space="preserve"> </w:t>
      </w:r>
      <w:r>
        <w:rPr>
          <w:rFonts w:hint="eastAsia" w:eastAsia="仿宋_GB2312"/>
          <w:szCs w:val="30"/>
          <w:u w:val="single"/>
        </w:rPr>
        <w:t xml:space="preserve">                 </w:t>
      </w:r>
      <w:r>
        <w:rPr>
          <w:rFonts w:eastAsia="仿宋_GB2312"/>
          <w:szCs w:val="30"/>
          <w:u w:val="single"/>
        </w:rPr>
        <w:t xml:space="preserve"> </w:t>
      </w:r>
      <w:r>
        <w:rPr>
          <w:rFonts w:ascii="宋体" w:hAnsi="宋体"/>
          <w:szCs w:val="30"/>
        </w:rPr>
        <w:t xml:space="preserve"> </w:t>
      </w:r>
      <w:r>
        <w:rPr>
          <w:rFonts w:hint="eastAsia" w:ascii="宋体" w:hAnsi="宋体"/>
          <w:szCs w:val="30"/>
        </w:rPr>
        <w:t xml:space="preserve">               传</w:t>
      </w:r>
      <w:r>
        <w:rPr>
          <w:rFonts w:ascii="宋体" w:hAnsi="宋体"/>
          <w:szCs w:val="30"/>
        </w:rPr>
        <w:t xml:space="preserve">  </w:t>
      </w:r>
      <w:r>
        <w:rPr>
          <w:rFonts w:hint="eastAsia" w:ascii="宋体" w:hAnsi="宋体"/>
          <w:szCs w:val="30"/>
        </w:rPr>
        <w:t>真：</w:t>
      </w:r>
      <w:r>
        <w:rPr>
          <w:rFonts w:eastAsia="仿宋_GB2312"/>
          <w:szCs w:val="30"/>
          <w:u w:val="single"/>
        </w:rPr>
        <w:t xml:space="preserve"> </w:t>
      </w:r>
      <w:r>
        <w:rPr>
          <w:rFonts w:hint="eastAsia" w:eastAsia="仿宋_GB2312"/>
          <w:szCs w:val="30"/>
          <w:u w:val="single"/>
        </w:rPr>
        <w:t xml:space="preserve">                   </w:t>
      </w:r>
      <w:r>
        <w:rPr>
          <w:rFonts w:eastAsia="仿宋_GB2312"/>
          <w:szCs w:val="30"/>
          <w:u w:val="single"/>
        </w:rPr>
        <w:t xml:space="preserve"> </w:t>
      </w:r>
    </w:p>
    <w:p>
      <w:pPr>
        <w:spacing w:line="332" w:lineRule="auto"/>
        <w:rPr>
          <w:rFonts w:ascii="宋体" w:hAnsi="宋体"/>
          <w:szCs w:val="30"/>
        </w:rPr>
      </w:pPr>
      <w:r>
        <w:rPr>
          <w:rFonts w:hint="eastAsia" w:ascii="宋体" w:hAnsi="宋体"/>
          <w:szCs w:val="30"/>
        </w:rPr>
        <w:t>电子信箱：</w:t>
      </w:r>
      <w:r>
        <w:rPr>
          <w:rFonts w:eastAsia="仿宋_GB2312"/>
          <w:szCs w:val="30"/>
          <w:u w:val="single"/>
        </w:rPr>
        <w:t xml:space="preserve">                 </w:t>
      </w:r>
      <w:r>
        <w:rPr>
          <w:rFonts w:ascii="宋体" w:hAnsi="宋体"/>
          <w:szCs w:val="30"/>
        </w:rPr>
        <w:t xml:space="preserve">  </w:t>
      </w:r>
      <w:r>
        <w:rPr>
          <w:rFonts w:hint="eastAsia" w:ascii="宋体" w:hAnsi="宋体"/>
          <w:szCs w:val="30"/>
        </w:rPr>
        <w:t xml:space="preserve">              电子信箱：</w:t>
      </w:r>
      <w:r>
        <w:rPr>
          <w:rFonts w:eastAsia="仿宋_GB2312"/>
          <w:szCs w:val="30"/>
          <w:u w:val="single"/>
        </w:rPr>
        <w:t xml:space="preserve">           </w:t>
      </w:r>
      <w:r>
        <w:rPr>
          <w:rFonts w:hint="eastAsia" w:eastAsia="仿宋_GB2312"/>
          <w:szCs w:val="30"/>
          <w:u w:val="single"/>
        </w:rPr>
        <w:t xml:space="preserve">  </w:t>
      </w:r>
      <w:r>
        <w:rPr>
          <w:rFonts w:eastAsia="仿宋_GB2312"/>
          <w:szCs w:val="30"/>
          <w:u w:val="single"/>
        </w:rPr>
        <w:t xml:space="preserve">      </w:t>
      </w:r>
    </w:p>
    <w:p>
      <w:pPr>
        <w:spacing w:line="332" w:lineRule="auto"/>
        <w:rPr>
          <w:rFonts w:ascii="宋体" w:hAnsi="宋体"/>
          <w:szCs w:val="30"/>
        </w:rPr>
      </w:pPr>
      <w:r>
        <w:rPr>
          <w:rFonts w:hint="eastAsia" w:ascii="宋体" w:hAnsi="宋体"/>
          <w:szCs w:val="30"/>
        </w:rPr>
        <w:t>开户银行：</w:t>
      </w:r>
      <w:r>
        <w:rPr>
          <w:rFonts w:eastAsia="仿宋_GB2312"/>
          <w:szCs w:val="30"/>
          <w:u w:val="single"/>
        </w:rPr>
        <w:t xml:space="preserve">                 </w:t>
      </w:r>
      <w:r>
        <w:rPr>
          <w:rFonts w:ascii="宋体" w:hAnsi="宋体"/>
          <w:szCs w:val="30"/>
        </w:rPr>
        <w:t xml:space="preserve">  </w:t>
      </w:r>
      <w:r>
        <w:rPr>
          <w:rFonts w:hint="eastAsia" w:ascii="宋体" w:hAnsi="宋体"/>
          <w:szCs w:val="30"/>
        </w:rPr>
        <w:t xml:space="preserve">             开户银行：</w:t>
      </w:r>
      <w:r>
        <w:rPr>
          <w:rFonts w:eastAsia="仿宋_GB2312"/>
          <w:szCs w:val="30"/>
          <w:u w:val="single"/>
        </w:rPr>
        <w:t xml:space="preserve">                 </w:t>
      </w:r>
    </w:p>
    <w:p>
      <w:pPr>
        <w:spacing w:line="332" w:lineRule="auto"/>
        <w:rPr>
          <w:rFonts w:ascii="宋体" w:hAnsi="宋体"/>
          <w:szCs w:val="30"/>
        </w:rPr>
      </w:pPr>
      <w:r>
        <w:rPr>
          <w:rFonts w:hint="eastAsia" w:ascii="宋体" w:hAnsi="宋体"/>
          <w:szCs w:val="30"/>
        </w:rPr>
        <w:t>账</w:t>
      </w:r>
      <w:r>
        <w:rPr>
          <w:rFonts w:ascii="宋体" w:hAnsi="宋体"/>
          <w:szCs w:val="30"/>
        </w:rPr>
        <w:t xml:space="preserve">  </w:t>
      </w:r>
      <w:r>
        <w:rPr>
          <w:rFonts w:hint="eastAsia" w:ascii="宋体" w:hAnsi="宋体"/>
          <w:szCs w:val="30"/>
        </w:rPr>
        <w:t>号：</w:t>
      </w:r>
      <w:r>
        <w:rPr>
          <w:rFonts w:eastAsia="仿宋_GB2312"/>
          <w:szCs w:val="30"/>
          <w:u w:val="single"/>
        </w:rPr>
        <w:t xml:space="preserve">          </w:t>
      </w:r>
      <w:r>
        <w:rPr>
          <w:rFonts w:hint="eastAsia" w:eastAsia="仿宋_GB2312"/>
          <w:szCs w:val="30"/>
          <w:u w:val="single"/>
        </w:rPr>
        <w:t xml:space="preserve">  </w:t>
      </w:r>
      <w:r>
        <w:rPr>
          <w:rFonts w:eastAsia="仿宋_GB2312"/>
          <w:szCs w:val="30"/>
          <w:u w:val="single"/>
        </w:rPr>
        <w:t xml:space="preserve">       </w:t>
      </w:r>
      <w:r>
        <w:rPr>
          <w:rFonts w:ascii="宋体" w:hAnsi="宋体"/>
          <w:szCs w:val="30"/>
        </w:rPr>
        <w:t xml:space="preserve">  </w:t>
      </w:r>
      <w:r>
        <w:rPr>
          <w:rFonts w:hint="eastAsia" w:ascii="宋体" w:hAnsi="宋体"/>
          <w:szCs w:val="30"/>
        </w:rPr>
        <w:t xml:space="preserve">             账</w:t>
      </w:r>
      <w:r>
        <w:rPr>
          <w:rFonts w:ascii="宋体" w:hAnsi="宋体"/>
          <w:szCs w:val="30"/>
        </w:rPr>
        <w:t xml:space="preserve">  </w:t>
      </w:r>
      <w:r>
        <w:rPr>
          <w:rFonts w:hint="eastAsia" w:ascii="宋体" w:hAnsi="宋体"/>
          <w:szCs w:val="30"/>
        </w:rPr>
        <w:t>号：</w:t>
      </w:r>
      <w:r>
        <w:rPr>
          <w:rFonts w:eastAsia="仿宋_GB2312"/>
          <w:szCs w:val="30"/>
          <w:u w:val="single"/>
        </w:rPr>
        <w:t xml:space="preserve">        </w:t>
      </w:r>
      <w:r>
        <w:rPr>
          <w:rFonts w:hint="eastAsia" w:eastAsia="仿宋_GB2312"/>
          <w:szCs w:val="30"/>
          <w:u w:val="single"/>
        </w:rPr>
        <w:t xml:space="preserve">  </w:t>
      </w:r>
      <w:r>
        <w:rPr>
          <w:rFonts w:eastAsia="仿宋_GB2312"/>
          <w:szCs w:val="30"/>
          <w:u w:val="single"/>
        </w:rPr>
        <w:t xml:space="preserve">         </w:t>
      </w:r>
    </w:p>
    <w:p>
      <w:pPr>
        <w:tabs>
          <w:tab w:val="left" w:pos="0"/>
        </w:tabs>
        <w:spacing w:line="332" w:lineRule="auto"/>
        <w:ind w:right="-36" w:firstLine="529" w:firstLineChars="252"/>
        <w:rPr>
          <w:rFonts w:hint="eastAsia"/>
        </w:rPr>
      </w:pPr>
    </w:p>
    <w:p>
      <w:pPr>
        <w:pStyle w:val="4"/>
        <w:spacing w:line="320" w:lineRule="exact"/>
        <w:jc w:val="center"/>
        <w:rPr>
          <w:rFonts w:ascii="宋体" w:hAnsi="宋体" w:eastAsia="宋体"/>
          <w:sz w:val="28"/>
          <w:szCs w:val="28"/>
        </w:rPr>
      </w:pPr>
      <w:r>
        <w:br w:type="page"/>
      </w:r>
      <w:bookmarkStart w:id="1096" w:name="_Toc13483"/>
      <w:bookmarkStart w:id="1097" w:name="_Toc31166"/>
      <w:bookmarkStart w:id="1098" w:name="_Toc14334"/>
      <w:bookmarkStart w:id="1099" w:name="_Toc7799"/>
      <w:bookmarkStart w:id="1100" w:name="_Toc31124"/>
      <w:bookmarkStart w:id="1101" w:name="_Toc29559"/>
      <w:bookmarkStart w:id="1102" w:name="_Toc23700"/>
      <w:bookmarkStart w:id="1103" w:name="_Toc4481"/>
      <w:bookmarkStart w:id="1104" w:name="_Toc498006745"/>
      <w:bookmarkStart w:id="1105" w:name="_Toc626"/>
      <w:r>
        <w:rPr>
          <w:rFonts w:hint="eastAsia" w:ascii="宋体" w:hAnsi="宋体" w:eastAsia="宋体"/>
          <w:sz w:val="28"/>
          <w:szCs w:val="28"/>
        </w:rPr>
        <w:t>第二部分 通用合同条款</w:t>
      </w:r>
      <w:bookmarkEnd w:id="1096"/>
      <w:bookmarkEnd w:id="1097"/>
      <w:bookmarkEnd w:id="1098"/>
      <w:bookmarkEnd w:id="1099"/>
      <w:bookmarkEnd w:id="1100"/>
      <w:bookmarkEnd w:id="1101"/>
      <w:bookmarkEnd w:id="1102"/>
      <w:bookmarkEnd w:id="1103"/>
      <w:bookmarkEnd w:id="1104"/>
      <w:bookmarkEnd w:id="1105"/>
    </w:p>
    <w:p>
      <w:pPr>
        <w:spacing w:line="320" w:lineRule="exact"/>
        <w:ind w:firstLine="420" w:firstLineChars="200"/>
        <w:rPr>
          <w:rFonts w:ascii="宋体" w:hAnsi="宋体"/>
          <w:kern w:val="0"/>
          <w:szCs w:val="21"/>
        </w:rPr>
      </w:pPr>
    </w:p>
    <w:p>
      <w:pPr>
        <w:spacing w:line="320" w:lineRule="exact"/>
        <w:ind w:firstLine="422" w:firstLineChars="200"/>
        <w:rPr>
          <w:rFonts w:hint="eastAsia" w:ascii="宋体" w:hAnsi="宋体" w:cs="宋体"/>
          <w:szCs w:val="21"/>
        </w:rPr>
      </w:pPr>
      <w:r>
        <w:rPr>
          <w:rFonts w:hint="eastAsia" w:ascii="宋体" w:hAnsi="宋体"/>
          <w:b/>
          <w:kern w:val="0"/>
          <w:szCs w:val="21"/>
        </w:rPr>
        <w:t xml:space="preserve">     </w:t>
      </w:r>
      <w:r>
        <w:rPr>
          <w:rFonts w:hint="eastAsia" w:ascii="宋体" w:hAnsi="宋体"/>
          <w:bCs/>
          <w:kern w:val="0"/>
          <w:szCs w:val="21"/>
        </w:rPr>
        <w:t xml:space="preserve"> 采用《</w:t>
      </w:r>
      <w:r>
        <w:rPr>
          <w:rFonts w:ascii="宋体" w:hAnsi="宋体"/>
          <w:bCs/>
          <w:kern w:val="0"/>
          <w:szCs w:val="21"/>
        </w:rPr>
        <w:t>建设工程施工合同（示范文本）</w:t>
      </w:r>
      <w:r>
        <w:rPr>
          <w:rFonts w:hint="eastAsia" w:ascii="宋体" w:hAnsi="宋体"/>
          <w:bCs/>
          <w:kern w:val="0"/>
          <w:szCs w:val="21"/>
        </w:rPr>
        <w:t>》</w:t>
      </w:r>
      <w:r>
        <w:rPr>
          <w:rFonts w:ascii="宋体" w:hAnsi="宋体"/>
          <w:bCs/>
          <w:kern w:val="0"/>
          <w:szCs w:val="21"/>
        </w:rPr>
        <w:t>（GF—201</w:t>
      </w:r>
      <w:r>
        <w:rPr>
          <w:rFonts w:hint="eastAsia" w:ascii="宋体" w:hAnsi="宋体"/>
          <w:bCs/>
          <w:kern w:val="0"/>
          <w:szCs w:val="21"/>
        </w:rPr>
        <w:t>7</w:t>
      </w:r>
      <w:r>
        <w:rPr>
          <w:rFonts w:ascii="宋体" w:hAnsi="宋体"/>
          <w:bCs/>
          <w:kern w:val="0"/>
          <w:szCs w:val="21"/>
        </w:rPr>
        <w:t>—</w:t>
      </w:r>
      <w:r>
        <w:rPr>
          <w:rFonts w:hint="eastAsia" w:ascii="宋体" w:hAnsi="宋体"/>
          <w:bCs/>
          <w:kern w:val="0"/>
          <w:szCs w:val="21"/>
        </w:rPr>
        <w:t>0201）</w:t>
      </w:r>
      <w:r>
        <w:rPr>
          <w:rFonts w:hint="eastAsia" w:ascii="宋体" w:hAnsi="宋体"/>
          <w:b/>
          <w:kern w:val="0"/>
          <w:szCs w:val="21"/>
        </w:rPr>
        <w:t>。</w:t>
      </w:r>
    </w:p>
    <w:p>
      <w:pPr>
        <w:tabs>
          <w:tab w:val="left" w:pos="0"/>
        </w:tabs>
        <w:spacing w:line="320" w:lineRule="exact"/>
        <w:ind w:right="-36" w:firstLine="529" w:firstLineChars="252"/>
        <w:rPr>
          <w:rFonts w:hint="eastAsia"/>
        </w:rPr>
      </w:pPr>
    </w:p>
    <w:p>
      <w:pPr>
        <w:pStyle w:val="4"/>
        <w:numPr>
          <w:ilvl w:val="0"/>
          <w:numId w:val="5"/>
        </w:numPr>
        <w:spacing w:line="320" w:lineRule="exact"/>
        <w:jc w:val="center"/>
        <w:rPr>
          <w:rFonts w:hint="eastAsia" w:ascii="宋体" w:hAnsi="宋体" w:eastAsia="宋体"/>
          <w:sz w:val="28"/>
          <w:szCs w:val="44"/>
        </w:rPr>
      </w:pPr>
      <w:r>
        <w:br w:type="page"/>
      </w:r>
      <w:bookmarkStart w:id="1106" w:name="_Toc26664"/>
      <w:bookmarkStart w:id="1107" w:name="_Toc16085"/>
      <w:bookmarkStart w:id="1108" w:name="_Toc18670"/>
      <w:bookmarkStart w:id="1109" w:name="_Toc3762"/>
      <w:bookmarkStart w:id="1110" w:name="_Toc24191"/>
      <w:bookmarkStart w:id="1111" w:name="_Toc6139"/>
      <w:bookmarkStart w:id="1112" w:name="_Toc498006746"/>
      <w:bookmarkStart w:id="1113" w:name="_Toc20972"/>
      <w:bookmarkStart w:id="1114" w:name="_Toc22528"/>
      <w:bookmarkStart w:id="1115" w:name="_Toc31572"/>
      <w:r>
        <w:rPr>
          <w:rFonts w:hint="eastAsia" w:ascii="宋体" w:hAnsi="宋体" w:eastAsia="宋体"/>
          <w:sz w:val="28"/>
          <w:szCs w:val="44"/>
        </w:rPr>
        <w:t>专用合同条款</w:t>
      </w:r>
      <w:bookmarkEnd w:id="1106"/>
      <w:bookmarkEnd w:id="1107"/>
      <w:bookmarkEnd w:id="1108"/>
      <w:bookmarkEnd w:id="1109"/>
      <w:bookmarkEnd w:id="1110"/>
      <w:bookmarkEnd w:id="1111"/>
      <w:bookmarkEnd w:id="1112"/>
      <w:bookmarkEnd w:id="1113"/>
      <w:bookmarkEnd w:id="1114"/>
      <w:bookmarkEnd w:id="1115"/>
      <w:r>
        <w:rPr>
          <w:rFonts w:hint="eastAsia" w:ascii="宋体" w:hAnsi="宋体" w:eastAsia="宋体"/>
          <w:sz w:val="28"/>
          <w:szCs w:val="44"/>
          <w:lang w:eastAsia="zh-CN"/>
        </w:rPr>
        <w:t>（</w:t>
      </w:r>
      <w:r>
        <w:rPr>
          <w:rFonts w:hint="eastAsia" w:ascii="宋体" w:hAnsi="宋体" w:eastAsia="宋体"/>
          <w:sz w:val="28"/>
          <w:szCs w:val="44"/>
          <w:lang w:val="en-US" w:eastAsia="zh-CN"/>
        </w:rPr>
        <w:t>主要条款</w:t>
      </w:r>
      <w:r>
        <w:rPr>
          <w:rFonts w:hint="eastAsia" w:ascii="宋体" w:hAnsi="宋体" w:eastAsia="宋体"/>
          <w:sz w:val="28"/>
          <w:szCs w:val="44"/>
          <w:lang w:eastAsia="zh-CN"/>
        </w:rPr>
        <w:t>）</w:t>
      </w:r>
    </w:p>
    <w:p>
      <w:pPr>
        <w:pStyle w:val="4"/>
        <w:numPr>
          <w:ilvl w:val="-1"/>
          <w:numId w:val="0"/>
        </w:numPr>
        <w:spacing w:line="320" w:lineRule="exact"/>
        <w:jc w:val="both"/>
        <w:rPr>
          <w:rFonts w:hint="eastAsia" w:ascii="宋体" w:hAnsi="宋体" w:eastAsia="宋体"/>
          <w:sz w:val="28"/>
          <w:szCs w:val="44"/>
        </w:rPr>
      </w:pPr>
    </w:p>
    <w:tbl>
      <w:tblPr>
        <w:tblStyle w:val="44"/>
        <w:tblW w:w="9885" w:type="dxa"/>
        <w:tblInd w:w="-744"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15" w:type="dxa"/>
          <w:left w:w="15" w:type="dxa"/>
          <w:bottom w:w="15" w:type="dxa"/>
          <w:right w:w="15" w:type="dxa"/>
        </w:tblCellMar>
      </w:tblPr>
      <w:tblGrid>
        <w:gridCol w:w="630"/>
        <w:gridCol w:w="105"/>
        <w:gridCol w:w="105"/>
        <w:gridCol w:w="2430"/>
        <w:gridCol w:w="661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9885" w:type="dxa"/>
            <w:gridSpan w:val="5"/>
            <w:tcBorders>
              <w:bottom w:val="single" w:color="000000" w:sz="4" w:space="0"/>
            </w:tcBorders>
            <w:vAlign w:val="center"/>
          </w:tcPr>
          <w:p>
            <w:pPr>
              <w:widowControl/>
              <w:adjustRightInd w:val="0"/>
              <w:snapToGrid w:val="0"/>
              <w:jc w:val="left"/>
              <w:textAlignment w:val="center"/>
              <w:rPr>
                <w:rFonts w:ascii="黑体" w:hAnsi="宋体" w:eastAsia="黑体" w:cs="黑体"/>
                <w:color w:val="000000"/>
                <w:sz w:val="24"/>
              </w:rPr>
            </w:pPr>
            <w:r>
              <w:rPr>
                <w:rFonts w:hint="eastAsia" w:ascii="黑体" w:hAnsi="宋体" w:eastAsia="黑体" w:cs="黑体"/>
                <w:color w:val="000000"/>
                <w:kern w:val="0"/>
                <w:sz w:val="24"/>
              </w:rPr>
              <w:t>1.13工程量清单错误的修正</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3270" w:type="dxa"/>
            <w:gridSpan w:val="4"/>
            <w:vMerge w:val="restart"/>
            <w:tcBorders>
              <w:top w:val="single" w:color="000000" w:sz="4" w:space="0"/>
              <w:bottom w:val="single" w:color="000000" w:sz="4" w:space="0"/>
              <w:right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出现工程量清单错误时，是否调整合同价格</w:t>
            </w: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3270" w:type="dxa"/>
            <w:gridSpan w:val="4"/>
            <w:vMerge w:val="continue"/>
            <w:tcBorders>
              <w:top w:val="single" w:color="000000" w:sz="4" w:space="0"/>
              <w:bottom w:val="single" w:color="000000" w:sz="4" w:space="0"/>
              <w:right w:val="single" w:color="000000" w:sz="4" w:space="0"/>
            </w:tcBorders>
            <w:vAlign w:val="center"/>
          </w:tcPr>
          <w:p>
            <w:pPr>
              <w:adjustRightInd w:val="0"/>
              <w:snapToGrid w:val="0"/>
              <w:jc w:val="left"/>
              <w:rPr>
                <w:rFonts w:hint="eastAsia" w:ascii="宋体" w:hAnsi="宋体" w:cs="宋体"/>
                <w:color w:val="000000"/>
                <w:sz w:val="20"/>
              </w:rPr>
            </w:pPr>
          </w:p>
        </w:tc>
        <w:tc>
          <w:tcPr>
            <w:tcW w:w="6615" w:type="dxa"/>
            <w:tcBorders>
              <w:top w:val="single" w:color="000000" w:sz="4" w:space="0"/>
              <w:left w:val="single" w:color="000000" w:sz="4" w:space="0"/>
              <w:bottom w:val="single" w:color="auto"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3270" w:type="dxa"/>
            <w:gridSpan w:val="4"/>
            <w:vMerge w:val="restart"/>
            <w:tcBorders>
              <w:top w:val="single" w:color="000000" w:sz="4" w:space="0"/>
              <w:right w:val="single" w:color="auto"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允许调整合同价格的工程量偏差范围</w:t>
            </w:r>
          </w:p>
        </w:tc>
        <w:tc>
          <w:tcPr>
            <w:tcW w:w="6615" w:type="dxa"/>
            <w:tcBorders>
              <w:top w:val="single" w:color="auto" w:sz="4" w:space="0"/>
              <w:left w:val="single" w:color="auto" w:sz="4" w:space="0"/>
              <w:bottom w:val="single" w:color="auto"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 xml:space="preserve">□按实调整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3270" w:type="dxa"/>
            <w:gridSpan w:val="4"/>
            <w:vMerge w:val="continue"/>
            <w:tcBorders>
              <w:bottom w:val="single" w:color="000000" w:sz="4" w:space="0"/>
              <w:right w:val="single" w:color="auto" w:sz="4" w:space="0"/>
            </w:tcBorders>
            <w:vAlign w:val="center"/>
          </w:tcPr>
          <w:p>
            <w:pPr>
              <w:widowControl/>
              <w:adjustRightInd w:val="0"/>
              <w:snapToGrid w:val="0"/>
              <w:jc w:val="left"/>
              <w:textAlignment w:val="center"/>
              <w:rPr>
                <w:rFonts w:hint="eastAsia" w:ascii="黑体" w:hAnsi="宋体" w:eastAsia="黑体" w:cs="黑体"/>
                <w:color w:val="000000"/>
                <w:kern w:val="0"/>
                <w:sz w:val="24"/>
              </w:rPr>
            </w:pPr>
          </w:p>
        </w:tc>
        <w:tc>
          <w:tcPr>
            <w:tcW w:w="6615" w:type="dxa"/>
            <w:tcBorders>
              <w:top w:val="single" w:color="auto" w:sz="4" w:space="0"/>
              <w:left w:val="single" w:color="auto" w:sz="4" w:space="0"/>
              <w:bottom w:val="single" w:color="auto" w:sz="4" w:space="0"/>
            </w:tcBorders>
            <w:vAlign w:val="center"/>
          </w:tcPr>
          <w:p>
            <w:pPr>
              <w:widowControl/>
              <w:adjustRightInd w:val="0"/>
              <w:snapToGrid w:val="0"/>
              <w:jc w:val="left"/>
              <w:textAlignment w:val="center"/>
              <w:rPr>
                <w:rFonts w:hint="eastAsia" w:ascii="黑体" w:hAnsi="宋体" w:eastAsia="黑体" w:cs="黑体"/>
                <w:color w:val="000000"/>
                <w:kern w:val="0"/>
                <w:sz w:val="24"/>
              </w:rPr>
            </w:pPr>
            <w:r>
              <w:rPr>
                <w:rFonts w:hint="eastAsia" w:ascii="宋体" w:hAnsi="宋体" w:cs="宋体"/>
                <w:color w:val="000000"/>
                <w:kern w:val="0"/>
                <w:sz w:val="20"/>
              </w:rPr>
              <w:t>□其它：________________________</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9885" w:type="dxa"/>
            <w:gridSpan w:val="5"/>
            <w:tcBorders>
              <w:top w:val="single" w:color="000000" w:sz="4" w:space="0"/>
              <w:bottom w:val="single" w:color="000000" w:sz="4" w:space="0"/>
            </w:tcBorders>
            <w:vAlign w:val="center"/>
          </w:tcPr>
          <w:p>
            <w:pPr>
              <w:widowControl/>
              <w:adjustRightInd w:val="0"/>
              <w:snapToGrid w:val="0"/>
              <w:jc w:val="left"/>
              <w:textAlignment w:val="center"/>
              <w:rPr>
                <w:rFonts w:hint="eastAsia" w:ascii="黑体" w:hAnsi="宋体" w:eastAsia="黑体" w:cs="黑体"/>
                <w:color w:val="000000"/>
                <w:sz w:val="24"/>
              </w:rPr>
            </w:pPr>
            <w:r>
              <w:rPr>
                <w:rFonts w:hint="eastAsia" w:ascii="黑体" w:hAnsi="宋体" w:eastAsia="黑体" w:cs="黑体"/>
                <w:color w:val="000000"/>
                <w:kern w:val="0"/>
                <w:sz w:val="24"/>
              </w:rPr>
              <w:t>2.5资金来源证明及支付担保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3270" w:type="dxa"/>
            <w:gridSpan w:val="4"/>
            <w:vMerge w:val="restart"/>
            <w:tcBorders>
              <w:top w:val="single" w:color="000000" w:sz="4" w:space="0"/>
              <w:bottom w:val="single" w:color="000000" w:sz="4" w:space="0"/>
              <w:right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发包人是否提供支付担保</w:t>
            </w: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3270" w:type="dxa"/>
            <w:gridSpan w:val="4"/>
            <w:vMerge w:val="continue"/>
            <w:tcBorders>
              <w:top w:val="single" w:color="000000" w:sz="4" w:space="0"/>
              <w:bottom w:val="single" w:color="000000" w:sz="4" w:space="0"/>
              <w:right w:val="single" w:color="000000" w:sz="4" w:space="0"/>
            </w:tcBorders>
            <w:vAlign w:val="center"/>
          </w:tcPr>
          <w:p>
            <w:pPr>
              <w:adjustRightInd w:val="0"/>
              <w:snapToGrid w:val="0"/>
              <w:jc w:val="left"/>
              <w:rPr>
                <w:rFonts w:hint="eastAsia" w:ascii="宋体" w:hAnsi="宋体" w:cs="宋体"/>
                <w:color w:val="000000"/>
                <w:sz w:val="20"/>
              </w:rPr>
            </w:pP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3270" w:type="dxa"/>
            <w:gridSpan w:val="4"/>
            <w:vMerge w:val="restart"/>
            <w:tcBorders>
              <w:top w:val="single" w:color="000000" w:sz="4" w:space="0"/>
              <w:bottom w:val="single" w:color="000000" w:sz="4" w:space="0"/>
              <w:right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发包人提供支付担保的形式</w:t>
            </w: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□银行保函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3270" w:type="dxa"/>
            <w:gridSpan w:val="4"/>
            <w:vMerge w:val="continue"/>
            <w:tcBorders>
              <w:top w:val="single" w:color="000000" w:sz="4" w:space="0"/>
              <w:bottom w:val="single" w:color="000000" w:sz="4" w:space="0"/>
              <w:right w:val="single" w:color="000000" w:sz="4" w:space="0"/>
            </w:tcBorders>
            <w:vAlign w:val="center"/>
          </w:tcPr>
          <w:p>
            <w:pPr>
              <w:adjustRightInd w:val="0"/>
              <w:snapToGrid w:val="0"/>
              <w:jc w:val="left"/>
              <w:rPr>
                <w:rFonts w:hint="eastAsia" w:ascii="宋体" w:hAnsi="宋体" w:cs="宋体"/>
                <w:color w:val="000000"/>
                <w:sz w:val="20"/>
              </w:rPr>
            </w:pP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□担保公司担保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3270" w:type="dxa"/>
            <w:gridSpan w:val="4"/>
            <w:vMerge w:val="continue"/>
            <w:tcBorders>
              <w:top w:val="single" w:color="000000" w:sz="4" w:space="0"/>
              <w:bottom w:val="single" w:color="000000" w:sz="4" w:space="0"/>
              <w:right w:val="single" w:color="000000" w:sz="4" w:space="0"/>
            </w:tcBorders>
            <w:vAlign w:val="center"/>
          </w:tcPr>
          <w:p>
            <w:pPr>
              <w:adjustRightInd w:val="0"/>
              <w:snapToGrid w:val="0"/>
              <w:jc w:val="left"/>
              <w:rPr>
                <w:rFonts w:hint="eastAsia" w:ascii="宋体" w:hAnsi="宋体" w:cs="宋体"/>
                <w:color w:val="000000"/>
                <w:sz w:val="20"/>
              </w:rPr>
            </w:pP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□其它</w:t>
            </w:r>
            <w:r>
              <w:rPr>
                <w:rFonts w:hint="eastAsia" w:ascii="宋体" w:hAnsi="宋体" w:cs="宋体"/>
                <w:kern w:val="0"/>
                <w:sz w:val="20"/>
              </w:rPr>
              <w:t>形式</w:t>
            </w:r>
            <w:r>
              <w:rPr>
                <w:rFonts w:hint="eastAsia" w:ascii="宋体" w:hAnsi="宋体" w:cs="宋体"/>
                <w:color w:val="000000"/>
                <w:kern w:val="0"/>
                <w:sz w:val="20"/>
              </w:rPr>
              <w:t>：________________________</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9885" w:type="dxa"/>
            <w:gridSpan w:val="5"/>
            <w:tcBorders>
              <w:top w:val="single" w:color="000000" w:sz="4" w:space="0"/>
              <w:bottom w:val="single" w:color="000000" w:sz="4" w:space="0"/>
            </w:tcBorders>
            <w:vAlign w:val="center"/>
          </w:tcPr>
          <w:p>
            <w:pPr>
              <w:widowControl/>
              <w:adjustRightInd w:val="0"/>
              <w:snapToGrid w:val="0"/>
              <w:jc w:val="left"/>
              <w:textAlignment w:val="center"/>
              <w:rPr>
                <w:rFonts w:hint="eastAsia" w:ascii="黑体" w:hAnsi="宋体" w:eastAsia="黑体" w:cs="黑体"/>
                <w:color w:val="000000"/>
                <w:sz w:val="24"/>
              </w:rPr>
            </w:pPr>
            <w:r>
              <w:rPr>
                <w:rFonts w:hint="eastAsia" w:ascii="黑体" w:hAnsi="宋体" w:eastAsia="黑体" w:cs="黑体"/>
                <w:color w:val="000000"/>
                <w:kern w:val="0"/>
                <w:sz w:val="24"/>
              </w:rPr>
              <w:t>3.2项目经理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447" w:hRule="atLeast"/>
        </w:trPr>
        <w:tc>
          <w:tcPr>
            <w:tcW w:w="630" w:type="dxa"/>
            <w:vMerge w:val="restart"/>
            <w:tcBorders>
              <w:top w:val="single" w:color="000000" w:sz="4" w:space="0"/>
              <w:right w:val="single" w:color="000000" w:sz="4" w:space="0"/>
            </w:tcBorders>
            <w:vAlign w:val="center"/>
          </w:tcPr>
          <w:p>
            <w:pPr>
              <w:widowControl/>
              <w:adjustRightInd w:val="0"/>
              <w:snapToGrid w:val="0"/>
              <w:jc w:val="center"/>
              <w:textAlignment w:val="center"/>
              <w:rPr>
                <w:rFonts w:hint="eastAsia" w:ascii="宋体" w:hAnsi="宋体" w:cs="宋体"/>
                <w:color w:val="000000"/>
                <w:sz w:val="20"/>
              </w:rPr>
            </w:pPr>
            <w:r>
              <w:rPr>
                <w:rFonts w:hint="eastAsia" w:ascii="宋体" w:hAnsi="宋体" w:cs="宋体"/>
                <w:color w:val="000000"/>
                <w:kern w:val="0"/>
                <w:sz w:val="20"/>
              </w:rPr>
              <w:t>3.2.1</w:t>
            </w:r>
          </w:p>
        </w:tc>
        <w:tc>
          <w:tcPr>
            <w:tcW w:w="2640" w:type="dxa"/>
            <w:gridSpan w:val="3"/>
            <w:vMerge w:val="restart"/>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left"/>
              <w:textAlignment w:val="center"/>
              <w:rPr>
                <w:rFonts w:hint="eastAsia" w:ascii="宋体" w:hAnsi="宋体" w:cs="宋体"/>
                <w:color w:val="000000"/>
                <w:kern w:val="0"/>
                <w:sz w:val="20"/>
              </w:rPr>
            </w:pPr>
            <w:r>
              <w:rPr>
                <w:rFonts w:hint="eastAsia" w:ascii="宋体" w:hAnsi="宋体" w:cs="宋体"/>
                <w:color w:val="000000"/>
                <w:kern w:val="0"/>
                <w:sz w:val="20"/>
              </w:rPr>
              <w:t>关于项目经理每月在施工现场的时间要求</w:t>
            </w: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□项目经理每月带班生产时间不得少于本月施工时间的80%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64" w:hRule="atLeast"/>
        </w:trPr>
        <w:tc>
          <w:tcPr>
            <w:tcW w:w="630" w:type="dxa"/>
            <w:vMerge w:val="continue"/>
            <w:tcBorders>
              <w:right w:val="single" w:color="000000" w:sz="4" w:space="0"/>
            </w:tcBorders>
            <w:vAlign w:val="center"/>
          </w:tcPr>
          <w:p>
            <w:pPr>
              <w:adjustRightInd w:val="0"/>
              <w:snapToGrid w:val="0"/>
              <w:jc w:val="center"/>
              <w:rPr>
                <w:rFonts w:hint="eastAsia" w:ascii="宋体" w:hAnsi="宋体" w:cs="宋体"/>
                <w:color w:val="000000"/>
                <w:sz w:val="20"/>
              </w:rPr>
            </w:pPr>
          </w:p>
        </w:tc>
        <w:tc>
          <w:tcPr>
            <w:tcW w:w="2640" w:type="dxa"/>
            <w:gridSpan w:val="3"/>
            <w:vMerge w:val="continue"/>
            <w:tcBorders>
              <w:top w:val="single" w:color="000000" w:sz="4" w:space="0"/>
              <w:left w:val="single" w:color="000000" w:sz="4" w:space="0"/>
              <w:bottom w:val="single" w:color="000000" w:sz="4" w:space="0"/>
              <w:right w:val="single" w:color="000000" w:sz="4" w:space="0"/>
            </w:tcBorders>
            <w:vAlign w:val="center"/>
          </w:tcPr>
          <w:p>
            <w:pPr>
              <w:adjustRightInd w:val="0"/>
              <w:snapToGrid w:val="0"/>
              <w:jc w:val="left"/>
              <w:rPr>
                <w:rFonts w:hint="eastAsia" w:ascii="宋体" w:hAnsi="宋体" w:cs="宋体"/>
                <w:color w:val="000000"/>
                <w:sz w:val="20"/>
              </w:rPr>
            </w:pP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□其它：________________________</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630" w:type="dxa"/>
            <w:vMerge w:val="continue"/>
            <w:tcBorders>
              <w:right w:val="single" w:color="000000" w:sz="4" w:space="0"/>
            </w:tcBorders>
            <w:vAlign w:val="center"/>
          </w:tcPr>
          <w:p>
            <w:pPr>
              <w:widowControl/>
              <w:adjustRightInd w:val="0"/>
              <w:snapToGrid w:val="0"/>
              <w:jc w:val="center"/>
              <w:textAlignment w:val="center"/>
              <w:rPr>
                <w:rFonts w:hint="eastAsia" w:ascii="宋体" w:hAnsi="宋体" w:cs="宋体"/>
                <w:color w:val="000000"/>
                <w:sz w:val="20"/>
              </w:rPr>
            </w:pPr>
          </w:p>
        </w:tc>
        <w:tc>
          <w:tcPr>
            <w:tcW w:w="2640" w:type="dxa"/>
            <w:gridSpan w:val="3"/>
            <w:vMerge w:val="restart"/>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left"/>
              <w:textAlignment w:val="center"/>
              <w:rPr>
                <w:rFonts w:hint="eastAsia" w:ascii="宋体" w:hAnsi="宋体" w:cs="宋体"/>
                <w:color w:val="000000"/>
                <w:kern w:val="0"/>
                <w:sz w:val="20"/>
              </w:rPr>
            </w:pPr>
            <w:r>
              <w:rPr>
                <w:rFonts w:hint="eastAsia" w:ascii="宋体" w:hAnsi="宋体" w:cs="宋体"/>
                <w:color w:val="000000"/>
                <w:kern w:val="0"/>
                <w:sz w:val="20"/>
              </w:rPr>
              <w:t>承包人未提交劳动合同，以及没有为项目经理缴纳社会保险证明的违约责任</w:t>
            </w: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□由承包人承担违约责任，责令限期提交劳动合同并补缴社会保险，并扣除履约保证金的___%</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400" w:hRule="atLeast"/>
        </w:trPr>
        <w:tc>
          <w:tcPr>
            <w:tcW w:w="630" w:type="dxa"/>
            <w:vMerge w:val="continue"/>
            <w:tcBorders>
              <w:right w:val="single" w:color="000000" w:sz="4" w:space="0"/>
            </w:tcBorders>
            <w:vAlign w:val="center"/>
          </w:tcPr>
          <w:p>
            <w:pPr>
              <w:adjustRightInd w:val="0"/>
              <w:snapToGrid w:val="0"/>
              <w:jc w:val="center"/>
              <w:rPr>
                <w:rFonts w:hint="eastAsia" w:ascii="宋体" w:hAnsi="宋体" w:cs="宋体"/>
                <w:color w:val="000000"/>
                <w:sz w:val="20"/>
              </w:rPr>
            </w:pPr>
          </w:p>
        </w:tc>
        <w:tc>
          <w:tcPr>
            <w:tcW w:w="2640" w:type="dxa"/>
            <w:gridSpan w:val="3"/>
            <w:vMerge w:val="continue"/>
            <w:tcBorders>
              <w:top w:val="single" w:color="000000" w:sz="4" w:space="0"/>
              <w:left w:val="single" w:color="000000" w:sz="4" w:space="0"/>
              <w:bottom w:val="single" w:color="000000" w:sz="4" w:space="0"/>
              <w:right w:val="single" w:color="000000" w:sz="4" w:space="0"/>
            </w:tcBorders>
            <w:vAlign w:val="center"/>
          </w:tcPr>
          <w:p>
            <w:pPr>
              <w:adjustRightInd w:val="0"/>
              <w:snapToGrid w:val="0"/>
              <w:jc w:val="left"/>
              <w:rPr>
                <w:rFonts w:hint="eastAsia" w:ascii="宋体" w:hAnsi="宋体" w:cs="宋体"/>
                <w:color w:val="000000"/>
                <w:sz w:val="20"/>
              </w:rPr>
            </w:pP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□其它：________________________</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630" w:type="dxa"/>
            <w:vMerge w:val="continue"/>
            <w:tcBorders>
              <w:right w:val="single" w:color="000000" w:sz="4" w:space="0"/>
            </w:tcBorders>
            <w:vAlign w:val="center"/>
          </w:tcPr>
          <w:p>
            <w:pPr>
              <w:widowControl/>
              <w:adjustRightInd w:val="0"/>
              <w:snapToGrid w:val="0"/>
              <w:jc w:val="center"/>
              <w:textAlignment w:val="center"/>
              <w:rPr>
                <w:rFonts w:hint="eastAsia" w:ascii="宋体" w:hAnsi="宋体" w:cs="宋体"/>
                <w:color w:val="000000"/>
                <w:sz w:val="20"/>
              </w:rPr>
            </w:pPr>
          </w:p>
        </w:tc>
        <w:tc>
          <w:tcPr>
            <w:tcW w:w="2640" w:type="dxa"/>
            <w:gridSpan w:val="3"/>
            <w:vMerge w:val="restart"/>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left"/>
              <w:textAlignment w:val="center"/>
              <w:rPr>
                <w:rFonts w:hint="eastAsia" w:ascii="宋体" w:hAnsi="宋体" w:cs="宋体"/>
                <w:color w:val="000000"/>
                <w:kern w:val="0"/>
                <w:sz w:val="20"/>
              </w:rPr>
            </w:pPr>
            <w:r>
              <w:rPr>
                <w:rFonts w:hint="eastAsia" w:ascii="宋体" w:hAnsi="宋体" w:cs="宋体"/>
                <w:color w:val="000000"/>
                <w:kern w:val="0"/>
                <w:sz w:val="20"/>
              </w:rPr>
              <w:t>项目经理未经批准，擅自离开施工现场的违约责任</w:t>
            </w: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□由承包人承担违约责任，并扣除履约保证金的___%</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630" w:type="dxa"/>
            <w:vMerge w:val="continue"/>
            <w:tcBorders>
              <w:bottom w:val="single" w:color="000000" w:sz="4" w:space="0"/>
              <w:right w:val="single" w:color="000000" w:sz="4" w:space="0"/>
            </w:tcBorders>
            <w:vAlign w:val="center"/>
          </w:tcPr>
          <w:p>
            <w:pPr>
              <w:adjustRightInd w:val="0"/>
              <w:snapToGrid w:val="0"/>
              <w:jc w:val="center"/>
              <w:rPr>
                <w:rFonts w:hint="eastAsia" w:ascii="宋体" w:hAnsi="宋体" w:cs="宋体"/>
                <w:color w:val="000000"/>
                <w:sz w:val="20"/>
              </w:rPr>
            </w:pPr>
          </w:p>
        </w:tc>
        <w:tc>
          <w:tcPr>
            <w:tcW w:w="2640" w:type="dxa"/>
            <w:gridSpan w:val="3"/>
            <w:vMerge w:val="continue"/>
            <w:tcBorders>
              <w:top w:val="single" w:color="000000" w:sz="4" w:space="0"/>
              <w:left w:val="single" w:color="000000" w:sz="4" w:space="0"/>
              <w:bottom w:val="single" w:color="000000" w:sz="4" w:space="0"/>
              <w:right w:val="single" w:color="000000" w:sz="4" w:space="0"/>
            </w:tcBorders>
            <w:vAlign w:val="center"/>
          </w:tcPr>
          <w:p>
            <w:pPr>
              <w:adjustRightInd w:val="0"/>
              <w:snapToGrid w:val="0"/>
              <w:jc w:val="left"/>
              <w:rPr>
                <w:rFonts w:hint="eastAsia" w:ascii="宋体" w:hAnsi="宋体" w:cs="宋体"/>
                <w:color w:val="000000"/>
                <w:sz w:val="20"/>
              </w:rPr>
            </w:pP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w:t>
            </w:r>
            <w:r>
              <w:rPr>
                <w:rFonts w:hint="eastAsia" w:ascii="宋体" w:hAnsi="宋体" w:cs="宋体"/>
                <w:kern w:val="0"/>
                <w:sz w:val="20"/>
              </w:rPr>
              <w:t>由承包人承担违约责任</w:t>
            </w:r>
            <w:r>
              <w:rPr>
                <w:rFonts w:hAnsi="宋体"/>
                <w:sz w:val="20"/>
              </w:rPr>
              <w:t>，发包人有权处违约金</w:t>
            </w:r>
            <w:r>
              <w:rPr>
                <w:sz w:val="20"/>
                <w:u w:val="single"/>
              </w:rPr>
              <w:t xml:space="preserve">    </w:t>
            </w:r>
            <w:r>
              <w:rPr>
                <w:rFonts w:hAnsi="宋体"/>
                <w:sz w:val="20"/>
              </w:rPr>
              <w:t>元</w:t>
            </w:r>
            <w:r>
              <w:rPr>
                <w:sz w:val="20"/>
              </w:rPr>
              <w:t>/</w:t>
            </w:r>
            <w:r>
              <w:rPr>
                <w:rFonts w:hAnsi="宋体"/>
                <w:sz w:val="20"/>
              </w:rPr>
              <w:t>人</w:t>
            </w:r>
            <w:r>
              <w:rPr>
                <w:sz w:val="20"/>
              </w:rPr>
              <w:t>•</w:t>
            </w:r>
            <w:r>
              <w:rPr>
                <w:rFonts w:hAnsi="宋体"/>
                <w:sz w:val="20"/>
              </w:rPr>
              <w:t>次</w:t>
            </w:r>
            <w:r>
              <w:rPr>
                <w:sz w:val="20"/>
              </w:rPr>
              <w:t>(</w:t>
            </w:r>
            <w:r>
              <w:rPr>
                <w:rFonts w:hAnsi="宋体"/>
                <w:sz w:val="20"/>
              </w:rPr>
              <w:t>人民币</w:t>
            </w:r>
            <w:r>
              <w:rPr>
                <w:sz w:val="20"/>
              </w:rPr>
              <w:t>)</w:t>
            </w:r>
            <w:r>
              <w:rPr>
                <w:rFonts w:hint="eastAsia"/>
                <w:color w:val="FF0000"/>
                <w:sz w:val="20"/>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630" w:type="dxa"/>
            <w:vMerge w:val="restart"/>
            <w:tcBorders>
              <w:top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hint="eastAsia" w:ascii="宋体" w:hAnsi="宋体" w:cs="宋体"/>
                <w:color w:val="000000"/>
                <w:sz w:val="20"/>
              </w:rPr>
            </w:pPr>
            <w:r>
              <w:rPr>
                <w:rFonts w:hint="eastAsia" w:ascii="宋体" w:hAnsi="宋体" w:cs="宋体"/>
                <w:color w:val="000000"/>
                <w:kern w:val="0"/>
                <w:sz w:val="20"/>
              </w:rPr>
              <w:t>3.2.3</w:t>
            </w:r>
          </w:p>
        </w:tc>
        <w:tc>
          <w:tcPr>
            <w:tcW w:w="2640" w:type="dxa"/>
            <w:gridSpan w:val="3"/>
            <w:vMerge w:val="restart"/>
            <w:tcBorders>
              <w:top w:val="single" w:color="000000" w:sz="4" w:space="0"/>
              <w:bottom w:val="single" w:color="000000" w:sz="4" w:space="0"/>
              <w:right w:val="single" w:color="000000" w:sz="4" w:space="0"/>
            </w:tcBorders>
            <w:vAlign w:val="center"/>
          </w:tcPr>
          <w:p>
            <w:pPr>
              <w:widowControl/>
              <w:adjustRightInd w:val="0"/>
              <w:snapToGrid w:val="0"/>
              <w:jc w:val="left"/>
              <w:textAlignment w:val="center"/>
              <w:rPr>
                <w:rFonts w:hint="eastAsia" w:ascii="宋体" w:hAnsi="宋体" w:cs="宋体"/>
                <w:color w:val="000000"/>
                <w:kern w:val="0"/>
                <w:sz w:val="20"/>
              </w:rPr>
            </w:pPr>
            <w:r>
              <w:rPr>
                <w:rFonts w:hint="eastAsia" w:ascii="宋体" w:hAnsi="宋体" w:cs="宋体"/>
                <w:color w:val="000000"/>
                <w:kern w:val="0"/>
                <w:sz w:val="20"/>
              </w:rPr>
              <w:t>承包人擅自更换项目经理的违约责任</w:t>
            </w: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□由承包人承担违约责任，并扣除履约保证金的___%</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630" w:type="dxa"/>
            <w:vMerge w:val="continue"/>
            <w:tcBorders>
              <w:top w:val="single" w:color="000000" w:sz="4" w:space="0"/>
              <w:bottom w:val="single" w:color="000000" w:sz="4" w:space="0"/>
              <w:right w:val="single" w:color="000000" w:sz="4" w:space="0"/>
            </w:tcBorders>
            <w:vAlign w:val="center"/>
          </w:tcPr>
          <w:p>
            <w:pPr>
              <w:adjustRightInd w:val="0"/>
              <w:snapToGrid w:val="0"/>
              <w:jc w:val="center"/>
              <w:rPr>
                <w:rFonts w:hint="eastAsia" w:ascii="宋体" w:hAnsi="宋体" w:cs="宋体"/>
                <w:color w:val="000000"/>
                <w:sz w:val="20"/>
              </w:rPr>
            </w:pPr>
          </w:p>
        </w:tc>
        <w:tc>
          <w:tcPr>
            <w:tcW w:w="2640" w:type="dxa"/>
            <w:gridSpan w:val="3"/>
            <w:vMerge w:val="continue"/>
            <w:tcBorders>
              <w:top w:val="single" w:color="000000" w:sz="4" w:space="0"/>
              <w:bottom w:val="single" w:color="000000" w:sz="4" w:space="0"/>
              <w:right w:val="single" w:color="000000" w:sz="4" w:space="0"/>
            </w:tcBorders>
            <w:vAlign w:val="center"/>
          </w:tcPr>
          <w:p>
            <w:pPr>
              <w:adjustRightInd w:val="0"/>
              <w:snapToGrid w:val="0"/>
              <w:jc w:val="left"/>
              <w:rPr>
                <w:rFonts w:hint="eastAsia" w:ascii="宋体" w:hAnsi="宋体" w:cs="宋体"/>
                <w:color w:val="000000"/>
                <w:sz w:val="20"/>
              </w:rPr>
            </w:pP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□其它：</w:t>
            </w:r>
            <w:r>
              <w:rPr>
                <w:rFonts w:hint="eastAsia" w:ascii="宋体" w:hAnsi="宋体" w:cs="宋体"/>
                <w:color w:val="000000"/>
                <w:sz w:val="20"/>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630" w:type="dxa"/>
            <w:vMerge w:val="restart"/>
            <w:tcBorders>
              <w:top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hint="eastAsia" w:ascii="宋体" w:hAnsi="宋体" w:cs="宋体"/>
                <w:color w:val="000000"/>
                <w:sz w:val="20"/>
              </w:rPr>
            </w:pPr>
            <w:r>
              <w:rPr>
                <w:rFonts w:hint="eastAsia" w:ascii="宋体" w:hAnsi="宋体" w:cs="宋体"/>
                <w:color w:val="000000"/>
                <w:kern w:val="0"/>
                <w:sz w:val="20"/>
              </w:rPr>
              <w:t>3.2.4</w:t>
            </w:r>
          </w:p>
        </w:tc>
        <w:tc>
          <w:tcPr>
            <w:tcW w:w="2640" w:type="dxa"/>
            <w:gridSpan w:val="3"/>
            <w:vMerge w:val="restart"/>
            <w:tcBorders>
              <w:top w:val="single" w:color="000000" w:sz="4" w:space="0"/>
              <w:bottom w:val="single" w:color="000000" w:sz="4" w:space="0"/>
              <w:right w:val="single" w:color="000000" w:sz="4" w:space="0"/>
            </w:tcBorders>
            <w:vAlign w:val="center"/>
          </w:tcPr>
          <w:p>
            <w:pPr>
              <w:widowControl/>
              <w:adjustRightInd w:val="0"/>
              <w:snapToGrid w:val="0"/>
              <w:jc w:val="left"/>
              <w:textAlignment w:val="center"/>
              <w:rPr>
                <w:rFonts w:hint="eastAsia" w:ascii="宋体" w:hAnsi="宋体" w:cs="宋体"/>
                <w:color w:val="000000"/>
                <w:kern w:val="0"/>
                <w:sz w:val="20"/>
              </w:rPr>
            </w:pPr>
            <w:r>
              <w:rPr>
                <w:rFonts w:hint="eastAsia" w:ascii="宋体" w:hAnsi="宋体" w:cs="宋体"/>
                <w:color w:val="000000"/>
                <w:kern w:val="0"/>
                <w:sz w:val="20"/>
              </w:rPr>
              <w:t>承包人无正当理由拒绝更换项目经理的违约责任</w:t>
            </w: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□由承包人承担违约责任，并扣除履约保证金的___%</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630" w:type="dxa"/>
            <w:vMerge w:val="continue"/>
            <w:tcBorders>
              <w:top w:val="single" w:color="000000" w:sz="4" w:space="0"/>
              <w:bottom w:val="single" w:color="000000" w:sz="4" w:space="0"/>
              <w:right w:val="single" w:color="000000" w:sz="4" w:space="0"/>
            </w:tcBorders>
            <w:vAlign w:val="center"/>
          </w:tcPr>
          <w:p>
            <w:pPr>
              <w:adjustRightInd w:val="0"/>
              <w:snapToGrid w:val="0"/>
              <w:jc w:val="left"/>
              <w:rPr>
                <w:rFonts w:hint="eastAsia" w:ascii="宋体" w:hAnsi="宋体" w:cs="宋体"/>
                <w:color w:val="000000"/>
                <w:sz w:val="20"/>
              </w:rPr>
            </w:pPr>
          </w:p>
        </w:tc>
        <w:tc>
          <w:tcPr>
            <w:tcW w:w="2640" w:type="dxa"/>
            <w:gridSpan w:val="3"/>
            <w:vMerge w:val="continue"/>
            <w:tcBorders>
              <w:top w:val="single" w:color="000000" w:sz="4" w:space="0"/>
              <w:bottom w:val="single" w:color="000000" w:sz="4" w:space="0"/>
              <w:right w:val="single" w:color="000000" w:sz="4" w:space="0"/>
            </w:tcBorders>
            <w:vAlign w:val="center"/>
          </w:tcPr>
          <w:p>
            <w:pPr>
              <w:adjustRightInd w:val="0"/>
              <w:snapToGrid w:val="0"/>
              <w:jc w:val="left"/>
              <w:rPr>
                <w:rFonts w:hint="eastAsia" w:ascii="宋体" w:hAnsi="宋体" w:cs="宋体"/>
                <w:color w:val="000000"/>
                <w:sz w:val="20"/>
              </w:rPr>
            </w:pP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□其它：________________________</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9885" w:type="dxa"/>
            <w:gridSpan w:val="5"/>
            <w:tcBorders>
              <w:top w:val="single" w:color="000000" w:sz="4" w:space="0"/>
              <w:bottom w:val="single" w:color="000000" w:sz="4" w:space="0"/>
            </w:tcBorders>
            <w:vAlign w:val="center"/>
          </w:tcPr>
          <w:p>
            <w:pPr>
              <w:widowControl/>
              <w:adjustRightInd w:val="0"/>
              <w:snapToGrid w:val="0"/>
              <w:jc w:val="left"/>
              <w:textAlignment w:val="center"/>
              <w:rPr>
                <w:rFonts w:hint="eastAsia" w:ascii="黑体" w:hAnsi="宋体" w:eastAsia="黑体" w:cs="黑体"/>
                <w:color w:val="000000"/>
                <w:sz w:val="24"/>
              </w:rPr>
            </w:pPr>
            <w:r>
              <w:rPr>
                <w:rFonts w:hint="eastAsia" w:ascii="黑体" w:hAnsi="宋体" w:eastAsia="黑体" w:cs="黑体"/>
                <w:color w:val="000000"/>
                <w:kern w:val="0"/>
                <w:sz w:val="24"/>
              </w:rPr>
              <w:t>3.3承包人人员</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630" w:type="dxa"/>
            <w:vMerge w:val="restart"/>
            <w:tcBorders>
              <w:top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hint="eastAsia" w:ascii="宋体" w:hAnsi="宋体" w:cs="宋体"/>
                <w:color w:val="000000"/>
                <w:sz w:val="20"/>
              </w:rPr>
            </w:pPr>
            <w:r>
              <w:rPr>
                <w:rFonts w:hint="eastAsia" w:ascii="宋体" w:hAnsi="宋体" w:cs="宋体"/>
                <w:color w:val="000000"/>
                <w:kern w:val="0"/>
                <w:sz w:val="20"/>
              </w:rPr>
              <w:t>3.3.3</w:t>
            </w:r>
          </w:p>
        </w:tc>
        <w:tc>
          <w:tcPr>
            <w:tcW w:w="2640" w:type="dxa"/>
            <w:gridSpan w:val="3"/>
            <w:vMerge w:val="restart"/>
            <w:tcBorders>
              <w:top w:val="single" w:color="000000" w:sz="4" w:space="0"/>
              <w:bottom w:val="single" w:color="000000" w:sz="4" w:space="0"/>
              <w:right w:val="single" w:color="000000" w:sz="4" w:space="0"/>
            </w:tcBorders>
            <w:vAlign w:val="center"/>
          </w:tcPr>
          <w:p>
            <w:pPr>
              <w:widowControl/>
              <w:adjustRightInd w:val="0"/>
              <w:snapToGrid w:val="0"/>
              <w:jc w:val="left"/>
              <w:textAlignment w:val="center"/>
              <w:rPr>
                <w:rFonts w:hint="eastAsia" w:ascii="宋体" w:hAnsi="宋体" w:cs="宋体"/>
                <w:color w:val="000000"/>
                <w:kern w:val="0"/>
                <w:sz w:val="20"/>
              </w:rPr>
            </w:pPr>
            <w:r>
              <w:rPr>
                <w:rFonts w:hint="eastAsia" w:ascii="宋体" w:hAnsi="宋体" w:cs="宋体"/>
                <w:color w:val="000000"/>
                <w:kern w:val="0"/>
                <w:sz w:val="20"/>
              </w:rPr>
              <w:t>承包人无正当理由拒绝撤换主要施工管理人员的违约责任</w:t>
            </w: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□由承包人承担违约责任，并扣除履约保证金的___%</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630" w:type="dxa"/>
            <w:vMerge w:val="continue"/>
            <w:tcBorders>
              <w:top w:val="single" w:color="000000" w:sz="4" w:space="0"/>
              <w:bottom w:val="single" w:color="000000" w:sz="4" w:space="0"/>
              <w:right w:val="single" w:color="000000" w:sz="4" w:space="0"/>
            </w:tcBorders>
            <w:vAlign w:val="center"/>
          </w:tcPr>
          <w:p>
            <w:pPr>
              <w:adjustRightInd w:val="0"/>
              <w:snapToGrid w:val="0"/>
              <w:jc w:val="center"/>
              <w:rPr>
                <w:rFonts w:hint="eastAsia" w:ascii="宋体" w:hAnsi="宋体" w:cs="宋体"/>
                <w:color w:val="000000"/>
                <w:sz w:val="20"/>
              </w:rPr>
            </w:pPr>
          </w:p>
        </w:tc>
        <w:tc>
          <w:tcPr>
            <w:tcW w:w="2640" w:type="dxa"/>
            <w:gridSpan w:val="3"/>
            <w:vMerge w:val="continue"/>
            <w:tcBorders>
              <w:top w:val="single" w:color="000000" w:sz="4" w:space="0"/>
              <w:bottom w:val="single" w:color="000000" w:sz="4" w:space="0"/>
              <w:right w:val="single" w:color="000000" w:sz="4" w:space="0"/>
            </w:tcBorders>
            <w:vAlign w:val="center"/>
          </w:tcPr>
          <w:p>
            <w:pPr>
              <w:adjustRightInd w:val="0"/>
              <w:snapToGrid w:val="0"/>
              <w:jc w:val="left"/>
              <w:rPr>
                <w:rFonts w:hint="eastAsia" w:ascii="宋体" w:hAnsi="宋体" w:cs="宋体"/>
                <w:color w:val="000000"/>
                <w:sz w:val="20"/>
              </w:rPr>
            </w:pP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□其它：________________________</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630" w:type="dxa"/>
            <w:vMerge w:val="restart"/>
            <w:tcBorders>
              <w:top w:val="single" w:color="000000" w:sz="4" w:space="0"/>
              <w:right w:val="single" w:color="000000" w:sz="4" w:space="0"/>
            </w:tcBorders>
            <w:vAlign w:val="center"/>
          </w:tcPr>
          <w:p>
            <w:pPr>
              <w:widowControl/>
              <w:adjustRightInd w:val="0"/>
              <w:snapToGrid w:val="0"/>
              <w:jc w:val="center"/>
              <w:textAlignment w:val="center"/>
              <w:rPr>
                <w:rFonts w:hint="eastAsia" w:ascii="宋体" w:hAnsi="宋体" w:cs="宋体"/>
                <w:color w:val="000000"/>
                <w:sz w:val="20"/>
              </w:rPr>
            </w:pPr>
            <w:r>
              <w:rPr>
                <w:rFonts w:hint="eastAsia" w:ascii="宋体" w:hAnsi="宋体" w:cs="宋体"/>
                <w:color w:val="000000"/>
                <w:kern w:val="0"/>
                <w:sz w:val="20"/>
              </w:rPr>
              <w:t>3.3.5</w:t>
            </w:r>
          </w:p>
        </w:tc>
        <w:tc>
          <w:tcPr>
            <w:tcW w:w="2640" w:type="dxa"/>
            <w:gridSpan w:val="3"/>
            <w:vMerge w:val="restart"/>
            <w:tcBorders>
              <w:top w:val="single" w:color="000000" w:sz="4" w:space="0"/>
              <w:bottom w:val="single" w:color="000000" w:sz="4" w:space="0"/>
              <w:right w:val="single" w:color="000000" w:sz="4" w:space="0"/>
            </w:tcBorders>
            <w:vAlign w:val="center"/>
          </w:tcPr>
          <w:p>
            <w:pPr>
              <w:widowControl/>
              <w:adjustRightInd w:val="0"/>
              <w:snapToGrid w:val="0"/>
              <w:jc w:val="left"/>
              <w:textAlignment w:val="center"/>
              <w:rPr>
                <w:rFonts w:hint="eastAsia" w:ascii="宋体" w:hAnsi="宋体" w:cs="宋体"/>
                <w:color w:val="000000"/>
                <w:kern w:val="0"/>
                <w:sz w:val="20"/>
              </w:rPr>
            </w:pPr>
            <w:r>
              <w:rPr>
                <w:rFonts w:hint="eastAsia" w:ascii="宋体" w:hAnsi="宋体" w:cs="宋体"/>
                <w:color w:val="000000"/>
                <w:kern w:val="0"/>
                <w:sz w:val="20"/>
              </w:rPr>
              <w:t>承包人擅自更换主要施工管理人员的违约责任</w:t>
            </w: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□由承包人承担违约责任，并扣除履约保证金的___%</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72" w:hRule="atLeast"/>
        </w:trPr>
        <w:tc>
          <w:tcPr>
            <w:tcW w:w="630" w:type="dxa"/>
            <w:vMerge w:val="continue"/>
            <w:tcBorders>
              <w:right w:val="single" w:color="000000" w:sz="4" w:space="0"/>
            </w:tcBorders>
            <w:vAlign w:val="center"/>
          </w:tcPr>
          <w:p>
            <w:pPr>
              <w:adjustRightInd w:val="0"/>
              <w:snapToGrid w:val="0"/>
              <w:jc w:val="left"/>
              <w:rPr>
                <w:rFonts w:hint="eastAsia" w:ascii="宋体" w:hAnsi="宋体" w:cs="宋体"/>
                <w:color w:val="000000"/>
                <w:sz w:val="20"/>
              </w:rPr>
            </w:pPr>
          </w:p>
        </w:tc>
        <w:tc>
          <w:tcPr>
            <w:tcW w:w="2640" w:type="dxa"/>
            <w:gridSpan w:val="3"/>
            <w:vMerge w:val="continue"/>
            <w:tcBorders>
              <w:top w:val="single" w:color="000000" w:sz="4" w:space="0"/>
              <w:bottom w:val="single" w:color="000000" w:sz="4" w:space="0"/>
              <w:right w:val="single" w:color="000000" w:sz="4" w:space="0"/>
            </w:tcBorders>
            <w:vAlign w:val="center"/>
          </w:tcPr>
          <w:p>
            <w:pPr>
              <w:adjustRightInd w:val="0"/>
              <w:snapToGrid w:val="0"/>
              <w:jc w:val="left"/>
              <w:rPr>
                <w:rFonts w:hint="eastAsia" w:ascii="宋体" w:hAnsi="宋体" w:cs="宋体"/>
                <w:color w:val="000000"/>
                <w:sz w:val="20"/>
              </w:rPr>
            </w:pP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□其它：________________________</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630" w:type="dxa"/>
            <w:vMerge w:val="continue"/>
            <w:tcBorders>
              <w:right w:val="single" w:color="000000" w:sz="4" w:space="0"/>
            </w:tcBorders>
            <w:vAlign w:val="center"/>
          </w:tcPr>
          <w:p>
            <w:pPr>
              <w:widowControl/>
              <w:adjustRightInd w:val="0"/>
              <w:snapToGrid w:val="0"/>
              <w:jc w:val="left"/>
              <w:textAlignment w:val="center"/>
              <w:rPr>
                <w:rFonts w:hint="eastAsia" w:ascii="宋体" w:hAnsi="宋体" w:cs="宋体"/>
                <w:color w:val="000000"/>
                <w:sz w:val="20"/>
              </w:rPr>
            </w:pPr>
          </w:p>
        </w:tc>
        <w:tc>
          <w:tcPr>
            <w:tcW w:w="2640" w:type="dxa"/>
            <w:gridSpan w:val="3"/>
            <w:vMerge w:val="restart"/>
            <w:tcBorders>
              <w:top w:val="single" w:color="000000" w:sz="4" w:space="0"/>
              <w:bottom w:val="single" w:color="000000" w:sz="4" w:space="0"/>
              <w:right w:val="single" w:color="000000" w:sz="4" w:space="0"/>
            </w:tcBorders>
            <w:vAlign w:val="center"/>
          </w:tcPr>
          <w:p>
            <w:pPr>
              <w:widowControl/>
              <w:adjustRightInd w:val="0"/>
              <w:snapToGrid w:val="0"/>
              <w:jc w:val="left"/>
              <w:textAlignment w:val="center"/>
              <w:rPr>
                <w:rFonts w:hint="eastAsia" w:ascii="宋体" w:hAnsi="宋体" w:cs="宋体"/>
                <w:color w:val="000000"/>
                <w:kern w:val="0"/>
                <w:sz w:val="20"/>
              </w:rPr>
            </w:pPr>
            <w:r>
              <w:rPr>
                <w:rFonts w:hint="eastAsia" w:ascii="宋体" w:hAnsi="宋体" w:cs="宋体"/>
                <w:color w:val="000000"/>
                <w:kern w:val="0"/>
                <w:sz w:val="20"/>
              </w:rPr>
              <w:t>承包人主要施工管理人员擅自离开施工现场的违约责任</w:t>
            </w: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□由承包人承担违约责任，并扣除履约保证金的___%</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630" w:type="dxa"/>
            <w:vMerge w:val="continue"/>
            <w:tcBorders>
              <w:bottom w:val="single" w:color="000000" w:sz="4" w:space="0"/>
              <w:right w:val="single" w:color="000000" w:sz="4" w:space="0"/>
            </w:tcBorders>
            <w:vAlign w:val="center"/>
          </w:tcPr>
          <w:p>
            <w:pPr>
              <w:adjustRightInd w:val="0"/>
              <w:snapToGrid w:val="0"/>
              <w:jc w:val="left"/>
              <w:rPr>
                <w:rFonts w:hint="eastAsia" w:ascii="宋体" w:hAnsi="宋体" w:cs="宋体"/>
                <w:color w:val="000000"/>
                <w:sz w:val="20"/>
              </w:rPr>
            </w:pPr>
          </w:p>
        </w:tc>
        <w:tc>
          <w:tcPr>
            <w:tcW w:w="2640" w:type="dxa"/>
            <w:gridSpan w:val="3"/>
            <w:vMerge w:val="continue"/>
            <w:tcBorders>
              <w:top w:val="single" w:color="000000" w:sz="4" w:space="0"/>
              <w:bottom w:val="single" w:color="000000" w:sz="4" w:space="0"/>
              <w:right w:val="single" w:color="000000" w:sz="4" w:space="0"/>
            </w:tcBorders>
            <w:vAlign w:val="center"/>
          </w:tcPr>
          <w:p>
            <w:pPr>
              <w:adjustRightInd w:val="0"/>
              <w:snapToGrid w:val="0"/>
              <w:jc w:val="left"/>
              <w:rPr>
                <w:rFonts w:hint="eastAsia" w:ascii="宋体" w:hAnsi="宋体" w:cs="宋体"/>
                <w:color w:val="000000"/>
                <w:sz w:val="20"/>
              </w:rPr>
            </w:pP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w:t>
            </w:r>
            <w:r>
              <w:rPr>
                <w:rFonts w:hint="eastAsia" w:ascii="宋体" w:hAnsi="宋体" w:cs="宋体"/>
                <w:kern w:val="0"/>
                <w:sz w:val="20"/>
              </w:rPr>
              <w:t>由承包人承担违约责任，发包人有权处违约金</w:t>
            </w:r>
            <w:r>
              <w:rPr>
                <w:rFonts w:hint="eastAsia" w:ascii="宋体" w:hAnsi="宋体" w:cs="宋体"/>
                <w:kern w:val="0"/>
                <w:sz w:val="20"/>
                <w:u w:val="single"/>
              </w:rPr>
              <w:t xml:space="preserve">    </w:t>
            </w:r>
            <w:r>
              <w:rPr>
                <w:rFonts w:hint="eastAsia" w:ascii="宋体" w:hAnsi="宋体" w:cs="宋体"/>
                <w:kern w:val="0"/>
                <w:sz w:val="20"/>
              </w:rPr>
              <w:t>元/人•次(人民币)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12" w:hRule="atLeast"/>
        </w:trPr>
        <w:tc>
          <w:tcPr>
            <w:tcW w:w="9885" w:type="dxa"/>
            <w:gridSpan w:val="5"/>
            <w:tcBorders>
              <w:top w:val="single" w:color="000000" w:sz="4" w:space="0"/>
              <w:bottom w:val="single" w:color="000000" w:sz="4" w:space="0"/>
            </w:tcBorders>
            <w:vAlign w:val="center"/>
          </w:tcPr>
          <w:p>
            <w:pPr>
              <w:widowControl/>
              <w:adjustRightInd w:val="0"/>
              <w:snapToGrid w:val="0"/>
              <w:jc w:val="left"/>
              <w:textAlignment w:val="center"/>
              <w:rPr>
                <w:rFonts w:hint="eastAsia" w:ascii="黑体" w:hAnsi="宋体" w:eastAsia="黑体" w:cs="黑体"/>
                <w:color w:val="000000"/>
                <w:sz w:val="24"/>
              </w:rPr>
            </w:pPr>
            <w:r>
              <w:rPr>
                <w:rFonts w:hint="eastAsia" w:ascii="黑体" w:hAnsi="宋体" w:eastAsia="黑体" w:cs="黑体"/>
                <w:color w:val="000000"/>
                <w:kern w:val="0"/>
                <w:sz w:val="24"/>
              </w:rPr>
              <w:t>3.5分包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630" w:type="dxa"/>
            <w:vMerge w:val="restart"/>
            <w:tcBorders>
              <w:top w:val="single" w:color="000000" w:sz="4" w:space="0"/>
              <w:right w:val="single" w:color="000000" w:sz="4" w:space="0"/>
            </w:tcBorders>
            <w:vAlign w:val="center"/>
          </w:tcPr>
          <w:p>
            <w:pPr>
              <w:widowControl/>
              <w:adjustRightInd w:val="0"/>
              <w:snapToGrid w:val="0"/>
              <w:jc w:val="center"/>
              <w:textAlignment w:val="center"/>
              <w:rPr>
                <w:rFonts w:hint="eastAsia" w:ascii="宋体" w:hAnsi="宋体" w:cs="宋体"/>
                <w:color w:val="000000"/>
                <w:sz w:val="20"/>
              </w:rPr>
            </w:pPr>
            <w:r>
              <w:rPr>
                <w:rFonts w:hint="eastAsia" w:ascii="宋体" w:hAnsi="宋体" w:cs="宋体"/>
                <w:color w:val="000000"/>
                <w:kern w:val="0"/>
                <w:sz w:val="20"/>
              </w:rPr>
              <w:t>3.5.1</w:t>
            </w:r>
          </w:p>
        </w:tc>
        <w:tc>
          <w:tcPr>
            <w:tcW w:w="2640" w:type="dxa"/>
            <w:gridSpan w:val="3"/>
            <w:vMerge w:val="restart"/>
            <w:tcBorders>
              <w:top w:val="single" w:color="000000" w:sz="4" w:space="0"/>
              <w:right w:val="single" w:color="000000" w:sz="4" w:space="0"/>
            </w:tcBorders>
            <w:vAlign w:val="center"/>
          </w:tcPr>
          <w:p>
            <w:pPr>
              <w:widowControl/>
              <w:adjustRightInd w:val="0"/>
              <w:snapToGrid w:val="0"/>
              <w:jc w:val="left"/>
              <w:textAlignment w:val="center"/>
              <w:rPr>
                <w:rFonts w:hint="eastAsia" w:ascii="宋体" w:hAnsi="宋体" w:cs="宋体"/>
                <w:color w:val="000000"/>
                <w:kern w:val="0"/>
                <w:sz w:val="20"/>
              </w:rPr>
            </w:pPr>
            <w:r>
              <w:rPr>
                <w:rFonts w:hint="eastAsia" w:ascii="宋体" w:hAnsi="宋体" w:cs="宋体"/>
                <w:color w:val="000000"/>
                <w:kern w:val="0"/>
                <w:sz w:val="20"/>
              </w:rPr>
              <w:t>禁止分包的工程包括</w:t>
            </w: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□法律法规禁止分包的工程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630" w:type="dxa"/>
            <w:vMerge w:val="continue"/>
            <w:tcBorders>
              <w:right w:val="single" w:color="000000" w:sz="4" w:space="0"/>
            </w:tcBorders>
            <w:vAlign w:val="center"/>
          </w:tcPr>
          <w:p>
            <w:pPr>
              <w:widowControl/>
              <w:adjustRightInd w:val="0"/>
              <w:snapToGrid w:val="0"/>
              <w:jc w:val="center"/>
              <w:textAlignment w:val="center"/>
              <w:rPr>
                <w:rFonts w:hint="eastAsia" w:ascii="宋体" w:hAnsi="宋体" w:cs="宋体"/>
                <w:color w:val="000000"/>
                <w:sz w:val="20"/>
              </w:rPr>
            </w:pPr>
          </w:p>
        </w:tc>
        <w:tc>
          <w:tcPr>
            <w:tcW w:w="2640" w:type="dxa"/>
            <w:gridSpan w:val="3"/>
            <w:vMerge w:val="continue"/>
            <w:tcBorders>
              <w:bottom w:val="single" w:color="000000" w:sz="4" w:space="0"/>
              <w:right w:val="single" w:color="000000" w:sz="4" w:space="0"/>
            </w:tcBorders>
            <w:vAlign w:val="center"/>
          </w:tcPr>
          <w:p>
            <w:pPr>
              <w:widowControl/>
              <w:adjustRightInd w:val="0"/>
              <w:snapToGrid w:val="0"/>
              <w:jc w:val="left"/>
              <w:textAlignment w:val="center"/>
              <w:rPr>
                <w:rFonts w:hint="eastAsia" w:ascii="宋体" w:hAnsi="宋体" w:cs="宋体"/>
                <w:color w:val="000000"/>
                <w:kern w:val="0"/>
                <w:sz w:val="20"/>
              </w:rPr>
            </w:pP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kern w:val="0"/>
                <w:sz w:val="20"/>
              </w:rPr>
            </w:pPr>
            <w:r>
              <w:rPr>
                <w:rFonts w:hint="eastAsia" w:ascii="宋体" w:hAnsi="宋体" w:cs="宋体"/>
                <w:color w:val="000000"/>
                <w:kern w:val="0"/>
                <w:sz w:val="20"/>
              </w:rPr>
              <w:t>□其它：________________________</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630" w:type="dxa"/>
            <w:vMerge w:val="continue"/>
            <w:tcBorders>
              <w:bottom w:val="single" w:color="000000" w:sz="4" w:space="0"/>
              <w:right w:val="single" w:color="000000" w:sz="4" w:space="0"/>
            </w:tcBorders>
            <w:vAlign w:val="center"/>
          </w:tcPr>
          <w:p>
            <w:pPr>
              <w:widowControl/>
              <w:adjustRightInd w:val="0"/>
              <w:snapToGrid w:val="0"/>
              <w:jc w:val="center"/>
              <w:textAlignment w:val="center"/>
              <w:rPr>
                <w:rFonts w:hint="eastAsia" w:ascii="宋体" w:hAnsi="宋体" w:cs="宋体"/>
                <w:color w:val="000000"/>
                <w:sz w:val="20"/>
              </w:rPr>
            </w:pPr>
          </w:p>
        </w:tc>
        <w:tc>
          <w:tcPr>
            <w:tcW w:w="2640" w:type="dxa"/>
            <w:gridSpan w:val="3"/>
            <w:tcBorders>
              <w:top w:val="single" w:color="000000" w:sz="4" w:space="0"/>
              <w:bottom w:val="single" w:color="000000" w:sz="4" w:space="0"/>
              <w:right w:val="single" w:color="000000" w:sz="4" w:space="0"/>
            </w:tcBorders>
            <w:vAlign w:val="center"/>
          </w:tcPr>
          <w:p>
            <w:pPr>
              <w:widowControl/>
              <w:adjustRightInd w:val="0"/>
              <w:snapToGrid w:val="0"/>
              <w:jc w:val="left"/>
              <w:textAlignment w:val="center"/>
              <w:rPr>
                <w:rFonts w:hint="eastAsia" w:ascii="宋体" w:hAnsi="宋体" w:cs="宋体"/>
                <w:color w:val="000000"/>
                <w:kern w:val="0"/>
                <w:sz w:val="20"/>
              </w:rPr>
            </w:pPr>
            <w:r>
              <w:rPr>
                <w:rFonts w:hint="eastAsia" w:ascii="宋体" w:hAnsi="宋体" w:cs="宋体"/>
                <w:color w:val="000000"/>
                <w:kern w:val="0"/>
                <w:sz w:val="20"/>
              </w:rPr>
              <w:t>主体结构、关键性工作的范围</w:t>
            </w: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__________________</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630" w:type="dxa"/>
            <w:tcBorders>
              <w:top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hint="eastAsia" w:ascii="宋体" w:hAnsi="宋体" w:cs="宋体"/>
                <w:color w:val="000000"/>
                <w:sz w:val="20"/>
              </w:rPr>
            </w:pPr>
            <w:r>
              <w:rPr>
                <w:rFonts w:hint="eastAsia" w:ascii="宋体" w:hAnsi="宋体" w:cs="宋体"/>
                <w:color w:val="000000"/>
                <w:kern w:val="0"/>
                <w:sz w:val="20"/>
              </w:rPr>
              <w:t>3.5.2</w:t>
            </w:r>
          </w:p>
        </w:tc>
        <w:tc>
          <w:tcPr>
            <w:tcW w:w="2640" w:type="dxa"/>
            <w:gridSpan w:val="3"/>
            <w:tcBorders>
              <w:top w:val="single" w:color="000000" w:sz="4" w:space="0"/>
              <w:bottom w:val="single" w:color="000000" w:sz="4" w:space="0"/>
              <w:right w:val="single" w:color="000000" w:sz="4" w:space="0"/>
            </w:tcBorders>
            <w:vAlign w:val="center"/>
          </w:tcPr>
          <w:p>
            <w:pPr>
              <w:widowControl/>
              <w:adjustRightInd w:val="0"/>
              <w:snapToGrid w:val="0"/>
              <w:jc w:val="left"/>
              <w:textAlignment w:val="center"/>
              <w:rPr>
                <w:rFonts w:hint="eastAsia" w:ascii="宋体" w:hAnsi="宋体" w:cs="宋体"/>
                <w:color w:val="000000"/>
                <w:kern w:val="0"/>
                <w:sz w:val="20"/>
              </w:rPr>
            </w:pPr>
            <w:r>
              <w:rPr>
                <w:rFonts w:hint="eastAsia" w:ascii="宋体" w:hAnsi="宋体" w:cs="宋体"/>
                <w:color w:val="000000"/>
                <w:kern w:val="0"/>
                <w:sz w:val="20"/>
              </w:rPr>
              <w:t>允许分包的专业工程包括</w:t>
            </w: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__________________</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9885" w:type="dxa"/>
            <w:gridSpan w:val="5"/>
            <w:tcBorders>
              <w:top w:val="single" w:color="000000" w:sz="4" w:space="0"/>
              <w:bottom w:val="single" w:color="000000" w:sz="4" w:space="0"/>
            </w:tcBorders>
            <w:vAlign w:val="center"/>
          </w:tcPr>
          <w:p>
            <w:pPr>
              <w:widowControl/>
              <w:adjustRightInd w:val="0"/>
              <w:snapToGrid w:val="0"/>
              <w:jc w:val="left"/>
              <w:textAlignment w:val="center"/>
              <w:rPr>
                <w:rFonts w:hint="eastAsia" w:ascii="黑体" w:hAnsi="宋体" w:eastAsia="黑体" w:cs="黑体"/>
                <w:color w:val="000000"/>
                <w:sz w:val="24"/>
              </w:rPr>
            </w:pPr>
            <w:r>
              <w:rPr>
                <w:rFonts w:hint="eastAsia" w:ascii="黑体" w:hAnsi="宋体" w:eastAsia="黑体" w:cs="黑体"/>
                <w:color w:val="000000"/>
                <w:kern w:val="0"/>
                <w:sz w:val="24"/>
              </w:rPr>
              <w:t>3.7履约担保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3270" w:type="dxa"/>
            <w:gridSpan w:val="4"/>
            <w:vMerge w:val="restart"/>
            <w:tcBorders>
              <w:top w:val="single" w:color="000000" w:sz="4" w:space="0"/>
              <w:bottom w:val="single" w:color="000000" w:sz="4" w:space="0"/>
              <w:right w:val="single" w:color="000000" w:sz="4" w:space="0"/>
            </w:tcBorders>
            <w:vAlign w:val="center"/>
          </w:tcPr>
          <w:p>
            <w:pPr>
              <w:widowControl/>
              <w:adjustRightInd w:val="0"/>
              <w:snapToGrid w:val="0"/>
              <w:jc w:val="left"/>
              <w:textAlignment w:val="center"/>
              <w:rPr>
                <w:rFonts w:hint="eastAsia" w:ascii="宋体" w:hAnsi="宋体" w:cs="宋体"/>
                <w:sz w:val="20"/>
              </w:rPr>
            </w:pPr>
            <w:r>
              <w:rPr>
                <w:rFonts w:hint="eastAsia" w:ascii="宋体" w:hAnsi="宋体" w:cs="宋体"/>
                <w:kern w:val="0"/>
                <w:sz w:val="20"/>
              </w:rPr>
              <w:t>承包人是否提供履约担保</w:t>
            </w: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3270" w:type="dxa"/>
            <w:gridSpan w:val="4"/>
            <w:vMerge w:val="continue"/>
            <w:tcBorders>
              <w:top w:val="single" w:color="000000" w:sz="4" w:space="0"/>
              <w:bottom w:val="single" w:color="000000" w:sz="4" w:space="0"/>
              <w:right w:val="single" w:color="000000" w:sz="4" w:space="0"/>
            </w:tcBorders>
            <w:vAlign w:val="center"/>
          </w:tcPr>
          <w:p>
            <w:pPr>
              <w:adjustRightInd w:val="0"/>
              <w:snapToGrid w:val="0"/>
              <w:jc w:val="left"/>
              <w:rPr>
                <w:rFonts w:hint="eastAsia" w:ascii="宋体" w:hAnsi="宋体" w:cs="宋体"/>
                <w:sz w:val="20"/>
              </w:rPr>
            </w:pP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3270" w:type="dxa"/>
            <w:gridSpan w:val="4"/>
            <w:vMerge w:val="restart"/>
            <w:tcBorders>
              <w:top w:val="single" w:color="000000" w:sz="4" w:space="0"/>
              <w:right w:val="single" w:color="000000" w:sz="4" w:space="0"/>
            </w:tcBorders>
            <w:vAlign w:val="center"/>
          </w:tcPr>
          <w:p>
            <w:pPr>
              <w:widowControl/>
              <w:adjustRightInd w:val="0"/>
              <w:snapToGrid w:val="0"/>
              <w:jc w:val="left"/>
              <w:textAlignment w:val="center"/>
              <w:rPr>
                <w:rFonts w:hint="eastAsia" w:ascii="宋体" w:hAnsi="宋体" w:cs="宋体"/>
                <w:sz w:val="20"/>
              </w:rPr>
            </w:pPr>
            <w:r>
              <w:rPr>
                <w:rFonts w:hint="eastAsia" w:ascii="宋体" w:hAnsi="宋体" w:cs="宋体"/>
                <w:kern w:val="0"/>
                <w:sz w:val="20"/>
              </w:rPr>
              <w:t>承包人提供履约担保的形式</w:t>
            </w: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FF"/>
                <w:sz w:val="20"/>
              </w:rPr>
            </w:pPr>
            <w:r>
              <w:rPr>
                <w:rFonts w:hint="eastAsia" w:ascii="宋体" w:hAnsi="宋体" w:cs="宋体"/>
                <w:color w:val="000000"/>
                <w:kern w:val="0"/>
                <w:sz w:val="20"/>
              </w:rPr>
              <w:t>□银行保函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63" w:hRule="atLeast"/>
        </w:trPr>
        <w:tc>
          <w:tcPr>
            <w:tcW w:w="3270" w:type="dxa"/>
            <w:gridSpan w:val="4"/>
            <w:vMerge w:val="continue"/>
            <w:tcBorders>
              <w:right w:val="single" w:color="000000" w:sz="4" w:space="0"/>
            </w:tcBorders>
            <w:vAlign w:val="center"/>
          </w:tcPr>
          <w:p>
            <w:pPr>
              <w:adjustRightInd w:val="0"/>
              <w:snapToGrid w:val="0"/>
              <w:jc w:val="left"/>
              <w:rPr>
                <w:rFonts w:hint="eastAsia" w:ascii="宋体" w:hAnsi="宋体" w:cs="宋体"/>
                <w:sz w:val="20"/>
              </w:rPr>
            </w:pP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FF"/>
                <w:sz w:val="20"/>
              </w:rPr>
            </w:pPr>
            <w:r>
              <w:rPr>
                <w:rFonts w:hint="eastAsia" w:ascii="宋体" w:hAnsi="宋体" w:cs="宋体"/>
                <w:color w:val="000000"/>
                <w:kern w:val="0"/>
                <w:sz w:val="20"/>
              </w:rPr>
              <w:t>□担保公司担保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63" w:hRule="atLeast"/>
        </w:trPr>
        <w:tc>
          <w:tcPr>
            <w:tcW w:w="3270" w:type="dxa"/>
            <w:gridSpan w:val="4"/>
            <w:vMerge w:val="continue"/>
            <w:tcBorders>
              <w:bottom w:val="single" w:color="000000" w:sz="4" w:space="0"/>
              <w:right w:val="single" w:color="000000" w:sz="4" w:space="0"/>
            </w:tcBorders>
            <w:vAlign w:val="center"/>
          </w:tcPr>
          <w:p>
            <w:pPr>
              <w:adjustRightInd w:val="0"/>
              <w:snapToGrid w:val="0"/>
              <w:jc w:val="left"/>
              <w:rPr>
                <w:rFonts w:hint="eastAsia" w:ascii="宋体" w:hAnsi="宋体" w:cs="宋体"/>
                <w:kern w:val="0"/>
                <w:sz w:val="20"/>
              </w:rPr>
            </w:pP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FF"/>
                <w:kern w:val="0"/>
                <w:sz w:val="20"/>
              </w:rPr>
            </w:pPr>
            <w:r>
              <w:rPr>
                <w:rFonts w:hint="eastAsia" w:ascii="宋体" w:hAnsi="宋体" w:cs="宋体"/>
                <w:color w:val="000000"/>
                <w:kern w:val="0"/>
                <w:sz w:val="20"/>
              </w:rPr>
              <w:t>□其它</w:t>
            </w:r>
            <w:r>
              <w:rPr>
                <w:rFonts w:hint="eastAsia" w:ascii="宋体" w:hAnsi="宋体" w:cs="宋体"/>
                <w:kern w:val="0"/>
                <w:sz w:val="20"/>
              </w:rPr>
              <w:t>形式</w:t>
            </w:r>
            <w:r>
              <w:rPr>
                <w:rFonts w:hint="eastAsia" w:ascii="宋体" w:hAnsi="宋体" w:cs="宋体"/>
                <w:color w:val="000000"/>
                <w:kern w:val="0"/>
                <w:sz w:val="20"/>
              </w:rPr>
              <w:t>：____________________</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3270" w:type="dxa"/>
            <w:gridSpan w:val="4"/>
            <w:vMerge w:val="restart"/>
            <w:tcBorders>
              <w:top w:val="single" w:color="000000" w:sz="4" w:space="0"/>
              <w:right w:val="single" w:color="000000" w:sz="4" w:space="0"/>
            </w:tcBorders>
            <w:vAlign w:val="center"/>
          </w:tcPr>
          <w:p>
            <w:pPr>
              <w:adjustRightInd w:val="0"/>
              <w:snapToGrid w:val="0"/>
              <w:jc w:val="left"/>
              <w:rPr>
                <w:rFonts w:hint="eastAsia" w:ascii="宋体" w:hAnsi="宋体" w:cs="宋体"/>
                <w:sz w:val="20"/>
              </w:rPr>
            </w:pPr>
            <w:r>
              <w:rPr>
                <w:rFonts w:hint="eastAsia" w:ascii="宋体" w:hAnsi="宋体" w:cs="宋体"/>
                <w:kern w:val="0"/>
                <w:sz w:val="20"/>
              </w:rPr>
              <w:t>承包人提供履约担保的金额</w:t>
            </w: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FF"/>
                <w:kern w:val="0"/>
                <w:sz w:val="20"/>
              </w:rPr>
            </w:pPr>
            <w:r>
              <w:rPr>
                <w:rFonts w:hint="eastAsia" w:ascii="宋体" w:hAnsi="宋体" w:cs="宋体"/>
                <w:color w:val="000000"/>
                <w:kern w:val="0"/>
                <w:sz w:val="20"/>
              </w:rPr>
              <w:t>□合同价10%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3270" w:type="dxa"/>
            <w:gridSpan w:val="4"/>
            <w:vMerge w:val="continue"/>
            <w:tcBorders>
              <w:bottom w:val="single" w:color="auto" w:sz="4" w:space="0"/>
              <w:right w:val="single" w:color="000000" w:sz="4" w:space="0"/>
            </w:tcBorders>
            <w:vAlign w:val="center"/>
          </w:tcPr>
          <w:p>
            <w:pPr>
              <w:adjustRightInd w:val="0"/>
              <w:snapToGrid w:val="0"/>
              <w:jc w:val="left"/>
              <w:rPr>
                <w:rFonts w:hint="eastAsia" w:ascii="宋体" w:hAnsi="宋体" w:cs="宋体"/>
                <w:sz w:val="20"/>
              </w:rPr>
            </w:pPr>
          </w:p>
        </w:tc>
        <w:tc>
          <w:tcPr>
            <w:tcW w:w="6615" w:type="dxa"/>
            <w:tcBorders>
              <w:top w:val="single" w:color="000000" w:sz="4" w:space="0"/>
              <w:left w:val="single" w:color="000000" w:sz="4" w:space="0"/>
              <w:bottom w:val="single" w:color="auto" w:sz="4" w:space="0"/>
            </w:tcBorders>
            <w:vAlign w:val="center"/>
          </w:tcPr>
          <w:p>
            <w:pPr>
              <w:widowControl/>
              <w:adjustRightInd w:val="0"/>
              <w:snapToGrid w:val="0"/>
              <w:jc w:val="left"/>
              <w:textAlignment w:val="center"/>
              <w:rPr>
                <w:rFonts w:hint="eastAsia" w:ascii="宋体" w:hAnsi="宋体" w:cs="宋体"/>
                <w:color w:val="0000FF"/>
                <w:kern w:val="0"/>
                <w:sz w:val="20"/>
              </w:rPr>
            </w:pPr>
            <w:r>
              <w:rPr>
                <w:rFonts w:hint="eastAsia" w:ascii="宋体" w:hAnsi="宋体" w:cs="宋体"/>
                <w:color w:val="000000"/>
                <w:kern w:val="0"/>
                <w:sz w:val="20"/>
              </w:rPr>
              <w:t>□其它：________________________</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3270" w:type="dxa"/>
            <w:gridSpan w:val="4"/>
            <w:vMerge w:val="restart"/>
            <w:tcBorders>
              <w:top w:val="single" w:color="auto" w:sz="4" w:space="0"/>
              <w:right w:val="single" w:color="auto" w:sz="4" w:space="0"/>
            </w:tcBorders>
            <w:vAlign w:val="center"/>
          </w:tcPr>
          <w:p>
            <w:pPr>
              <w:widowControl/>
              <w:adjustRightInd w:val="0"/>
              <w:snapToGrid w:val="0"/>
              <w:jc w:val="left"/>
              <w:textAlignment w:val="center"/>
              <w:rPr>
                <w:rFonts w:hint="eastAsia" w:ascii="黑体" w:hAnsi="宋体" w:eastAsia="黑体" w:cs="黑体"/>
                <w:kern w:val="0"/>
                <w:sz w:val="24"/>
              </w:rPr>
            </w:pPr>
            <w:r>
              <w:rPr>
                <w:rFonts w:hint="eastAsia" w:ascii="宋体" w:hAnsi="宋体" w:cs="宋体"/>
                <w:kern w:val="0"/>
                <w:sz w:val="20"/>
              </w:rPr>
              <w:t>承包人提供履约担保的期限</w:t>
            </w:r>
          </w:p>
        </w:tc>
        <w:tc>
          <w:tcPr>
            <w:tcW w:w="6615" w:type="dxa"/>
            <w:tcBorders>
              <w:top w:val="single" w:color="auto" w:sz="4" w:space="0"/>
              <w:left w:val="single" w:color="auto" w:sz="4" w:space="0"/>
              <w:bottom w:val="single" w:color="auto" w:sz="4" w:space="0"/>
            </w:tcBorders>
            <w:vAlign w:val="center"/>
          </w:tcPr>
          <w:p>
            <w:pPr>
              <w:widowControl/>
              <w:adjustRightInd w:val="0"/>
              <w:snapToGrid w:val="0"/>
              <w:jc w:val="left"/>
              <w:textAlignment w:val="center"/>
              <w:rPr>
                <w:rFonts w:hint="eastAsia" w:ascii="黑体" w:hAnsi="宋体" w:eastAsia="黑体" w:cs="黑体"/>
                <w:color w:val="000000"/>
                <w:kern w:val="0"/>
                <w:sz w:val="24"/>
              </w:rPr>
            </w:pPr>
            <w:r>
              <w:rPr>
                <w:rFonts w:hint="eastAsia" w:ascii="宋体" w:hAnsi="宋体" w:cs="宋体"/>
                <w:color w:val="000000"/>
                <w:kern w:val="0"/>
                <w:sz w:val="20"/>
              </w:rPr>
              <w:t>□合同签订前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3270" w:type="dxa"/>
            <w:gridSpan w:val="4"/>
            <w:vMerge w:val="continue"/>
            <w:tcBorders>
              <w:bottom w:val="single" w:color="auto" w:sz="4" w:space="0"/>
              <w:right w:val="single" w:color="auto" w:sz="4" w:space="0"/>
            </w:tcBorders>
            <w:vAlign w:val="center"/>
          </w:tcPr>
          <w:p>
            <w:pPr>
              <w:widowControl/>
              <w:adjustRightInd w:val="0"/>
              <w:snapToGrid w:val="0"/>
              <w:jc w:val="left"/>
              <w:textAlignment w:val="center"/>
              <w:rPr>
                <w:rFonts w:hint="eastAsia" w:ascii="黑体" w:hAnsi="宋体" w:eastAsia="黑体" w:cs="黑体"/>
                <w:color w:val="000000"/>
                <w:kern w:val="0"/>
                <w:sz w:val="24"/>
              </w:rPr>
            </w:pPr>
          </w:p>
        </w:tc>
        <w:tc>
          <w:tcPr>
            <w:tcW w:w="6615" w:type="dxa"/>
            <w:tcBorders>
              <w:top w:val="single" w:color="auto" w:sz="4" w:space="0"/>
              <w:left w:val="single" w:color="auto" w:sz="4" w:space="0"/>
              <w:bottom w:val="single" w:color="auto" w:sz="4" w:space="0"/>
            </w:tcBorders>
            <w:vAlign w:val="center"/>
          </w:tcPr>
          <w:p>
            <w:pPr>
              <w:widowControl/>
              <w:adjustRightInd w:val="0"/>
              <w:snapToGrid w:val="0"/>
              <w:jc w:val="left"/>
              <w:textAlignment w:val="center"/>
              <w:rPr>
                <w:rFonts w:hint="eastAsia" w:ascii="黑体" w:hAnsi="宋体" w:eastAsia="黑体" w:cs="黑体"/>
                <w:color w:val="000000"/>
                <w:kern w:val="0"/>
                <w:sz w:val="24"/>
              </w:rPr>
            </w:pPr>
            <w:r>
              <w:rPr>
                <w:rFonts w:hint="eastAsia" w:ascii="宋体" w:hAnsi="宋体" w:cs="宋体"/>
                <w:color w:val="000000"/>
                <w:kern w:val="0"/>
                <w:sz w:val="20"/>
              </w:rPr>
              <w:t>□其它：________________________</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9885" w:type="dxa"/>
            <w:gridSpan w:val="5"/>
            <w:tcBorders>
              <w:top w:val="single" w:color="auto" w:sz="4" w:space="0"/>
              <w:bottom w:val="single" w:color="000000" w:sz="4" w:space="0"/>
            </w:tcBorders>
            <w:vAlign w:val="center"/>
          </w:tcPr>
          <w:p>
            <w:pPr>
              <w:widowControl/>
              <w:adjustRightInd w:val="0"/>
              <w:snapToGrid w:val="0"/>
              <w:jc w:val="left"/>
              <w:textAlignment w:val="center"/>
              <w:rPr>
                <w:rFonts w:hint="eastAsia" w:ascii="宋体" w:hAnsi="宋体" w:cs="宋体"/>
                <w:color w:val="auto"/>
                <w:kern w:val="0"/>
                <w:sz w:val="20"/>
              </w:rPr>
            </w:pPr>
            <w:r>
              <w:rPr>
                <w:rFonts w:hint="eastAsia" w:ascii="宋体" w:hAnsi="宋体" w:cs="宋体"/>
                <w:color w:val="auto"/>
                <w:kern w:val="0"/>
                <w:sz w:val="20"/>
              </w:rPr>
              <w:t>5.1质量要求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35" w:type="dxa"/>
            <w:gridSpan w:val="2"/>
            <w:vMerge w:val="restart"/>
            <w:tcBorders>
              <w:top w:val="single" w:color="000000" w:sz="4" w:space="0"/>
              <w:right w:val="single" w:color="000000" w:sz="4" w:space="0"/>
            </w:tcBorders>
            <w:vAlign w:val="center"/>
          </w:tcPr>
          <w:p>
            <w:pPr>
              <w:widowControl/>
              <w:adjustRightInd w:val="0"/>
              <w:snapToGrid w:val="0"/>
              <w:jc w:val="left"/>
              <w:textAlignment w:val="center"/>
              <w:rPr>
                <w:rFonts w:hint="eastAsia" w:ascii="宋体" w:hAnsi="宋体" w:cs="宋体"/>
                <w:color w:val="auto"/>
                <w:kern w:val="0"/>
                <w:sz w:val="20"/>
              </w:rPr>
            </w:pPr>
            <w:r>
              <w:rPr>
                <w:rFonts w:hint="eastAsia" w:ascii="宋体" w:hAnsi="宋体" w:cs="宋体"/>
                <w:color w:val="auto"/>
                <w:kern w:val="0"/>
                <w:sz w:val="20"/>
              </w:rPr>
              <w:t>5.1.1</w:t>
            </w:r>
          </w:p>
        </w:tc>
        <w:tc>
          <w:tcPr>
            <w:tcW w:w="2535" w:type="dxa"/>
            <w:gridSpan w:val="2"/>
            <w:tcBorders>
              <w:top w:val="single" w:color="000000" w:sz="4" w:space="0"/>
              <w:bottom w:val="single" w:color="000000" w:sz="4" w:space="0"/>
              <w:right w:val="single" w:color="000000" w:sz="4" w:space="0"/>
            </w:tcBorders>
            <w:vAlign w:val="center"/>
          </w:tcPr>
          <w:p>
            <w:pPr>
              <w:widowControl/>
              <w:adjustRightInd w:val="0"/>
              <w:snapToGrid w:val="0"/>
              <w:jc w:val="left"/>
              <w:textAlignment w:val="center"/>
              <w:rPr>
                <w:rFonts w:hint="eastAsia" w:ascii="宋体" w:hAnsi="宋体" w:cs="宋体"/>
                <w:color w:val="auto"/>
                <w:kern w:val="0"/>
                <w:sz w:val="20"/>
              </w:rPr>
            </w:pPr>
            <w:r>
              <w:rPr>
                <w:rFonts w:hint="eastAsia" w:ascii="宋体" w:hAnsi="宋体" w:cs="宋体"/>
                <w:color w:val="auto"/>
                <w:kern w:val="0"/>
                <w:sz w:val="20"/>
              </w:rPr>
              <w:t>特殊质量标准和要求</w:t>
            </w: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auto"/>
                <w:kern w:val="0"/>
                <w:sz w:val="20"/>
              </w:rPr>
            </w:pPr>
            <w:r>
              <w:rPr>
                <w:rFonts w:hint="eastAsia" w:ascii="宋体" w:hAnsi="宋体" w:cs="宋体"/>
                <w:color w:val="auto"/>
                <w:kern w:val="0"/>
                <w:sz w:val="20"/>
              </w:rPr>
              <w:t>________________________</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37" w:hRule="atLeast"/>
        </w:trPr>
        <w:tc>
          <w:tcPr>
            <w:tcW w:w="735" w:type="dxa"/>
            <w:gridSpan w:val="2"/>
            <w:vMerge w:val="continue"/>
            <w:tcBorders>
              <w:right w:val="single" w:color="000000" w:sz="4" w:space="0"/>
            </w:tcBorders>
            <w:vAlign w:val="center"/>
          </w:tcPr>
          <w:p>
            <w:pPr>
              <w:widowControl/>
              <w:adjustRightInd w:val="0"/>
              <w:snapToGrid w:val="0"/>
              <w:jc w:val="left"/>
              <w:textAlignment w:val="center"/>
              <w:rPr>
                <w:rFonts w:hint="eastAsia" w:ascii="宋体" w:hAnsi="宋体" w:cs="宋体"/>
                <w:color w:val="auto"/>
                <w:kern w:val="0"/>
                <w:sz w:val="20"/>
              </w:rPr>
            </w:pPr>
          </w:p>
        </w:tc>
        <w:tc>
          <w:tcPr>
            <w:tcW w:w="2535" w:type="dxa"/>
            <w:gridSpan w:val="2"/>
            <w:vMerge w:val="restart"/>
            <w:tcBorders>
              <w:top w:val="single" w:color="000000" w:sz="4" w:space="0"/>
              <w:right w:val="single" w:color="000000" w:sz="4" w:space="0"/>
            </w:tcBorders>
            <w:vAlign w:val="center"/>
          </w:tcPr>
          <w:p>
            <w:pPr>
              <w:widowControl/>
              <w:adjustRightInd w:val="0"/>
              <w:snapToGrid w:val="0"/>
              <w:jc w:val="left"/>
              <w:textAlignment w:val="center"/>
              <w:rPr>
                <w:rFonts w:hint="eastAsia" w:ascii="宋体" w:hAnsi="宋体" w:cs="宋体"/>
                <w:color w:val="auto"/>
                <w:kern w:val="0"/>
                <w:sz w:val="20"/>
              </w:rPr>
            </w:pPr>
            <w:r>
              <w:rPr>
                <w:rFonts w:hint="eastAsia" w:ascii="宋体" w:hAnsi="宋体" w:cs="宋体"/>
                <w:color w:val="auto"/>
                <w:kern w:val="0"/>
                <w:sz w:val="20"/>
              </w:rPr>
              <w:t>关于工程奖项的约定</w:t>
            </w: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auto"/>
                <w:kern w:val="0"/>
                <w:sz w:val="20"/>
              </w:rPr>
            </w:pPr>
            <w:r>
              <w:rPr>
                <w:rFonts w:hint="eastAsia" w:ascii="宋体" w:hAnsi="宋体" w:cs="宋体"/>
                <w:color w:val="auto"/>
                <w:kern w:val="0"/>
                <w:sz w:val="20"/>
              </w:rPr>
              <w:t>□获得国家级优质工程</w:t>
            </w:r>
            <w:r>
              <w:rPr>
                <w:rFonts w:hint="eastAsia" w:ascii="宋体" w:hAnsi="宋体" w:cs="宋体"/>
                <w:color w:val="auto"/>
                <w:kern w:val="0"/>
                <w:sz w:val="20"/>
                <w:lang w:eastAsia="zh-CN"/>
              </w:rPr>
              <w:t>，</w:t>
            </w:r>
            <w:r>
              <w:rPr>
                <w:rFonts w:hint="eastAsia" w:ascii="宋体" w:hAnsi="宋体" w:cs="宋体"/>
                <w:color w:val="auto"/>
                <w:kern w:val="0"/>
                <w:sz w:val="20"/>
                <w:lang w:val="en-US" w:eastAsia="zh-CN"/>
              </w:rPr>
              <w:t>按江苏省住房和城乡建设厅﹝2018﹞第24号公告，工程按质论价费取费标准表进行奖励。</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35" w:type="dxa"/>
            <w:gridSpan w:val="2"/>
            <w:vMerge w:val="continue"/>
            <w:tcBorders>
              <w:right w:val="single" w:color="000000" w:sz="4" w:space="0"/>
            </w:tcBorders>
            <w:vAlign w:val="center"/>
          </w:tcPr>
          <w:p>
            <w:pPr>
              <w:widowControl/>
              <w:adjustRightInd w:val="0"/>
              <w:snapToGrid w:val="0"/>
              <w:jc w:val="left"/>
              <w:textAlignment w:val="center"/>
              <w:rPr>
                <w:rFonts w:hint="eastAsia" w:ascii="宋体" w:hAnsi="宋体" w:cs="宋体"/>
                <w:color w:val="auto"/>
                <w:kern w:val="0"/>
                <w:sz w:val="20"/>
              </w:rPr>
            </w:pPr>
          </w:p>
        </w:tc>
        <w:tc>
          <w:tcPr>
            <w:tcW w:w="2535" w:type="dxa"/>
            <w:gridSpan w:val="2"/>
            <w:vMerge w:val="continue"/>
            <w:tcBorders>
              <w:right w:val="single" w:color="000000" w:sz="4" w:space="0"/>
            </w:tcBorders>
            <w:vAlign w:val="center"/>
          </w:tcPr>
          <w:p>
            <w:pPr>
              <w:widowControl/>
              <w:adjustRightInd w:val="0"/>
              <w:snapToGrid w:val="0"/>
              <w:jc w:val="left"/>
              <w:textAlignment w:val="center"/>
              <w:rPr>
                <w:rFonts w:hint="eastAsia" w:ascii="宋体" w:hAnsi="宋体" w:cs="宋体"/>
                <w:color w:val="auto"/>
                <w:kern w:val="0"/>
                <w:sz w:val="20"/>
              </w:rPr>
            </w:pP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auto"/>
                <w:kern w:val="0"/>
                <w:sz w:val="20"/>
              </w:rPr>
            </w:pPr>
            <w:r>
              <w:rPr>
                <w:rFonts w:hint="eastAsia" w:ascii="宋体" w:hAnsi="宋体" w:cs="宋体"/>
                <w:color w:val="auto"/>
                <w:kern w:val="0"/>
                <w:sz w:val="20"/>
              </w:rPr>
              <w:t>□获得国家级优质</w:t>
            </w:r>
            <w:r>
              <w:rPr>
                <w:rFonts w:hint="eastAsia" w:ascii="宋体" w:hAnsi="宋体" w:cs="宋体"/>
                <w:color w:val="auto"/>
                <w:kern w:val="0"/>
                <w:sz w:val="20"/>
                <w:lang w:val="en-US" w:eastAsia="zh-CN"/>
              </w:rPr>
              <w:t>专业</w:t>
            </w:r>
            <w:r>
              <w:rPr>
                <w:rFonts w:hint="eastAsia" w:ascii="宋体" w:hAnsi="宋体" w:cs="宋体"/>
                <w:color w:val="auto"/>
                <w:kern w:val="0"/>
                <w:sz w:val="20"/>
              </w:rPr>
              <w:t>工程</w:t>
            </w:r>
            <w:r>
              <w:rPr>
                <w:rFonts w:hint="eastAsia" w:ascii="宋体" w:hAnsi="宋体" w:cs="宋体"/>
                <w:color w:val="auto"/>
                <w:kern w:val="0"/>
                <w:sz w:val="20"/>
                <w:lang w:eastAsia="zh-CN"/>
              </w:rPr>
              <w:t>，</w:t>
            </w:r>
            <w:r>
              <w:rPr>
                <w:rFonts w:hint="eastAsia" w:ascii="宋体" w:hAnsi="宋体" w:cs="宋体"/>
                <w:color w:val="auto"/>
                <w:kern w:val="0"/>
                <w:sz w:val="20"/>
                <w:lang w:val="en-US" w:eastAsia="zh-CN"/>
              </w:rPr>
              <w:t>按江苏省住房和城乡建设厅﹝2018﹞第24号公告，工程按质论价费取费标准表进行奖励。</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35" w:type="dxa"/>
            <w:gridSpan w:val="2"/>
            <w:vMerge w:val="continue"/>
            <w:tcBorders>
              <w:right w:val="single" w:color="000000" w:sz="4" w:space="0"/>
            </w:tcBorders>
            <w:vAlign w:val="center"/>
          </w:tcPr>
          <w:p>
            <w:pPr>
              <w:widowControl/>
              <w:adjustRightInd w:val="0"/>
              <w:snapToGrid w:val="0"/>
              <w:jc w:val="left"/>
              <w:textAlignment w:val="center"/>
              <w:rPr>
                <w:rFonts w:hint="eastAsia" w:ascii="宋体" w:hAnsi="宋体" w:cs="宋体"/>
                <w:color w:val="auto"/>
                <w:kern w:val="0"/>
                <w:sz w:val="20"/>
              </w:rPr>
            </w:pPr>
          </w:p>
        </w:tc>
        <w:tc>
          <w:tcPr>
            <w:tcW w:w="2535" w:type="dxa"/>
            <w:gridSpan w:val="2"/>
            <w:vMerge w:val="continue"/>
            <w:tcBorders>
              <w:right w:val="single" w:color="000000" w:sz="4" w:space="0"/>
            </w:tcBorders>
            <w:vAlign w:val="center"/>
          </w:tcPr>
          <w:p>
            <w:pPr>
              <w:widowControl/>
              <w:adjustRightInd w:val="0"/>
              <w:snapToGrid w:val="0"/>
              <w:jc w:val="left"/>
              <w:textAlignment w:val="center"/>
              <w:rPr>
                <w:rFonts w:hint="eastAsia" w:ascii="宋体" w:hAnsi="宋体" w:cs="宋体"/>
                <w:color w:val="auto"/>
                <w:kern w:val="0"/>
                <w:sz w:val="20"/>
              </w:rPr>
            </w:pP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auto"/>
                <w:kern w:val="0"/>
                <w:sz w:val="20"/>
              </w:rPr>
            </w:pPr>
            <w:r>
              <w:rPr>
                <w:rFonts w:hint="eastAsia" w:ascii="宋体" w:hAnsi="宋体" w:cs="宋体"/>
                <w:color w:val="auto"/>
                <w:kern w:val="0"/>
                <w:sz w:val="20"/>
              </w:rPr>
              <w:t>□获得省级优质工程</w:t>
            </w:r>
            <w:r>
              <w:rPr>
                <w:rFonts w:hint="eastAsia" w:ascii="宋体" w:hAnsi="宋体" w:cs="宋体"/>
                <w:color w:val="auto"/>
                <w:kern w:val="0"/>
                <w:sz w:val="20"/>
                <w:lang w:eastAsia="zh-CN"/>
              </w:rPr>
              <w:t>，</w:t>
            </w:r>
            <w:r>
              <w:rPr>
                <w:rFonts w:hint="eastAsia" w:ascii="宋体" w:hAnsi="宋体" w:cs="宋体"/>
                <w:color w:val="auto"/>
                <w:kern w:val="0"/>
                <w:sz w:val="20"/>
                <w:lang w:val="en-US" w:eastAsia="zh-CN"/>
              </w:rPr>
              <w:t>按江苏省住房和城乡建设厅﹝2018﹞第24号公告，工程按质论价费取费标准表进行奖励。</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35" w:type="dxa"/>
            <w:gridSpan w:val="2"/>
            <w:vMerge w:val="continue"/>
            <w:tcBorders>
              <w:right w:val="single" w:color="000000" w:sz="4" w:space="0"/>
            </w:tcBorders>
            <w:vAlign w:val="center"/>
          </w:tcPr>
          <w:p>
            <w:pPr>
              <w:widowControl/>
              <w:adjustRightInd w:val="0"/>
              <w:snapToGrid w:val="0"/>
              <w:jc w:val="left"/>
              <w:textAlignment w:val="center"/>
              <w:rPr>
                <w:rFonts w:hint="eastAsia" w:ascii="宋体" w:hAnsi="宋体" w:cs="宋体"/>
                <w:color w:val="auto"/>
                <w:kern w:val="0"/>
                <w:sz w:val="20"/>
              </w:rPr>
            </w:pPr>
          </w:p>
        </w:tc>
        <w:tc>
          <w:tcPr>
            <w:tcW w:w="2535" w:type="dxa"/>
            <w:gridSpan w:val="2"/>
            <w:vMerge w:val="continue"/>
            <w:tcBorders>
              <w:right w:val="single" w:color="000000" w:sz="4" w:space="0"/>
            </w:tcBorders>
            <w:vAlign w:val="center"/>
          </w:tcPr>
          <w:p>
            <w:pPr>
              <w:widowControl/>
              <w:adjustRightInd w:val="0"/>
              <w:snapToGrid w:val="0"/>
              <w:jc w:val="left"/>
              <w:textAlignment w:val="center"/>
              <w:rPr>
                <w:rFonts w:hint="eastAsia" w:ascii="宋体" w:hAnsi="宋体" w:cs="宋体"/>
                <w:color w:val="auto"/>
                <w:kern w:val="0"/>
                <w:sz w:val="20"/>
              </w:rPr>
            </w:pP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auto"/>
                <w:kern w:val="0"/>
                <w:sz w:val="20"/>
              </w:rPr>
            </w:pPr>
            <w:r>
              <w:rPr>
                <w:rFonts w:hint="eastAsia" w:ascii="宋体" w:hAnsi="宋体" w:cs="宋体"/>
                <w:color w:val="auto"/>
                <w:kern w:val="0"/>
                <w:sz w:val="20"/>
              </w:rPr>
              <w:t>□获得市级优质工程</w:t>
            </w:r>
            <w:r>
              <w:rPr>
                <w:rFonts w:hint="eastAsia" w:ascii="宋体" w:hAnsi="宋体" w:cs="宋体"/>
                <w:color w:val="auto"/>
                <w:kern w:val="0"/>
                <w:sz w:val="20"/>
                <w:lang w:eastAsia="zh-CN"/>
              </w:rPr>
              <w:t>，</w:t>
            </w:r>
            <w:r>
              <w:rPr>
                <w:rFonts w:hint="eastAsia" w:ascii="宋体" w:hAnsi="宋体" w:cs="宋体"/>
                <w:color w:val="auto"/>
                <w:kern w:val="0"/>
                <w:sz w:val="20"/>
                <w:lang w:val="en-US" w:eastAsia="zh-CN"/>
              </w:rPr>
              <w:t>按江苏省住房和城乡建设厅﹝2018﹞第24号公告，工程按质论价费取费标准表进行奖励。</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35" w:type="dxa"/>
            <w:gridSpan w:val="2"/>
            <w:vMerge w:val="continue"/>
            <w:tcBorders>
              <w:right w:val="single" w:color="000000" w:sz="4" w:space="0"/>
            </w:tcBorders>
            <w:vAlign w:val="center"/>
          </w:tcPr>
          <w:p>
            <w:pPr>
              <w:widowControl/>
              <w:adjustRightInd w:val="0"/>
              <w:snapToGrid w:val="0"/>
              <w:jc w:val="left"/>
              <w:textAlignment w:val="center"/>
              <w:rPr>
                <w:rFonts w:hint="eastAsia" w:ascii="宋体" w:hAnsi="宋体" w:cs="宋体"/>
                <w:color w:val="auto"/>
                <w:kern w:val="0"/>
                <w:sz w:val="20"/>
              </w:rPr>
            </w:pPr>
          </w:p>
        </w:tc>
        <w:tc>
          <w:tcPr>
            <w:tcW w:w="2535" w:type="dxa"/>
            <w:gridSpan w:val="2"/>
            <w:vMerge w:val="continue"/>
            <w:tcBorders>
              <w:right w:val="single" w:color="000000" w:sz="4" w:space="0"/>
            </w:tcBorders>
            <w:vAlign w:val="center"/>
          </w:tcPr>
          <w:p>
            <w:pPr>
              <w:widowControl/>
              <w:adjustRightInd w:val="0"/>
              <w:snapToGrid w:val="0"/>
              <w:jc w:val="left"/>
              <w:textAlignment w:val="center"/>
              <w:rPr>
                <w:rFonts w:hint="eastAsia" w:ascii="宋体" w:hAnsi="宋体" w:cs="宋体"/>
                <w:color w:val="auto"/>
                <w:kern w:val="0"/>
                <w:sz w:val="20"/>
              </w:rPr>
            </w:pP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auto"/>
                <w:kern w:val="0"/>
                <w:sz w:val="20"/>
              </w:rPr>
            </w:pPr>
            <w:r>
              <w:rPr>
                <w:rFonts w:hint="eastAsia" w:ascii="宋体" w:hAnsi="宋体" w:cs="宋体"/>
                <w:color w:val="auto"/>
                <w:kern w:val="0"/>
                <w:sz w:val="20"/>
              </w:rPr>
              <w:t>□获得优质结构工程</w:t>
            </w:r>
            <w:r>
              <w:rPr>
                <w:rFonts w:hint="eastAsia" w:ascii="宋体" w:hAnsi="宋体" w:cs="宋体"/>
                <w:color w:val="auto"/>
                <w:kern w:val="0"/>
                <w:sz w:val="20"/>
                <w:lang w:eastAsia="zh-CN"/>
              </w:rPr>
              <w:t>，</w:t>
            </w:r>
            <w:r>
              <w:rPr>
                <w:rFonts w:hint="eastAsia" w:ascii="宋体" w:hAnsi="宋体" w:cs="宋体"/>
                <w:color w:val="auto"/>
                <w:kern w:val="0"/>
                <w:sz w:val="20"/>
                <w:lang w:val="en-US" w:eastAsia="zh-CN"/>
              </w:rPr>
              <w:t>按江苏省住房和城乡建设厅﹝2018﹞第24号公告，工程按质论价费取费标准表进行奖励。</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35" w:type="dxa"/>
            <w:gridSpan w:val="2"/>
            <w:vMerge w:val="continue"/>
            <w:tcBorders>
              <w:bottom w:val="single" w:color="000000" w:sz="4" w:space="0"/>
              <w:right w:val="single" w:color="000000" w:sz="4" w:space="0"/>
            </w:tcBorders>
            <w:vAlign w:val="center"/>
          </w:tcPr>
          <w:p>
            <w:pPr>
              <w:widowControl/>
              <w:adjustRightInd w:val="0"/>
              <w:snapToGrid w:val="0"/>
              <w:jc w:val="left"/>
              <w:textAlignment w:val="center"/>
              <w:rPr>
                <w:rFonts w:hint="eastAsia" w:ascii="宋体" w:hAnsi="宋体" w:cs="宋体"/>
                <w:color w:val="auto"/>
                <w:kern w:val="0"/>
                <w:sz w:val="20"/>
              </w:rPr>
            </w:pPr>
          </w:p>
        </w:tc>
        <w:tc>
          <w:tcPr>
            <w:tcW w:w="2535" w:type="dxa"/>
            <w:gridSpan w:val="2"/>
            <w:vMerge w:val="continue"/>
            <w:tcBorders>
              <w:bottom w:val="single" w:color="000000" w:sz="4" w:space="0"/>
              <w:right w:val="single" w:color="000000" w:sz="4" w:space="0"/>
            </w:tcBorders>
            <w:vAlign w:val="center"/>
          </w:tcPr>
          <w:p>
            <w:pPr>
              <w:widowControl/>
              <w:adjustRightInd w:val="0"/>
              <w:snapToGrid w:val="0"/>
              <w:jc w:val="left"/>
              <w:textAlignment w:val="center"/>
              <w:rPr>
                <w:rFonts w:hint="eastAsia" w:ascii="宋体" w:hAnsi="宋体" w:cs="宋体"/>
                <w:color w:val="auto"/>
                <w:kern w:val="0"/>
                <w:sz w:val="20"/>
              </w:rPr>
            </w:pP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auto"/>
                <w:kern w:val="0"/>
                <w:sz w:val="20"/>
              </w:rPr>
            </w:pPr>
            <w:r>
              <w:rPr>
                <w:rFonts w:hint="eastAsia" w:ascii="宋体" w:hAnsi="宋体" w:cs="宋体"/>
                <w:color w:val="auto"/>
                <w:kern w:val="0"/>
                <w:sz w:val="20"/>
              </w:rPr>
              <w:t>□其它：___________________</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9885" w:type="dxa"/>
            <w:gridSpan w:val="5"/>
            <w:tcBorders>
              <w:top w:val="single" w:color="000000" w:sz="4" w:space="0"/>
              <w:bottom w:val="single" w:color="000000" w:sz="4" w:space="0"/>
            </w:tcBorders>
            <w:vAlign w:val="center"/>
          </w:tcPr>
          <w:p>
            <w:pPr>
              <w:widowControl/>
              <w:adjustRightInd w:val="0"/>
              <w:snapToGrid w:val="0"/>
              <w:jc w:val="left"/>
              <w:textAlignment w:val="center"/>
              <w:rPr>
                <w:rFonts w:hint="eastAsia" w:ascii="黑体" w:hAnsi="宋体" w:eastAsia="黑体" w:cs="黑体"/>
                <w:color w:val="000000"/>
                <w:sz w:val="24"/>
                <w:highlight w:val="none"/>
              </w:rPr>
            </w:pPr>
            <w:r>
              <w:rPr>
                <w:rFonts w:hint="eastAsia" w:ascii="黑体" w:hAnsi="宋体" w:eastAsia="黑体" w:cs="黑体"/>
                <w:color w:val="000000"/>
                <w:kern w:val="0"/>
                <w:sz w:val="24"/>
                <w:highlight w:val="none"/>
              </w:rPr>
              <w:t>6.1安全文明施工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35" w:type="dxa"/>
            <w:gridSpan w:val="2"/>
            <w:vMerge w:val="restart"/>
            <w:tcBorders>
              <w:top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hint="eastAsia" w:ascii="宋体" w:hAnsi="宋体" w:cs="宋体"/>
                <w:color w:val="000000"/>
                <w:sz w:val="20"/>
                <w:highlight w:val="none"/>
              </w:rPr>
            </w:pPr>
            <w:r>
              <w:rPr>
                <w:rFonts w:hint="eastAsia" w:ascii="宋体" w:hAnsi="宋体" w:cs="宋体"/>
                <w:color w:val="000000"/>
                <w:kern w:val="0"/>
                <w:sz w:val="20"/>
                <w:highlight w:val="none"/>
              </w:rPr>
              <w:t>6.1.1</w:t>
            </w:r>
          </w:p>
        </w:tc>
        <w:tc>
          <w:tcPr>
            <w:tcW w:w="2535" w:type="dxa"/>
            <w:gridSpan w:val="2"/>
            <w:vMerge w:val="restart"/>
            <w:tcBorders>
              <w:top w:val="single" w:color="000000" w:sz="4" w:space="0"/>
              <w:bottom w:val="single" w:color="000000" w:sz="4" w:space="0"/>
              <w:right w:val="single" w:color="000000" w:sz="4" w:space="0"/>
            </w:tcBorders>
            <w:vAlign w:val="center"/>
          </w:tcPr>
          <w:p>
            <w:pPr>
              <w:widowControl/>
              <w:adjustRightInd w:val="0"/>
              <w:snapToGrid w:val="0"/>
              <w:jc w:val="left"/>
              <w:textAlignment w:val="center"/>
              <w:rPr>
                <w:rFonts w:hint="eastAsia" w:ascii="宋体" w:hAnsi="宋体" w:cs="宋体"/>
                <w:kern w:val="0"/>
                <w:sz w:val="20"/>
                <w:highlight w:val="none"/>
              </w:rPr>
            </w:pPr>
            <w:r>
              <w:rPr>
                <w:rFonts w:hint="eastAsia" w:ascii="宋体" w:hAnsi="宋体" w:cs="宋体"/>
                <w:kern w:val="0"/>
                <w:sz w:val="20"/>
                <w:highlight w:val="none"/>
              </w:rPr>
              <w:t>项目安全生产的达标目标及相应事项的约定</w:t>
            </w: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sz w:val="20"/>
                <w:highlight w:val="none"/>
              </w:rPr>
            </w:pPr>
            <w:r>
              <w:rPr>
                <w:rFonts w:hint="eastAsia" w:ascii="宋体" w:hAnsi="宋体" w:cs="宋体"/>
                <w:kern w:val="0"/>
                <w:sz w:val="20"/>
                <w:highlight w:val="none"/>
              </w:rPr>
              <w:t>□达到省级建筑安全文明施工标准化示范工地要求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35" w:type="dxa"/>
            <w:gridSpan w:val="2"/>
            <w:vMerge w:val="continue"/>
            <w:tcBorders>
              <w:top w:val="single" w:color="000000" w:sz="4" w:space="0"/>
              <w:bottom w:val="single" w:color="000000" w:sz="4" w:space="0"/>
              <w:right w:val="single" w:color="000000" w:sz="4" w:space="0"/>
            </w:tcBorders>
            <w:vAlign w:val="center"/>
          </w:tcPr>
          <w:p>
            <w:pPr>
              <w:adjustRightInd w:val="0"/>
              <w:snapToGrid w:val="0"/>
              <w:jc w:val="center"/>
              <w:rPr>
                <w:rFonts w:hint="eastAsia" w:ascii="宋体" w:hAnsi="宋体" w:cs="宋体"/>
                <w:color w:val="000000"/>
                <w:sz w:val="20"/>
                <w:highlight w:val="none"/>
              </w:rPr>
            </w:pPr>
          </w:p>
        </w:tc>
        <w:tc>
          <w:tcPr>
            <w:tcW w:w="2535" w:type="dxa"/>
            <w:gridSpan w:val="2"/>
            <w:vMerge w:val="continue"/>
            <w:tcBorders>
              <w:top w:val="single" w:color="000000" w:sz="4" w:space="0"/>
              <w:bottom w:val="single" w:color="000000" w:sz="4" w:space="0"/>
              <w:right w:val="single" w:color="000000" w:sz="4" w:space="0"/>
            </w:tcBorders>
            <w:vAlign w:val="center"/>
          </w:tcPr>
          <w:p>
            <w:pPr>
              <w:adjustRightInd w:val="0"/>
              <w:snapToGrid w:val="0"/>
              <w:jc w:val="left"/>
              <w:rPr>
                <w:rFonts w:hint="eastAsia" w:ascii="宋体" w:hAnsi="宋体" w:cs="宋体"/>
                <w:sz w:val="20"/>
                <w:highlight w:val="none"/>
              </w:rPr>
            </w:pP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kern w:val="0"/>
                <w:sz w:val="20"/>
                <w:highlight w:val="none"/>
              </w:rPr>
            </w:pPr>
            <w:r>
              <w:rPr>
                <w:rFonts w:hint="eastAsia" w:ascii="宋体" w:hAnsi="宋体" w:cs="宋体"/>
                <w:kern w:val="0"/>
                <w:sz w:val="20"/>
                <w:highlight w:val="none"/>
              </w:rPr>
              <w:t>□达到市级建筑安全文明施工标准化示范工地要求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35" w:type="dxa"/>
            <w:gridSpan w:val="2"/>
            <w:vMerge w:val="continue"/>
            <w:tcBorders>
              <w:top w:val="single" w:color="000000" w:sz="4" w:space="0"/>
              <w:bottom w:val="single" w:color="000000" w:sz="4" w:space="0"/>
              <w:right w:val="single" w:color="000000" w:sz="4" w:space="0"/>
            </w:tcBorders>
            <w:vAlign w:val="center"/>
          </w:tcPr>
          <w:p>
            <w:pPr>
              <w:adjustRightInd w:val="0"/>
              <w:snapToGrid w:val="0"/>
              <w:jc w:val="center"/>
              <w:rPr>
                <w:rFonts w:hint="eastAsia" w:ascii="宋体" w:hAnsi="宋体" w:cs="宋体"/>
                <w:color w:val="000000"/>
                <w:sz w:val="20"/>
                <w:highlight w:val="none"/>
              </w:rPr>
            </w:pPr>
          </w:p>
        </w:tc>
        <w:tc>
          <w:tcPr>
            <w:tcW w:w="2535" w:type="dxa"/>
            <w:gridSpan w:val="2"/>
            <w:vMerge w:val="continue"/>
            <w:tcBorders>
              <w:top w:val="single" w:color="000000" w:sz="4" w:space="0"/>
              <w:bottom w:val="single" w:color="000000" w:sz="4" w:space="0"/>
              <w:right w:val="single" w:color="000000" w:sz="4" w:space="0"/>
            </w:tcBorders>
            <w:vAlign w:val="center"/>
          </w:tcPr>
          <w:p>
            <w:pPr>
              <w:adjustRightInd w:val="0"/>
              <w:snapToGrid w:val="0"/>
              <w:jc w:val="left"/>
              <w:rPr>
                <w:rFonts w:hint="eastAsia" w:ascii="宋体" w:hAnsi="宋体" w:cs="宋体"/>
                <w:sz w:val="20"/>
                <w:highlight w:val="none"/>
              </w:rPr>
            </w:pP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sz w:val="20"/>
                <w:highlight w:val="none"/>
              </w:rPr>
            </w:pPr>
            <w:r>
              <w:rPr>
                <w:rFonts w:hint="eastAsia" w:ascii="宋体" w:hAnsi="宋体" w:cs="宋体"/>
                <w:kern w:val="0"/>
                <w:sz w:val="20"/>
                <w:highlight w:val="none"/>
              </w:rPr>
              <w:t>□其它：________________________</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420" w:hRule="atLeast"/>
        </w:trPr>
        <w:tc>
          <w:tcPr>
            <w:tcW w:w="735" w:type="dxa"/>
            <w:gridSpan w:val="2"/>
            <w:vMerge w:val="restart"/>
            <w:tcBorders>
              <w:top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hint="eastAsia" w:ascii="宋体" w:hAnsi="宋体" w:cs="宋体"/>
                <w:color w:val="000000"/>
                <w:sz w:val="20"/>
                <w:highlight w:val="none"/>
              </w:rPr>
            </w:pPr>
            <w:r>
              <w:rPr>
                <w:rFonts w:hint="eastAsia" w:ascii="宋体" w:hAnsi="宋体" w:cs="宋体"/>
                <w:color w:val="000000"/>
                <w:kern w:val="0"/>
                <w:sz w:val="20"/>
                <w:highlight w:val="none"/>
              </w:rPr>
              <w:t>6.1.5</w:t>
            </w:r>
          </w:p>
        </w:tc>
        <w:tc>
          <w:tcPr>
            <w:tcW w:w="2535" w:type="dxa"/>
            <w:gridSpan w:val="2"/>
            <w:vMerge w:val="restart"/>
            <w:tcBorders>
              <w:top w:val="single" w:color="000000" w:sz="4" w:space="0"/>
              <w:bottom w:val="single" w:color="000000" w:sz="4" w:space="0"/>
              <w:right w:val="single" w:color="000000" w:sz="4" w:space="0"/>
            </w:tcBorders>
            <w:vAlign w:val="center"/>
          </w:tcPr>
          <w:p>
            <w:pPr>
              <w:widowControl/>
              <w:adjustRightInd w:val="0"/>
              <w:snapToGrid w:val="0"/>
              <w:jc w:val="left"/>
              <w:textAlignment w:val="center"/>
              <w:rPr>
                <w:rFonts w:hint="eastAsia" w:ascii="宋体" w:hAnsi="宋体" w:cs="宋体"/>
                <w:kern w:val="0"/>
                <w:sz w:val="20"/>
                <w:highlight w:val="none"/>
              </w:rPr>
            </w:pPr>
            <w:r>
              <w:rPr>
                <w:rFonts w:hint="eastAsia" w:ascii="宋体" w:hAnsi="宋体" w:cs="宋体"/>
                <w:kern w:val="0"/>
                <w:sz w:val="20"/>
                <w:highlight w:val="none"/>
              </w:rPr>
              <w:t>合同当事人对文明施工的要求</w:t>
            </w: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sz w:val="20"/>
                <w:highlight w:val="none"/>
              </w:rPr>
            </w:pPr>
            <w:r>
              <w:rPr>
                <w:rFonts w:hint="eastAsia" w:ascii="宋体" w:hAnsi="宋体" w:cs="宋体"/>
                <w:kern w:val="0"/>
                <w:sz w:val="20"/>
                <w:highlight w:val="none"/>
              </w:rPr>
              <w:t>□达到省级建筑安全文明施工标准化示范工地要求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35" w:type="dxa"/>
            <w:gridSpan w:val="2"/>
            <w:vMerge w:val="continue"/>
            <w:tcBorders>
              <w:top w:val="single" w:color="000000" w:sz="4" w:space="0"/>
              <w:bottom w:val="single" w:color="000000" w:sz="4" w:space="0"/>
              <w:right w:val="single" w:color="000000" w:sz="4" w:space="0"/>
            </w:tcBorders>
            <w:vAlign w:val="center"/>
          </w:tcPr>
          <w:p>
            <w:pPr>
              <w:adjustRightInd w:val="0"/>
              <w:snapToGrid w:val="0"/>
              <w:jc w:val="left"/>
              <w:rPr>
                <w:rFonts w:hint="eastAsia" w:ascii="宋体" w:hAnsi="宋体" w:cs="宋体"/>
                <w:color w:val="000000"/>
                <w:sz w:val="20"/>
                <w:highlight w:val="none"/>
              </w:rPr>
            </w:pPr>
          </w:p>
        </w:tc>
        <w:tc>
          <w:tcPr>
            <w:tcW w:w="2535" w:type="dxa"/>
            <w:gridSpan w:val="2"/>
            <w:vMerge w:val="continue"/>
            <w:tcBorders>
              <w:top w:val="single" w:color="000000" w:sz="4" w:space="0"/>
              <w:bottom w:val="single" w:color="000000" w:sz="4" w:space="0"/>
              <w:right w:val="single" w:color="000000" w:sz="4" w:space="0"/>
            </w:tcBorders>
            <w:vAlign w:val="center"/>
          </w:tcPr>
          <w:p>
            <w:pPr>
              <w:adjustRightInd w:val="0"/>
              <w:snapToGrid w:val="0"/>
              <w:jc w:val="left"/>
              <w:rPr>
                <w:rFonts w:hint="eastAsia" w:ascii="宋体" w:hAnsi="宋体" w:cs="宋体"/>
                <w:sz w:val="20"/>
                <w:highlight w:val="none"/>
              </w:rPr>
            </w:pP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kern w:val="0"/>
                <w:sz w:val="20"/>
                <w:highlight w:val="none"/>
              </w:rPr>
            </w:pPr>
            <w:r>
              <w:rPr>
                <w:rFonts w:hint="eastAsia" w:ascii="宋体" w:hAnsi="宋体" w:cs="宋体"/>
                <w:kern w:val="0"/>
                <w:sz w:val="20"/>
                <w:highlight w:val="none"/>
              </w:rPr>
              <w:t>□达到市级建筑安全文明施工标准化示范工地要求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35" w:type="dxa"/>
            <w:gridSpan w:val="2"/>
            <w:vMerge w:val="continue"/>
            <w:tcBorders>
              <w:top w:val="single" w:color="000000" w:sz="4" w:space="0"/>
              <w:bottom w:val="single" w:color="000000" w:sz="4" w:space="0"/>
              <w:right w:val="single" w:color="000000" w:sz="4" w:space="0"/>
            </w:tcBorders>
            <w:vAlign w:val="center"/>
          </w:tcPr>
          <w:p>
            <w:pPr>
              <w:adjustRightInd w:val="0"/>
              <w:snapToGrid w:val="0"/>
              <w:jc w:val="left"/>
              <w:rPr>
                <w:rFonts w:hint="eastAsia" w:ascii="宋体" w:hAnsi="宋体" w:cs="宋体"/>
                <w:color w:val="000000"/>
                <w:sz w:val="20"/>
                <w:highlight w:val="none"/>
              </w:rPr>
            </w:pPr>
          </w:p>
        </w:tc>
        <w:tc>
          <w:tcPr>
            <w:tcW w:w="2535" w:type="dxa"/>
            <w:gridSpan w:val="2"/>
            <w:vMerge w:val="continue"/>
            <w:tcBorders>
              <w:top w:val="single" w:color="000000" w:sz="4" w:space="0"/>
              <w:bottom w:val="single" w:color="000000" w:sz="4" w:space="0"/>
              <w:right w:val="single" w:color="000000" w:sz="4" w:space="0"/>
            </w:tcBorders>
            <w:vAlign w:val="center"/>
          </w:tcPr>
          <w:p>
            <w:pPr>
              <w:adjustRightInd w:val="0"/>
              <w:snapToGrid w:val="0"/>
              <w:jc w:val="left"/>
              <w:rPr>
                <w:rFonts w:hint="eastAsia" w:ascii="宋体" w:hAnsi="宋体" w:cs="宋体"/>
                <w:sz w:val="20"/>
                <w:highlight w:val="none"/>
              </w:rPr>
            </w:pP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sz w:val="20"/>
                <w:highlight w:val="none"/>
              </w:rPr>
            </w:pPr>
            <w:r>
              <w:rPr>
                <w:rFonts w:hint="eastAsia" w:ascii="宋体" w:hAnsi="宋体" w:cs="宋体"/>
                <w:kern w:val="0"/>
                <w:sz w:val="20"/>
                <w:highlight w:val="none"/>
              </w:rPr>
              <w:t>□其它：________________________</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9885" w:type="dxa"/>
            <w:gridSpan w:val="5"/>
            <w:tcBorders>
              <w:top w:val="single" w:color="000000" w:sz="4" w:space="0"/>
              <w:bottom w:val="single" w:color="000000" w:sz="4" w:space="0"/>
            </w:tcBorders>
            <w:vAlign w:val="center"/>
          </w:tcPr>
          <w:p>
            <w:pPr>
              <w:widowControl/>
              <w:adjustRightInd w:val="0"/>
              <w:snapToGrid w:val="0"/>
              <w:jc w:val="left"/>
              <w:textAlignment w:val="center"/>
              <w:rPr>
                <w:rFonts w:hint="eastAsia" w:ascii="黑体" w:hAnsi="宋体" w:eastAsia="黑体" w:cs="黑体"/>
                <w:color w:val="000000"/>
                <w:sz w:val="24"/>
              </w:rPr>
            </w:pPr>
            <w:r>
              <w:rPr>
                <w:rFonts w:hint="eastAsia" w:ascii="黑体" w:hAnsi="宋体" w:eastAsia="黑体" w:cs="黑体"/>
                <w:color w:val="000000"/>
                <w:kern w:val="0"/>
                <w:sz w:val="24"/>
              </w:rPr>
              <w:t>7.5 工期延误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35" w:type="dxa"/>
            <w:gridSpan w:val="2"/>
            <w:vMerge w:val="restart"/>
            <w:tcBorders>
              <w:top w:val="single" w:color="000000" w:sz="4" w:space="0"/>
              <w:right w:val="single" w:color="000000" w:sz="4" w:space="0"/>
            </w:tcBorders>
            <w:vAlign w:val="center"/>
          </w:tcPr>
          <w:p>
            <w:pPr>
              <w:widowControl/>
              <w:adjustRightInd w:val="0"/>
              <w:snapToGrid w:val="0"/>
              <w:jc w:val="center"/>
              <w:textAlignment w:val="center"/>
              <w:rPr>
                <w:rFonts w:hint="eastAsia" w:ascii="宋体" w:hAnsi="宋体" w:cs="宋体"/>
                <w:color w:val="000000"/>
                <w:sz w:val="20"/>
              </w:rPr>
            </w:pPr>
            <w:r>
              <w:rPr>
                <w:rFonts w:hint="eastAsia" w:ascii="宋体" w:hAnsi="宋体" w:cs="宋体"/>
                <w:color w:val="000000"/>
                <w:kern w:val="0"/>
                <w:sz w:val="20"/>
              </w:rPr>
              <w:t>7.5.2</w:t>
            </w:r>
          </w:p>
        </w:tc>
        <w:tc>
          <w:tcPr>
            <w:tcW w:w="2535" w:type="dxa"/>
            <w:gridSpan w:val="2"/>
            <w:vMerge w:val="restart"/>
            <w:tcBorders>
              <w:top w:val="single" w:color="000000" w:sz="4" w:space="0"/>
              <w:bottom w:val="single" w:color="000000" w:sz="4" w:space="0"/>
              <w:right w:val="single" w:color="000000" w:sz="4" w:space="0"/>
            </w:tcBorders>
            <w:vAlign w:val="center"/>
          </w:tcPr>
          <w:p>
            <w:pPr>
              <w:widowControl/>
              <w:adjustRightInd w:val="0"/>
              <w:snapToGrid w:val="0"/>
              <w:jc w:val="left"/>
              <w:textAlignment w:val="center"/>
              <w:rPr>
                <w:rFonts w:hint="eastAsia" w:ascii="宋体" w:hAnsi="宋体" w:cs="宋体"/>
                <w:color w:val="000000"/>
                <w:kern w:val="0"/>
                <w:sz w:val="20"/>
              </w:rPr>
            </w:pPr>
            <w:r>
              <w:rPr>
                <w:rFonts w:hint="eastAsia" w:ascii="宋体" w:hAnsi="宋体" w:cs="宋体"/>
                <w:color w:val="000000"/>
                <w:kern w:val="0"/>
                <w:sz w:val="20"/>
              </w:rPr>
              <w:t>因承包人原因造成工期延误，逾期竣工违约金的计算方法</w:t>
            </w: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□扣除____元/天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35" w:type="dxa"/>
            <w:gridSpan w:val="2"/>
            <w:vMerge w:val="continue"/>
            <w:tcBorders>
              <w:right w:val="single" w:color="000000" w:sz="4" w:space="0"/>
            </w:tcBorders>
            <w:vAlign w:val="center"/>
          </w:tcPr>
          <w:p>
            <w:pPr>
              <w:adjustRightInd w:val="0"/>
              <w:snapToGrid w:val="0"/>
              <w:jc w:val="left"/>
              <w:rPr>
                <w:rFonts w:hint="eastAsia" w:ascii="宋体" w:hAnsi="宋体" w:cs="宋体"/>
                <w:color w:val="000000"/>
                <w:sz w:val="20"/>
              </w:rPr>
            </w:pPr>
          </w:p>
        </w:tc>
        <w:tc>
          <w:tcPr>
            <w:tcW w:w="2535" w:type="dxa"/>
            <w:gridSpan w:val="2"/>
            <w:vMerge w:val="continue"/>
            <w:tcBorders>
              <w:top w:val="single" w:color="000000" w:sz="4" w:space="0"/>
              <w:bottom w:val="single" w:color="000000" w:sz="4" w:space="0"/>
              <w:right w:val="single" w:color="000000" w:sz="4" w:space="0"/>
            </w:tcBorders>
            <w:vAlign w:val="center"/>
          </w:tcPr>
          <w:p>
            <w:pPr>
              <w:adjustRightInd w:val="0"/>
              <w:snapToGrid w:val="0"/>
              <w:jc w:val="left"/>
              <w:rPr>
                <w:rFonts w:hint="eastAsia" w:ascii="宋体" w:hAnsi="宋体" w:cs="宋体"/>
                <w:color w:val="000000"/>
                <w:sz w:val="20"/>
              </w:rPr>
            </w:pP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w:t>
            </w:r>
            <w:r>
              <w:rPr>
                <w:rFonts w:hAnsi="宋体"/>
                <w:sz w:val="20"/>
              </w:rPr>
              <w:t>每天赔偿金额为合同价款的万分</w:t>
            </w:r>
            <w:r>
              <w:rPr>
                <w:rFonts w:hint="eastAsia" w:hAnsi="宋体"/>
                <w:sz w:val="20"/>
              </w:rPr>
              <w:t>之</w:t>
            </w:r>
            <w:r>
              <w:rPr>
                <w:rFonts w:hint="eastAsia" w:hAnsi="宋体"/>
                <w:sz w:val="20"/>
                <w:u w:val="single"/>
              </w:rPr>
              <w:t xml:space="preserve">    </w:t>
            </w:r>
            <w:r>
              <w:rPr>
                <w:sz w:val="20"/>
              </w:rPr>
              <w:t xml:space="preserve">  </w:t>
            </w:r>
            <w:r>
              <w:rPr>
                <w:szCs w:val="21"/>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35" w:type="dxa"/>
            <w:gridSpan w:val="2"/>
            <w:vMerge w:val="continue"/>
            <w:tcBorders>
              <w:right w:val="single" w:color="000000" w:sz="4" w:space="0"/>
            </w:tcBorders>
            <w:vAlign w:val="center"/>
          </w:tcPr>
          <w:p>
            <w:pPr>
              <w:widowControl/>
              <w:adjustRightInd w:val="0"/>
              <w:snapToGrid w:val="0"/>
              <w:jc w:val="left"/>
              <w:textAlignment w:val="center"/>
              <w:rPr>
                <w:rFonts w:hint="eastAsia" w:ascii="宋体" w:hAnsi="宋体" w:cs="宋体"/>
                <w:color w:val="000000"/>
                <w:sz w:val="20"/>
              </w:rPr>
            </w:pPr>
          </w:p>
        </w:tc>
        <w:tc>
          <w:tcPr>
            <w:tcW w:w="2535" w:type="dxa"/>
            <w:gridSpan w:val="2"/>
            <w:vMerge w:val="restart"/>
            <w:tcBorders>
              <w:top w:val="single" w:color="000000" w:sz="4" w:space="0"/>
              <w:bottom w:val="single" w:color="000000" w:sz="4" w:space="0"/>
              <w:right w:val="single" w:color="000000" w:sz="4" w:space="0"/>
            </w:tcBorders>
            <w:vAlign w:val="center"/>
          </w:tcPr>
          <w:p>
            <w:pPr>
              <w:widowControl/>
              <w:adjustRightInd w:val="0"/>
              <w:snapToGrid w:val="0"/>
              <w:jc w:val="left"/>
              <w:textAlignment w:val="center"/>
              <w:rPr>
                <w:rFonts w:hint="eastAsia" w:ascii="宋体" w:hAnsi="宋体" w:cs="宋体"/>
                <w:color w:val="000000"/>
                <w:kern w:val="0"/>
                <w:sz w:val="20"/>
              </w:rPr>
            </w:pPr>
            <w:r>
              <w:rPr>
                <w:rFonts w:hint="eastAsia" w:ascii="宋体" w:hAnsi="宋体" w:cs="宋体"/>
                <w:color w:val="000000"/>
                <w:kern w:val="0"/>
                <w:sz w:val="20"/>
              </w:rPr>
              <w:t>因承包人原因造成工期延误，逾期竣工违约金的上限</w:t>
            </w: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□合同价的10%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35" w:type="dxa"/>
            <w:gridSpan w:val="2"/>
            <w:vMerge w:val="continue"/>
            <w:tcBorders>
              <w:right w:val="single" w:color="000000" w:sz="4" w:space="0"/>
            </w:tcBorders>
            <w:vAlign w:val="center"/>
          </w:tcPr>
          <w:p>
            <w:pPr>
              <w:adjustRightInd w:val="0"/>
              <w:snapToGrid w:val="0"/>
              <w:jc w:val="left"/>
              <w:rPr>
                <w:rFonts w:hint="eastAsia" w:ascii="宋体" w:hAnsi="宋体" w:cs="宋体"/>
                <w:color w:val="000000"/>
                <w:sz w:val="20"/>
              </w:rPr>
            </w:pPr>
          </w:p>
        </w:tc>
        <w:tc>
          <w:tcPr>
            <w:tcW w:w="2535" w:type="dxa"/>
            <w:gridSpan w:val="2"/>
            <w:vMerge w:val="continue"/>
            <w:tcBorders>
              <w:top w:val="single" w:color="000000" w:sz="4" w:space="0"/>
              <w:bottom w:val="single" w:color="000000" w:sz="4" w:space="0"/>
              <w:right w:val="single" w:color="000000" w:sz="4" w:space="0"/>
            </w:tcBorders>
            <w:vAlign w:val="center"/>
          </w:tcPr>
          <w:p>
            <w:pPr>
              <w:adjustRightInd w:val="0"/>
              <w:snapToGrid w:val="0"/>
              <w:jc w:val="left"/>
              <w:rPr>
                <w:rFonts w:hint="eastAsia" w:ascii="宋体" w:hAnsi="宋体" w:cs="宋体"/>
                <w:color w:val="000000"/>
                <w:sz w:val="20"/>
              </w:rPr>
            </w:pP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□全部的履约保证金</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35" w:type="dxa"/>
            <w:gridSpan w:val="2"/>
            <w:vMerge w:val="continue"/>
            <w:tcBorders>
              <w:bottom w:val="single" w:color="000000" w:sz="4" w:space="0"/>
              <w:right w:val="single" w:color="000000" w:sz="4" w:space="0"/>
            </w:tcBorders>
            <w:vAlign w:val="center"/>
          </w:tcPr>
          <w:p>
            <w:pPr>
              <w:adjustRightInd w:val="0"/>
              <w:snapToGrid w:val="0"/>
              <w:jc w:val="left"/>
              <w:rPr>
                <w:rFonts w:hint="eastAsia" w:ascii="宋体" w:hAnsi="宋体" w:cs="宋体"/>
                <w:color w:val="000000"/>
                <w:sz w:val="20"/>
              </w:rPr>
            </w:pPr>
          </w:p>
        </w:tc>
        <w:tc>
          <w:tcPr>
            <w:tcW w:w="2535" w:type="dxa"/>
            <w:gridSpan w:val="2"/>
            <w:vMerge w:val="continue"/>
            <w:tcBorders>
              <w:top w:val="single" w:color="000000" w:sz="4" w:space="0"/>
              <w:bottom w:val="single" w:color="000000" w:sz="4" w:space="0"/>
              <w:right w:val="single" w:color="000000" w:sz="4" w:space="0"/>
            </w:tcBorders>
            <w:vAlign w:val="center"/>
          </w:tcPr>
          <w:p>
            <w:pPr>
              <w:adjustRightInd w:val="0"/>
              <w:snapToGrid w:val="0"/>
              <w:jc w:val="left"/>
              <w:rPr>
                <w:rFonts w:hint="eastAsia" w:ascii="宋体" w:hAnsi="宋体" w:cs="宋体"/>
                <w:color w:val="000000"/>
                <w:sz w:val="20"/>
              </w:rPr>
            </w:pP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□其它：________________________</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9885" w:type="dxa"/>
            <w:gridSpan w:val="5"/>
            <w:tcBorders>
              <w:top w:val="single" w:color="000000" w:sz="4" w:space="0"/>
              <w:bottom w:val="single" w:color="auto" w:sz="4" w:space="0"/>
            </w:tcBorders>
            <w:vAlign w:val="center"/>
          </w:tcPr>
          <w:p>
            <w:pPr>
              <w:widowControl/>
              <w:adjustRightInd w:val="0"/>
              <w:snapToGrid w:val="0"/>
              <w:jc w:val="left"/>
              <w:textAlignment w:val="center"/>
              <w:rPr>
                <w:rFonts w:hint="eastAsia" w:ascii="黑体" w:hAnsi="宋体" w:eastAsia="黑体" w:cs="黑体"/>
                <w:color w:val="000000"/>
                <w:sz w:val="24"/>
              </w:rPr>
            </w:pPr>
            <w:r>
              <w:rPr>
                <w:rFonts w:hint="eastAsia" w:ascii="黑体" w:hAnsi="宋体" w:eastAsia="黑体" w:cs="黑体"/>
                <w:color w:val="000000"/>
                <w:kern w:val="0"/>
                <w:sz w:val="24"/>
              </w:rPr>
              <w:t>7.7异常恶劣的气候条件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3270" w:type="dxa"/>
            <w:gridSpan w:val="4"/>
            <w:tcBorders>
              <w:top w:val="single" w:color="auto" w:sz="4" w:space="0"/>
              <w:bottom w:val="single" w:color="auto" w:sz="4" w:space="0"/>
              <w:right w:val="single" w:color="auto"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发包人和承包人同意以下情形视为异常恶劣的气候条件</w:t>
            </w:r>
          </w:p>
        </w:tc>
        <w:tc>
          <w:tcPr>
            <w:tcW w:w="6615" w:type="dxa"/>
            <w:tcBorders>
              <w:top w:val="single" w:color="auto" w:sz="4" w:space="0"/>
              <w:left w:val="single" w:color="auto" w:sz="4" w:space="0"/>
              <w:bottom w:val="single" w:color="auto" w:sz="4" w:space="0"/>
            </w:tcBorders>
            <w:vAlign w:val="center"/>
          </w:tcPr>
          <w:p>
            <w:pPr>
              <w:widowControl/>
              <w:adjustRightInd w:val="0"/>
              <w:snapToGrid w:val="0"/>
              <w:jc w:val="left"/>
              <w:textAlignment w:val="center"/>
              <w:rPr>
                <w:rFonts w:hint="eastAsia" w:ascii="宋体" w:hAnsi="宋体" w:cs="宋体"/>
                <w:color w:val="000000"/>
                <w:kern w:val="0"/>
                <w:sz w:val="20"/>
              </w:rPr>
            </w:pPr>
            <w:r>
              <w:rPr>
                <w:rFonts w:hint="eastAsia" w:ascii="宋体" w:hAnsi="宋体" w:cs="宋体"/>
                <w:color w:val="000000"/>
                <w:kern w:val="0"/>
                <w:sz w:val="20"/>
              </w:rPr>
              <w:t>□日降雨量大于____mm的雨日超____天</w:t>
            </w:r>
          </w:p>
          <w:p>
            <w:pPr>
              <w:widowControl/>
              <w:adjustRightInd w:val="0"/>
              <w:snapToGrid w:val="0"/>
              <w:jc w:val="left"/>
              <w:textAlignment w:val="center"/>
              <w:rPr>
                <w:rFonts w:hint="eastAsia" w:ascii="宋体" w:hAnsi="宋体" w:cs="宋体"/>
                <w:color w:val="000000"/>
                <w:kern w:val="0"/>
                <w:sz w:val="20"/>
              </w:rPr>
            </w:pPr>
            <w:r>
              <w:rPr>
                <w:rFonts w:hint="eastAsia" w:ascii="宋体" w:hAnsi="宋体" w:cs="宋体"/>
                <w:color w:val="000000"/>
                <w:kern w:val="0"/>
                <w:sz w:val="20"/>
              </w:rPr>
              <w:t>□风速大于____m/s 的____级以上台风灾害</w:t>
            </w:r>
          </w:p>
          <w:p>
            <w:pPr>
              <w:widowControl/>
              <w:adjustRightInd w:val="0"/>
              <w:snapToGrid w:val="0"/>
              <w:jc w:val="left"/>
              <w:textAlignment w:val="center"/>
              <w:rPr>
                <w:rFonts w:hint="eastAsia" w:ascii="宋体" w:hAnsi="宋体" w:cs="宋体"/>
                <w:color w:val="000000"/>
                <w:kern w:val="0"/>
                <w:sz w:val="20"/>
              </w:rPr>
            </w:pPr>
            <w:r>
              <w:rPr>
                <w:rFonts w:hint="eastAsia" w:ascii="宋体" w:hAnsi="宋体" w:cs="宋体"/>
                <w:color w:val="000000"/>
                <w:kern w:val="0"/>
                <w:sz w:val="20"/>
              </w:rPr>
              <w:t>□日气温超过____</w:t>
            </w:r>
            <w:r>
              <w:rPr>
                <w:rFonts w:hint="eastAsia" w:ascii="宋体" w:hAnsi="宋体" w:cs="宋体"/>
                <w:color w:val="000000"/>
                <w:kern w:val="0"/>
                <w:sz w:val="20"/>
                <w:vertAlign w:val="superscript"/>
              </w:rPr>
              <w:t>o</w:t>
            </w:r>
            <w:r>
              <w:rPr>
                <w:rFonts w:hint="eastAsia" w:ascii="宋体" w:hAnsi="宋体" w:cs="宋体"/>
                <w:color w:val="000000"/>
                <w:kern w:val="0"/>
                <w:sz w:val="20"/>
              </w:rPr>
              <w:t>C 的高温大于____天；日气温低于____</w:t>
            </w:r>
            <w:r>
              <w:rPr>
                <w:rFonts w:hint="eastAsia" w:ascii="宋体" w:hAnsi="宋体" w:cs="宋体"/>
                <w:color w:val="000000"/>
                <w:kern w:val="0"/>
                <w:sz w:val="20"/>
                <w:vertAlign w:val="superscript"/>
              </w:rPr>
              <w:t>o</w:t>
            </w:r>
            <w:r>
              <w:rPr>
                <w:rFonts w:hint="eastAsia" w:ascii="宋体" w:hAnsi="宋体" w:cs="宋体"/>
                <w:color w:val="000000"/>
                <w:kern w:val="0"/>
                <w:sz w:val="20"/>
              </w:rPr>
              <w:t>C 的严寒大于____天</w:t>
            </w:r>
          </w:p>
          <w:p>
            <w:pPr>
              <w:widowControl/>
              <w:adjustRightInd w:val="0"/>
              <w:snapToGrid w:val="0"/>
              <w:jc w:val="left"/>
              <w:textAlignment w:val="center"/>
              <w:rPr>
                <w:rFonts w:hint="eastAsia" w:ascii="宋体" w:hAnsi="宋体" w:cs="宋体"/>
                <w:color w:val="000000"/>
                <w:kern w:val="0"/>
                <w:sz w:val="20"/>
              </w:rPr>
            </w:pPr>
            <w:r>
              <w:rPr>
                <w:rFonts w:hint="eastAsia" w:ascii="宋体" w:hAnsi="宋体" w:cs="宋体"/>
                <w:color w:val="000000"/>
                <w:kern w:val="0"/>
                <w:sz w:val="20"/>
              </w:rPr>
              <w:t>□造成工程损坏的冰雹和大雪灾害：____</w:t>
            </w:r>
          </w:p>
          <w:p>
            <w:pPr>
              <w:widowControl/>
              <w:adjustRightInd w:val="0"/>
              <w:snapToGrid w:val="0"/>
              <w:jc w:val="left"/>
              <w:textAlignment w:val="center"/>
              <w:rPr>
                <w:rFonts w:hint="eastAsia" w:ascii="宋体" w:hAnsi="宋体" w:cs="宋体"/>
                <w:color w:val="000000"/>
                <w:kern w:val="0"/>
                <w:sz w:val="20"/>
              </w:rPr>
            </w:pPr>
            <w:r>
              <w:rPr>
                <w:rFonts w:hint="eastAsia" w:ascii="宋体" w:hAnsi="宋体" w:cs="宋体"/>
                <w:color w:val="000000"/>
                <w:kern w:val="0"/>
                <w:sz w:val="20"/>
              </w:rPr>
              <w:t>□其它：________________________</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9885" w:type="dxa"/>
            <w:gridSpan w:val="5"/>
            <w:tcBorders>
              <w:top w:val="single" w:color="auto" w:sz="4" w:space="0"/>
              <w:bottom w:val="single" w:color="000000" w:sz="4" w:space="0"/>
            </w:tcBorders>
            <w:vAlign w:val="center"/>
          </w:tcPr>
          <w:p>
            <w:pPr>
              <w:widowControl/>
              <w:adjustRightInd w:val="0"/>
              <w:snapToGrid w:val="0"/>
              <w:jc w:val="left"/>
              <w:textAlignment w:val="center"/>
              <w:rPr>
                <w:rFonts w:hint="eastAsia" w:ascii="黑体" w:hAnsi="宋体" w:eastAsia="黑体" w:cs="黑体"/>
                <w:color w:val="000000"/>
                <w:sz w:val="24"/>
              </w:rPr>
            </w:pPr>
            <w:r>
              <w:rPr>
                <w:rFonts w:hint="eastAsia" w:ascii="黑体" w:hAnsi="宋体" w:eastAsia="黑体" w:cs="黑体"/>
                <w:color w:val="000000"/>
                <w:kern w:val="0"/>
                <w:sz w:val="24"/>
              </w:rPr>
              <w:t>7.9提前竣工的奖励</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35" w:type="dxa"/>
            <w:gridSpan w:val="2"/>
            <w:vMerge w:val="restart"/>
            <w:tcBorders>
              <w:top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hint="eastAsia" w:ascii="宋体" w:hAnsi="宋体" w:cs="宋体"/>
                <w:color w:val="000000"/>
                <w:sz w:val="20"/>
              </w:rPr>
            </w:pPr>
            <w:r>
              <w:rPr>
                <w:rFonts w:hint="eastAsia" w:ascii="宋体" w:hAnsi="宋体" w:cs="宋体"/>
                <w:color w:val="000000"/>
                <w:kern w:val="0"/>
                <w:sz w:val="20"/>
              </w:rPr>
              <w:t>7.9.2</w:t>
            </w:r>
          </w:p>
        </w:tc>
        <w:tc>
          <w:tcPr>
            <w:tcW w:w="2535" w:type="dxa"/>
            <w:gridSpan w:val="2"/>
            <w:vMerge w:val="restart"/>
            <w:tcBorders>
              <w:top w:val="single" w:color="000000" w:sz="4" w:space="0"/>
              <w:bottom w:val="single" w:color="000000" w:sz="4" w:space="0"/>
              <w:right w:val="single" w:color="000000" w:sz="4" w:space="0"/>
            </w:tcBorders>
            <w:vAlign w:val="center"/>
          </w:tcPr>
          <w:p>
            <w:pPr>
              <w:widowControl/>
              <w:adjustRightInd w:val="0"/>
              <w:snapToGrid w:val="0"/>
              <w:jc w:val="left"/>
              <w:textAlignment w:val="center"/>
              <w:rPr>
                <w:rFonts w:hint="eastAsia" w:ascii="宋体" w:hAnsi="宋体" w:cs="宋体"/>
                <w:color w:val="000000"/>
                <w:kern w:val="0"/>
                <w:sz w:val="20"/>
              </w:rPr>
            </w:pPr>
            <w:r>
              <w:rPr>
                <w:rFonts w:hint="eastAsia" w:ascii="宋体" w:hAnsi="宋体" w:cs="宋体"/>
                <w:color w:val="000000"/>
                <w:kern w:val="0"/>
                <w:sz w:val="20"/>
              </w:rPr>
              <w:t xml:space="preserve"> 提前竣工的奖励</w:t>
            </w: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□奖励____元/天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35" w:type="dxa"/>
            <w:gridSpan w:val="2"/>
            <w:vMerge w:val="continue"/>
            <w:tcBorders>
              <w:top w:val="single" w:color="000000" w:sz="4" w:space="0"/>
              <w:bottom w:val="single" w:color="000000" w:sz="4" w:space="0"/>
              <w:right w:val="single" w:color="000000" w:sz="4" w:space="0"/>
            </w:tcBorders>
            <w:vAlign w:val="center"/>
          </w:tcPr>
          <w:p>
            <w:pPr>
              <w:adjustRightInd w:val="0"/>
              <w:snapToGrid w:val="0"/>
              <w:jc w:val="left"/>
              <w:rPr>
                <w:rFonts w:hint="eastAsia" w:ascii="宋体" w:hAnsi="宋体" w:cs="宋体"/>
                <w:color w:val="000000"/>
                <w:sz w:val="20"/>
              </w:rPr>
            </w:pPr>
          </w:p>
        </w:tc>
        <w:tc>
          <w:tcPr>
            <w:tcW w:w="2535" w:type="dxa"/>
            <w:gridSpan w:val="2"/>
            <w:vMerge w:val="continue"/>
            <w:tcBorders>
              <w:top w:val="single" w:color="000000" w:sz="4" w:space="0"/>
              <w:bottom w:val="single" w:color="000000" w:sz="4" w:space="0"/>
              <w:right w:val="single" w:color="000000" w:sz="4" w:space="0"/>
            </w:tcBorders>
            <w:vAlign w:val="center"/>
          </w:tcPr>
          <w:p>
            <w:pPr>
              <w:adjustRightInd w:val="0"/>
              <w:snapToGrid w:val="0"/>
              <w:jc w:val="left"/>
              <w:rPr>
                <w:rFonts w:hint="eastAsia" w:ascii="宋体" w:hAnsi="宋体" w:cs="宋体"/>
                <w:color w:val="000000"/>
                <w:sz w:val="20"/>
              </w:rPr>
            </w:pP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□其它：________________________</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9885" w:type="dxa"/>
            <w:gridSpan w:val="5"/>
            <w:tcBorders>
              <w:top w:val="single" w:color="000000" w:sz="4" w:space="0"/>
              <w:bottom w:val="single" w:color="auto" w:sz="4" w:space="0"/>
            </w:tcBorders>
            <w:vAlign w:val="center"/>
          </w:tcPr>
          <w:p>
            <w:pPr>
              <w:widowControl/>
              <w:adjustRightInd w:val="0"/>
              <w:snapToGrid w:val="0"/>
              <w:jc w:val="left"/>
              <w:textAlignment w:val="center"/>
              <w:rPr>
                <w:rFonts w:hint="eastAsia" w:ascii="黑体" w:hAnsi="宋体" w:eastAsia="黑体" w:cs="黑体"/>
                <w:color w:val="000000"/>
                <w:sz w:val="24"/>
              </w:rPr>
            </w:pPr>
            <w:r>
              <w:rPr>
                <w:rFonts w:hint="eastAsia" w:ascii="黑体" w:hAnsi="宋体" w:eastAsia="黑体" w:cs="黑体"/>
                <w:color w:val="000000"/>
                <w:kern w:val="0"/>
                <w:sz w:val="24"/>
              </w:rPr>
              <w:t>10.7暂估价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35" w:type="dxa"/>
            <w:gridSpan w:val="2"/>
            <w:vMerge w:val="restart"/>
            <w:tcBorders>
              <w:right w:val="single" w:color="auto" w:sz="4" w:space="0"/>
            </w:tcBorders>
            <w:vAlign w:val="center"/>
          </w:tcPr>
          <w:p>
            <w:pPr>
              <w:widowControl/>
              <w:adjustRightInd w:val="0"/>
              <w:snapToGrid w:val="0"/>
              <w:jc w:val="center"/>
              <w:textAlignment w:val="center"/>
              <w:rPr>
                <w:rFonts w:hint="eastAsia" w:ascii="宋体" w:hAnsi="宋体" w:cs="宋体"/>
                <w:color w:val="000000"/>
                <w:sz w:val="20"/>
              </w:rPr>
            </w:pPr>
            <w:r>
              <w:rPr>
                <w:rFonts w:hint="eastAsia" w:ascii="宋体" w:hAnsi="宋体" w:cs="宋体"/>
                <w:color w:val="000000"/>
                <w:kern w:val="0"/>
                <w:sz w:val="20"/>
              </w:rPr>
              <w:t>10.7.1</w:t>
            </w:r>
          </w:p>
        </w:tc>
        <w:tc>
          <w:tcPr>
            <w:tcW w:w="2535" w:type="dxa"/>
            <w:gridSpan w:val="2"/>
            <w:vMerge w:val="restart"/>
            <w:tcBorders>
              <w:top w:val="single" w:color="auto" w:sz="4" w:space="0"/>
              <w:left w:val="single" w:color="auto" w:sz="4" w:space="0"/>
            </w:tcBorders>
            <w:vAlign w:val="center"/>
          </w:tcPr>
          <w:p>
            <w:pPr>
              <w:widowControl/>
              <w:adjustRightInd w:val="0"/>
              <w:snapToGrid w:val="0"/>
              <w:jc w:val="left"/>
              <w:textAlignment w:val="center"/>
              <w:rPr>
                <w:rFonts w:hint="eastAsia" w:ascii="宋体" w:hAnsi="宋体" w:cs="宋体"/>
                <w:color w:val="000000"/>
                <w:kern w:val="0"/>
                <w:sz w:val="20"/>
              </w:rPr>
            </w:pPr>
            <w:r>
              <w:rPr>
                <w:rFonts w:hint="eastAsia" w:ascii="宋体" w:hAnsi="宋体" w:cs="宋体"/>
                <w:color w:val="000000"/>
                <w:kern w:val="0"/>
                <w:sz w:val="20"/>
              </w:rPr>
              <w:t>对于依法必须招标的暂估价项目的确认和批准采取第_____种方式确定</w:t>
            </w:r>
          </w:p>
        </w:tc>
        <w:tc>
          <w:tcPr>
            <w:tcW w:w="6615" w:type="dxa"/>
            <w:tcBorders>
              <w:top w:val="single" w:color="auto" w:sz="4" w:space="0"/>
              <w:left w:val="single" w:color="auto" w:sz="4" w:space="0"/>
              <w:bottom w:val="single" w:color="auto" w:sz="4" w:space="0"/>
            </w:tcBorders>
            <w:vAlign w:val="center"/>
          </w:tcPr>
          <w:p>
            <w:pPr>
              <w:widowControl/>
              <w:adjustRightInd w:val="0"/>
              <w:snapToGrid w:val="0"/>
              <w:jc w:val="left"/>
              <w:textAlignment w:val="center"/>
              <w:rPr>
                <w:rFonts w:hint="eastAsia" w:ascii="宋体" w:hAnsi="宋体" w:cs="宋体"/>
                <w:color w:val="000000"/>
                <w:kern w:val="0"/>
                <w:sz w:val="20"/>
              </w:rPr>
            </w:pPr>
            <w:r>
              <w:rPr>
                <w:rFonts w:hint="eastAsia" w:ascii="宋体" w:hAnsi="宋体" w:cs="宋体"/>
                <w:color w:val="000000"/>
                <w:kern w:val="0"/>
                <w:sz w:val="20"/>
              </w:rPr>
              <w:t>（1）通用条款第1种方式：由承包人单独招标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35" w:type="dxa"/>
            <w:gridSpan w:val="2"/>
            <w:vMerge w:val="continue"/>
            <w:tcBorders>
              <w:right w:val="single" w:color="auto" w:sz="4" w:space="0"/>
            </w:tcBorders>
            <w:vAlign w:val="center"/>
          </w:tcPr>
          <w:p>
            <w:pPr>
              <w:widowControl/>
              <w:adjustRightInd w:val="0"/>
              <w:snapToGrid w:val="0"/>
              <w:jc w:val="center"/>
              <w:textAlignment w:val="center"/>
              <w:rPr>
                <w:rFonts w:hint="eastAsia" w:ascii="宋体" w:hAnsi="宋体" w:cs="宋体"/>
                <w:color w:val="000000"/>
                <w:sz w:val="20"/>
              </w:rPr>
            </w:pPr>
          </w:p>
        </w:tc>
        <w:tc>
          <w:tcPr>
            <w:tcW w:w="2535" w:type="dxa"/>
            <w:gridSpan w:val="2"/>
            <w:vMerge w:val="continue"/>
            <w:tcBorders>
              <w:left w:val="single" w:color="auto" w:sz="4" w:space="0"/>
              <w:bottom w:val="single" w:color="auto" w:sz="4" w:space="0"/>
            </w:tcBorders>
            <w:vAlign w:val="center"/>
          </w:tcPr>
          <w:p>
            <w:pPr>
              <w:widowControl/>
              <w:adjustRightInd w:val="0"/>
              <w:snapToGrid w:val="0"/>
              <w:jc w:val="left"/>
              <w:textAlignment w:val="center"/>
              <w:rPr>
                <w:rFonts w:hint="eastAsia" w:ascii="宋体" w:hAnsi="宋体" w:cs="宋体"/>
                <w:color w:val="000000"/>
                <w:kern w:val="0"/>
                <w:sz w:val="20"/>
              </w:rPr>
            </w:pPr>
          </w:p>
        </w:tc>
        <w:tc>
          <w:tcPr>
            <w:tcW w:w="6615" w:type="dxa"/>
            <w:tcBorders>
              <w:top w:val="single" w:color="auto" w:sz="4" w:space="0"/>
              <w:left w:val="single" w:color="auto" w:sz="4" w:space="0"/>
              <w:bottom w:val="single" w:color="auto" w:sz="4" w:space="0"/>
            </w:tcBorders>
            <w:vAlign w:val="center"/>
          </w:tcPr>
          <w:p>
            <w:pPr>
              <w:widowControl/>
              <w:adjustRightInd w:val="0"/>
              <w:snapToGrid w:val="0"/>
              <w:jc w:val="left"/>
              <w:textAlignment w:val="center"/>
              <w:rPr>
                <w:rFonts w:hint="eastAsia" w:ascii="宋体" w:hAnsi="宋体" w:cs="宋体"/>
                <w:color w:val="000000"/>
                <w:kern w:val="0"/>
                <w:sz w:val="20"/>
              </w:rPr>
            </w:pPr>
            <w:r>
              <w:rPr>
                <w:rFonts w:hint="eastAsia" w:ascii="宋体" w:hAnsi="宋体" w:cs="宋体"/>
                <w:color w:val="000000"/>
                <w:kern w:val="0"/>
                <w:sz w:val="20"/>
              </w:rPr>
              <w:t>（2）通用条款第2种方式：由发包人和承包人共同招标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735" w:type="dxa"/>
            <w:gridSpan w:val="2"/>
            <w:vMerge w:val="restart"/>
            <w:tcBorders>
              <w:top w:val="single" w:color="auto" w:sz="4" w:space="0"/>
              <w:right w:val="single" w:color="auto" w:sz="4" w:space="0"/>
            </w:tcBorders>
            <w:vAlign w:val="center"/>
          </w:tcPr>
          <w:p>
            <w:pPr>
              <w:widowControl/>
              <w:adjustRightInd w:val="0"/>
              <w:snapToGrid w:val="0"/>
              <w:jc w:val="center"/>
              <w:textAlignment w:val="center"/>
              <w:rPr>
                <w:rFonts w:hint="eastAsia" w:ascii="宋体" w:hAnsi="宋体" w:cs="宋体"/>
                <w:color w:val="000000"/>
                <w:sz w:val="20"/>
              </w:rPr>
            </w:pPr>
            <w:r>
              <w:rPr>
                <w:rFonts w:hint="eastAsia" w:ascii="宋体" w:hAnsi="宋体" w:cs="宋体"/>
                <w:color w:val="000000"/>
                <w:kern w:val="0"/>
                <w:sz w:val="20"/>
              </w:rPr>
              <w:t>10.7.2</w:t>
            </w:r>
          </w:p>
        </w:tc>
        <w:tc>
          <w:tcPr>
            <w:tcW w:w="2535" w:type="dxa"/>
            <w:gridSpan w:val="2"/>
            <w:vMerge w:val="restart"/>
            <w:tcBorders>
              <w:top w:val="single" w:color="auto" w:sz="4" w:space="0"/>
              <w:left w:val="single" w:color="auto" w:sz="4" w:space="0"/>
            </w:tcBorders>
            <w:vAlign w:val="center"/>
          </w:tcPr>
          <w:p>
            <w:pPr>
              <w:widowControl/>
              <w:adjustRightInd w:val="0"/>
              <w:snapToGrid w:val="0"/>
              <w:jc w:val="left"/>
              <w:textAlignment w:val="center"/>
              <w:rPr>
                <w:rFonts w:hint="eastAsia" w:ascii="宋体" w:hAnsi="宋体" w:cs="宋体"/>
                <w:color w:val="000000"/>
                <w:kern w:val="0"/>
                <w:sz w:val="20"/>
              </w:rPr>
            </w:pPr>
            <w:r>
              <w:rPr>
                <w:rFonts w:hint="eastAsia" w:ascii="宋体" w:hAnsi="宋体" w:cs="宋体"/>
                <w:color w:val="000000"/>
                <w:kern w:val="0"/>
                <w:sz w:val="20"/>
              </w:rPr>
              <w:t>对于不属于依法必须招标的暂估价项目的确认和批准采取第_____种方式确定</w:t>
            </w:r>
          </w:p>
        </w:tc>
        <w:tc>
          <w:tcPr>
            <w:tcW w:w="6615" w:type="dxa"/>
            <w:tcBorders>
              <w:top w:val="single" w:color="auto" w:sz="4" w:space="0"/>
              <w:left w:val="single" w:color="auto" w:sz="4" w:space="0"/>
              <w:bottom w:val="single" w:color="auto" w:sz="4" w:space="0"/>
            </w:tcBorders>
            <w:vAlign w:val="center"/>
          </w:tcPr>
          <w:p>
            <w:pPr>
              <w:widowControl/>
              <w:adjustRightInd w:val="0"/>
              <w:snapToGrid w:val="0"/>
              <w:jc w:val="left"/>
              <w:textAlignment w:val="center"/>
              <w:rPr>
                <w:rFonts w:hint="eastAsia" w:ascii="宋体" w:hAnsi="宋体" w:cs="宋体"/>
                <w:color w:val="000000"/>
                <w:kern w:val="0"/>
                <w:sz w:val="20"/>
              </w:rPr>
            </w:pPr>
            <w:r>
              <w:rPr>
                <w:rFonts w:hint="eastAsia" w:ascii="宋体" w:hAnsi="宋体" w:cs="宋体"/>
                <w:color w:val="000000"/>
                <w:kern w:val="0"/>
                <w:sz w:val="20"/>
              </w:rPr>
              <w:t>（1）通用条款第1种方式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735" w:type="dxa"/>
            <w:gridSpan w:val="2"/>
            <w:vMerge w:val="continue"/>
            <w:tcBorders>
              <w:right w:val="single" w:color="auto" w:sz="4" w:space="0"/>
            </w:tcBorders>
            <w:vAlign w:val="center"/>
          </w:tcPr>
          <w:p>
            <w:pPr>
              <w:widowControl/>
              <w:adjustRightInd w:val="0"/>
              <w:snapToGrid w:val="0"/>
              <w:jc w:val="left"/>
              <w:textAlignment w:val="center"/>
              <w:rPr>
                <w:rFonts w:hint="eastAsia" w:ascii="宋体" w:hAnsi="宋体" w:cs="宋体"/>
                <w:color w:val="000000"/>
                <w:sz w:val="20"/>
              </w:rPr>
            </w:pPr>
          </w:p>
        </w:tc>
        <w:tc>
          <w:tcPr>
            <w:tcW w:w="2535" w:type="dxa"/>
            <w:gridSpan w:val="2"/>
            <w:vMerge w:val="continue"/>
            <w:tcBorders>
              <w:left w:val="single" w:color="auto" w:sz="4" w:space="0"/>
            </w:tcBorders>
            <w:vAlign w:val="center"/>
          </w:tcPr>
          <w:p>
            <w:pPr>
              <w:widowControl/>
              <w:adjustRightInd w:val="0"/>
              <w:snapToGrid w:val="0"/>
              <w:jc w:val="left"/>
              <w:textAlignment w:val="center"/>
              <w:rPr>
                <w:rFonts w:hint="eastAsia" w:ascii="宋体" w:hAnsi="宋体" w:cs="宋体"/>
                <w:color w:val="000000"/>
                <w:kern w:val="0"/>
                <w:sz w:val="20"/>
              </w:rPr>
            </w:pPr>
          </w:p>
        </w:tc>
        <w:tc>
          <w:tcPr>
            <w:tcW w:w="6615" w:type="dxa"/>
            <w:tcBorders>
              <w:top w:val="single" w:color="auto" w:sz="4" w:space="0"/>
              <w:left w:val="single" w:color="auto" w:sz="4" w:space="0"/>
              <w:bottom w:val="single" w:color="auto" w:sz="4" w:space="0"/>
            </w:tcBorders>
            <w:vAlign w:val="center"/>
          </w:tcPr>
          <w:p>
            <w:pPr>
              <w:widowControl/>
              <w:adjustRightInd w:val="0"/>
              <w:snapToGrid w:val="0"/>
              <w:jc w:val="left"/>
              <w:textAlignment w:val="center"/>
              <w:rPr>
                <w:rFonts w:hint="eastAsia" w:ascii="宋体" w:hAnsi="宋体" w:cs="宋体"/>
                <w:color w:val="000000"/>
                <w:kern w:val="0"/>
                <w:sz w:val="20"/>
              </w:rPr>
            </w:pPr>
            <w:r>
              <w:rPr>
                <w:rFonts w:hint="eastAsia" w:ascii="宋体" w:hAnsi="宋体" w:cs="宋体"/>
                <w:color w:val="000000"/>
                <w:kern w:val="0"/>
                <w:sz w:val="20"/>
              </w:rPr>
              <w:t>（2）通用条款第2种方式：承包人按照第10.7.1项[依法必须招标的暂估价项目]约定的第1种方式确定暂估价项目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37" w:hRule="atLeast"/>
        </w:trPr>
        <w:tc>
          <w:tcPr>
            <w:tcW w:w="735" w:type="dxa"/>
            <w:gridSpan w:val="2"/>
            <w:vMerge w:val="continue"/>
            <w:tcBorders>
              <w:right w:val="single" w:color="auto" w:sz="4" w:space="0"/>
            </w:tcBorders>
            <w:vAlign w:val="center"/>
          </w:tcPr>
          <w:p>
            <w:pPr>
              <w:widowControl/>
              <w:adjustRightInd w:val="0"/>
              <w:snapToGrid w:val="0"/>
              <w:jc w:val="left"/>
              <w:textAlignment w:val="center"/>
              <w:rPr>
                <w:rFonts w:hint="eastAsia" w:ascii="宋体" w:hAnsi="宋体" w:cs="宋体"/>
                <w:color w:val="000000"/>
                <w:sz w:val="20"/>
              </w:rPr>
            </w:pPr>
          </w:p>
        </w:tc>
        <w:tc>
          <w:tcPr>
            <w:tcW w:w="2535" w:type="dxa"/>
            <w:gridSpan w:val="2"/>
            <w:vMerge w:val="continue"/>
            <w:tcBorders>
              <w:left w:val="single" w:color="auto" w:sz="4" w:space="0"/>
            </w:tcBorders>
            <w:vAlign w:val="center"/>
          </w:tcPr>
          <w:p>
            <w:pPr>
              <w:widowControl/>
              <w:adjustRightInd w:val="0"/>
              <w:snapToGrid w:val="0"/>
              <w:jc w:val="left"/>
              <w:textAlignment w:val="center"/>
              <w:rPr>
                <w:rFonts w:hint="eastAsia" w:ascii="宋体" w:hAnsi="宋体" w:cs="宋体"/>
                <w:color w:val="000000"/>
                <w:kern w:val="0"/>
                <w:sz w:val="20"/>
              </w:rPr>
            </w:pPr>
          </w:p>
        </w:tc>
        <w:tc>
          <w:tcPr>
            <w:tcW w:w="6615" w:type="dxa"/>
            <w:tcBorders>
              <w:top w:val="single" w:color="auto" w:sz="4" w:space="0"/>
              <w:left w:val="single" w:color="auto" w:sz="4" w:space="0"/>
              <w:bottom w:val="single" w:color="auto" w:sz="4" w:space="0"/>
            </w:tcBorders>
            <w:vAlign w:val="center"/>
          </w:tcPr>
          <w:p>
            <w:pPr>
              <w:widowControl/>
              <w:adjustRightInd w:val="0"/>
              <w:snapToGrid w:val="0"/>
              <w:jc w:val="left"/>
              <w:textAlignment w:val="center"/>
              <w:rPr>
                <w:rFonts w:hint="eastAsia" w:ascii="宋体" w:hAnsi="宋体" w:cs="宋体"/>
                <w:color w:val="000000"/>
                <w:kern w:val="0"/>
                <w:sz w:val="20"/>
              </w:rPr>
            </w:pPr>
            <w:r>
              <w:rPr>
                <w:rFonts w:hint="eastAsia" w:ascii="宋体" w:hAnsi="宋体" w:cs="宋体"/>
                <w:color w:val="000000"/>
                <w:kern w:val="0"/>
                <w:sz w:val="20"/>
              </w:rPr>
              <w:t>（3）通用条款第3种方式：承包人直接实施的暂估价项目:_______</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9885" w:type="dxa"/>
            <w:gridSpan w:val="5"/>
            <w:tcBorders>
              <w:top w:val="single" w:color="auto" w:sz="4" w:space="0"/>
              <w:bottom w:val="single" w:color="000000" w:sz="4" w:space="0"/>
            </w:tcBorders>
            <w:vAlign w:val="center"/>
          </w:tcPr>
          <w:p>
            <w:pPr>
              <w:widowControl/>
              <w:adjustRightInd w:val="0"/>
              <w:snapToGrid w:val="0"/>
              <w:jc w:val="left"/>
              <w:textAlignment w:val="center"/>
              <w:rPr>
                <w:rFonts w:hint="eastAsia" w:ascii="黑体" w:hAnsi="宋体" w:eastAsia="黑体" w:cs="黑体"/>
                <w:color w:val="000000"/>
                <w:sz w:val="24"/>
              </w:rPr>
            </w:pPr>
            <w:r>
              <w:rPr>
                <w:rFonts w:hint="eastAsia" w:ascii="黑体" w:hAnsi="宋体" w:eastAsia="黑体" w:cs="黑体"/>
                <w:color w:val="000000"/>
                <w:kern w:val="0"/>
                <w:sz w:val="24"/>
              </w:rPr>
              <w:t>11.1市场价格波动引起的调整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3270" w:type="dxa"/>
            <w:gridSpan w:val="4"/>
            <w:vMerge w:val="restart"/>
            <w:tcBorders>
              <w:top w:val="single" w:color="000000" w:sz="4" w:space="0"/>
              <w:bottom w:val="single" w:color="000000" w:sz="4" w:space="0"/>
              <w:right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市场价格波动是否调整合同价格的约定：</w:t>
            </w: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3270" w:type="dxa"/>
            <w:gridSpan w:val="4"/>
            <w:vMerge w:val="continue"/>
            <w:tcBorders>
              <w:top w:val="single" w:color="000000" w:sz="4" w:space="0"/>
              <w:bottom w:val="single" w:color="000000" w:sz="4" w:space="0"/>
              <w:right w:val="single" w:color="000000" w:sz="4" w:space="0"/>
            </w:tcBorders>
            <w:vAlign w:val="center"/>
          </w:tcPr>
          <w:p>
            <w:pPr>
              <w:adjustRightInd w:val="0"/>
              <w:snapToGrid w:val="0"/>
              <w:jc w:val="left"/>
              <w:rPr>
                <w:rFonts w:hint="eastAsia" w:ascii="宋体" w:hAnsi="宋体" w:cs="宋体"/>
                <w:color w:val="000000"/>
                <w:sz w:val="20"/>
              </w:rPr>
            </w:pP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9885" w:type="dxa"/>
            <w:gridSpan w:val="5"/>
            <w:tcBorders>
              <w:top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因市场价格波动调整合同价格，采用以下方式对合同价格进行调整：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773" w:hRule="atLeast"/>
        </w:trPr>
        <w:tc>
          <w:tcPr>
            <w:tcW w:w="3270" w:type="dxa"/>
            <w:gridSpan w:val="4"/>
            <w:vMerge w:val="restart"/>
            <w:tcBorders>
              <w:top w:val="single" w:color="000000" w:sz="4" w:space="0"/>
              <w:bottom w:val="single" w:color="000000" w:sz="4" w:space="0"/>
              <w:right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（1）人工单价</w:t>
            </w: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3270" w:type="dxa"/>
            <w:gridSpan w:val="4"/>
            <w:vMerge w:val="continue"/>
            <w:tcBorders>
              <w:top w:val="single" w:color="000000" w:sz="4" w:space="0"/>
              <w:bottom w:val="single" w:color="000000" w:sz="4" w:space="0"/>
              <w:right w:val="single" w:color="000000" w:sz="4" w:space="0"/>
            </w:tcBorders>
            <w:vAlign w:val="center"/>
          </w:tcPr>
          <w:p>
            <w:pPr>
              <w:adjustRightInd w:val="0"/>
              <w:snapToGrid w:val="0"/>
              <w:jc w:val="left"/>
              <w:rPr>
                <w:rFonts w:hint="eastAsia" w:ascii="宋体" w:hAnsi="宋体" w:cs="宋体"/>
                <w:color w:val="000000"/>
                <w:sz w:val="20"/>
              </w:rPr>
            </w:pP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□其它：________________________</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04" w:hRule="atLeast"/>
        </w:trPr>
        <w:tc>
          <w:tcPr>
            <w:tcW w:w="3270" w:type="dxa"/>
            <w:gridSpan w:val="4"/>
            <w:vMerge w:val="restart"/>
            <w:tcBorders>
              <w:top w:val="single" w:color="000000" w:sz="4" w:space="0"/>
              <w:right w:val="single" w:color="000000" w:sz="4" w:space="0"/>
            </w:tcBorders>
            <w:vAlign w:val="center"/>
          </w:tcPr>
          <w:p>
            <w:pPr>
              <w:widowControl/>
              <w:adjustRightInd w:val="0"/>
              <w:snapToGrid w:val="0"/>
              <w:jc w:val="left"/>
              <w:textAlignment w:val="center"/>
              <w:rPr>
                <w:rFonts w:hint="eastAsia" w:ascii="宋体" w:hAnsi="宋体" w:cs="宋体"/>
                <w:color w:val="auto"/>
                <w:sz w:val="20"/>
              </w:rPr>
            </w:pPr>
            <w:r>
              <w:rPr>
                <w:rFonts w:hint="eastAsia" w:ascii="宋体" w:hAnsi="宋体" w:cs="宋体"/>
                <w:color w:val="auto"/>
                <w:kern w:val="0"/>
                <w:sz w:val="20"/>
              </w:rPr>
              <w:t>（2）材料、工程设备价格</w:t>
            </w: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auto"/>
                <w:sz w:val="20"/>
              </w:rPr>
            </w:pPr>
            <w:r>
              <w:rPr>
                <w:rFonts w:hint="eastAsia" w:ascii="宋体" w:hAnsi="宋体" w:cs="宋体"/>
                <w:color w:val="auto"/>
                <w:kern w:val="0"/>
                <w:sz w:val="20"/>
              </w:rPr>
              <w:t>□按泰建</w:t>
            </w:r>
            <w:r>
              <w:rPr>
                <w:rFonts w:hint="eastAsia" w:ascii="宋体" w:hAnsi="宋体" w:cs="宋体"/>
                <w:color w:val="auto"/>
                <w:kern w:val="0"/>
                <w:sz w:val="20"/>
                <w:lang w:val="en-US" w:eastAsia="zh-CN"/>
              </w:rPr>
              <w:t>发</w:t>
            </w:r>
            <w:r>
              <w:rPr>
                <w:rFonts w:hint="eastAsia" w:ascii="宋体" w:hAnsi="宋体" w:cs="宋体"/>
                <w:color w:val="auto"/>
                <w:kern w:val="0"/>
                <w:sz w:val="20"/>
              </w:rPr>
              <w:t>〔20</w:t>
            </w:r>
            <w:r>
              <w:rPr>
                <w:rFonts w:hint="eastAsia" w:ascii="宋体" w:hAnsi="宋体" w:cs="宋体"/>
                <w:color w:val="auto"/>
                <w:kern w:val="0"/>
                <w:sz w:val="20"/>
                <w:lang w:val="en-US" w:eastAsia="zh-CN"/>
              </w:rPr>
              <w:t>21</w:t>
            </w:r>
            <w:r>
              <w:rPr>
                <w:rFonts w:hint="eastAsia" w:ascii="宋体" w:hAnsi="宋体" w:cs="宋体"/>
                <w:color w:val="auto"/>
                <w:kern w:val="0"/>
                <w:sz w:val="20"/>
              </w:rPr>
              <w:t>〕</w:t>
            </w:r>
            <w:r>
              <w:rPr>
                <w:rFonts w:hint="eastAsia" w:ascii="宋体" w:hAnsi="宋体" w:cs="宋体"/>
                <w:color w:val="auto"/>
                <w:kern w:val="0"/>
                <w:sz w:val="20"/>
                <w:lang w:val="en-US" w:eastAsia="zh-CN"/>
              </w:rPr>
              <w:t>167</w:t>
            </w:r>
            <w:r>
              <w:rPr>
                <w:rFonts w:hint="eastAsia" w:ascii="宋体" w:hAnsi="宋体" w:cs="宋体"/>
                <w:color w:val="auto"/>
                <w:kern w:val="0"/>
                <w:sz w:val="20"/>
              </w:rPr>
              <w:t>号《</w:t>
            </w:r>
            <w:r>
              <w:rPr>
                <w:rFonts w:hint="eastAsia" w:ascii="宋体" w:hAnsi="宋体" w:cs="宋体"/>
                <w:color w:val="auto"/>
                <w:kern w:val="0"/>
                <w:sz w:val="20"/>
                <w:lang w:val="en-US" w:eastAsia="zh-CN"/>
              </w:rPr>
              <w:t>泰州市住房和城乡建设局关于加强建筑材料价格风险管控的通知</w:t>
            </w:r>
            <w:r>
              <w:rPr>
                <w:rFonts w:hint="eastAsia" w:ascii="宋体" w:hAnsi="宋体" w:cs="宋体"/>
                <w:color w:val="auto"/>
                <w:kern w:val="0"/>
                <w:sz w:val="20"/>
              </w:rPr>
              <w:t>》调整工程价款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3270" w:type="dxa"/>
            <w:gridSpan w:val="4"/>
            <w:vMerge w:val="continue"/>
            <w:tcBorders>
              <w:right w:val="single" w:color="000000" w:sz="4" w:space="0"/>
            </w:tcBorders>
            <w:vAlign w:val="center"/>
          </w:tcPr>
          <w:p>
            <w:pPr>
              <w:widowControl/>
              <w:adjustRightInd w:val="0"/>
              <w:snapToGrid w:val="0"/>
              <w:jc w:val="left"/>
              <w:textAlignment w:val="center"/>
              <w:rPr>
                <w:rFonts w:hint="eastAsia" w:ascii="宋体" w:hAnsi="宋体" w:cs="宋体"/>
                <w:color w:val="000000"/>
                <w:sz w:val="20"/>
              </w:rPr>
            </w:pP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□其它：________________________</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701" w:hRule="atLeast"/>
        </w:trPr>
        <w:tc>
          <w:tcPr>
            <w:tcW w:w="3270" w:type="dxa"/>
            <w:gridSpan w:val="4"/>
            <w:vMerge w:val="restart"/>
            <w:tcBorders>
              <w:top w:val="single" w:color="000000" w:sz="4" w:space="0"/>
              <w:bottom w:val="single" w:color="000000" w:sz="4" w:space="0"/>
              <w:right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（3）施工机械台班单价或施工机械使用费</w:t>
            </w: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□施工机械台班单价或施工机械使用费发生变化超过省级或行业建设主管部门或其授权的工程造价管理机构规定的范围时，按规定调整合同价格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107" w:hRule="atLeast"/>
        </w:trPr>
        <w:tc>
          <w:tcPr>
            <w:tcW w:w="3270" w:type="dxa"/>
            <w:gridSpan w:val="4"/>
            <w:vMerge w:val="continue"/>
            <w:tcBorders>
              <w:top w:val="single" w:color="000000" w:sz="4" w:space="0"/>
              <w:bottom w:val="single" w:color="000000" w:sz="4" w:space="0"/>
              <w:right w:val="single" w:color="000000" w:sz="4" w:space="0"/>
            </w:tcBorders>
            <w:vAlign w:val="center"/>
          </w:tcPr>
          <w:p>
            <w:pPr>
              <w:adjustRightInd w:val="0"/>
              <w:snapToGrid w:val="0"/>
              <w:jc w:val="left"/>
              <w:rPr>
                <w:rFonts w:hint="eastAsia" w:ascii="宋体" w:hAnsi="宋体" w:cs="宋体"/>
                <w:color w:val="000000"/>
                <w:sz w:val="20"/>
              </w:rPr>
            </w:pP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□其它：________________________</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9885" w:type="dxa"/>
            <w:gridSpan w:val="5"/>
            <w:tcBorders>
              <w:top w:val="single" w:color="000000" w:sz="4" w:space="0"/>
              <w:bottom w:val="single" w:color="000000" w:sz="4" w:space="0"/>
            </w:tcBorders>
            <w:vAlign w:val="center"/>
          </w:tcPr>
          <w:p>
            <w:pPr>
              <w:widowControl/>
              <w:adjustRightInd w:val="0"/>
              <w:snapToGrid w:val="0"/>
              <w:jc w:val="left"/>
              <w:textAlignment w:val="center"/>
              <w:rPr>
                <w:rFonts w:hint="eastAsia" w:ascii="黑体" w:hAnsi="宋体" w:eastAsia="黑体" w:cs="黑体"/>
                <w:color w:val="000000"/>
                <w:sz w:val="24"/>
              </w:rPr>
            </w:pPr>
            <w:r>
              <w:rPr>
                <w:rFonts w:hint="eastAsia" w:ascii="黑体" w:hAnsi="宋体" w:eastAsia="黑体" w:cs="黑体"/>
                <w:color w:val="000000"/>
                <w:kern w:val="0"/>
                <w:sz w:val="24"/>
              </w:rPr>
              <w:t>12.1合同价格形式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9885" w:type="dxa"/>
            <w:gridSpan w:val="5"/>
            <w:tcBorders>
              <w:top w:val="single" w:color="000000" w:sz="4" w:space="0"/>
              <w:bottom w:val="single" w:color="000000" w:sz="4" w:space="0"/>
            </w:tcBorders>
            <w:vAlign w:val="center"/>
          </w:tcPr>
          <w:p>
            <w:pPr>
              <w:widowControl/>
              <w:adjustRightInd w:val="0"/>
              <w:snapToGrid w:val="0"/>
              <w:jc w:val="left"/>
              <w:textAlignment w:val="center"/>
              <w:rPr>
                <w:rFonts w:hint="eastAsia" w:ascii="黑体" w:hAnsi="宋体" w:eastAsia="黑体" w:cs="黑体"/>
                <w:color w:val="000000"/>
                <w:sz w:val="20"/>
              </w:rPr>
            </w:pPr>
            <w:r>
              <w:rPr>
                <w:rFonts w:hint="eastAsia" w:ascii="黑体" w:hAnsi="宋体" w:eastAsia="黑体" w:cs="黑体"/>
                <w:color w:val="000000"/>
                <w:kern w:val="0"/>
                <w:sz w:val="20"/>
              </w:rPr>
              <w:t>1.单价合同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8" w:hRule="atLeast"/>
        </w:trPr>
        <w:tc>
          <w:tcPr>
            <w:tcW w:w="3270" w:type="dxa"/>
            <w:gridSpan w:val="4"/>
            <w:vMerge w:val="restart"/>
            <w:tcBorders>
              <w:top w:val="single" w:color="000000" w:sz="4" w:space="0"/>
              <w:bottom w:val="single" w:color="000000" w:sz="4" w:space="0"/>
              <w:right w:val="single" w:color="000000" w:sz="4" w:space="0"/>
            </w:tcBorders>
            <w:vAlign w:val="center"/>
          </w:tcPr>
          <w:p>
            <w:pPr>
              <w:widowControl/>
              <w:adjustRightInd w:val="0"/>
              <w:snapToGrid w:val="0"/>
              <w:jc w:val="left"/>
              <w:textAlignment w:val="center"/>
              <w:rPr>
                <w:rFonts w:hint="eastAsia" w:ascii="宋体" w:hAnsi="宋体" w:cs="宋体"/>
                <w:sz w:val="20"/>
              </w:rPr>
            </w:pPr>
            <w:r>
              <w:rPr>
                <w:rFonts w:hint="eastAsia" w:ascii="宋体" w:hAnsi="宋体" w:cs="宋体"/>
                <w:kern w:val="0"/>
                <w:sz w:val="20"/>
              </w:rPr>
              <w:t>综合单价包含的风险范围</w:t>
            </w: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kern w:val="0"/>
                <w:sz w:val="20"/>
              </w:rPr>
            </w:pPr>
            <w:r>
              <w:rPr>
                <w:rFonts w:hint="eastAsia" w:ascii="宋体" w:hAnsi="宋体" w:cs="宋体"/>
                <w:color w:val="000000"/>
                <w:kern w:val="0"/>
                <w:sz w:val="20"/>
              </w:rPr>
              <w:t>□除招标文件约定工程价款调整以外的全部风险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123" w:hRule="atLeast"/>
        </w:trPr>
        <w:tc>
          <w:tcPr>
            <w:tcW w:w="3270" w:type="dxa"/>
            <w:gridSpan w:val="4"/>
            <w:vMerge w:val="continue"/>
            <w:tcBorders>
              <w:bottom w:val="single" w:color="000000" w:sz="4" w:space="0"/>
              <w:right w:val="single" w:color="000000" w:sz="4" w:space="0"/>
            </w:tcBorders>
            <w:vAlign w:val="center"/>
          </w:tcPr>
          <w:p>
            <w:pPr>
              <w:widowControl/>
              <w:adjustRightInd w:val="0"/>
              <w:snapToGrid w:val="0"/>
              <w:jc w:val="left"/>
              <w:textAlignment w:val="center"/>
            </w:pP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kern w:val="0"/>
                <w:sz w:val="20"/>
              </w:rPr>
            </w:pPr>
            <w:r>
              <w:rPr>
                <w:rFonts w:hint="eastAsia" w:ascii="宋体" w:hAnsi="宋体" w:cs="宋体"/>
                <w:color w:val="000000"/>
                <w:kern w:val="0"/>
                <w:sz w:val="20"/>
              </w:rPr>
              <w:t>□其它范围：____________________</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3270" w:type="dxa"/>
            <w:gridSpan w:val="4"/>
            <w:vMerge w:val="restart"/>
            <w:tcBorders>
              <w:top w:val="single" w:color="000000" w:sz="4" w:space="0"/>
              <w:right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风险费用的计算方法</w:t>
            </w: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□按招标文件约定的工程价款调整条款执行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3270" w:type="dxa"/>
            <w:gridSpan w:val="4"/>
            <w:vMerge w:val="continue"/>
            <w:tcBorders>
              <w:bottom w:val="single" w:color="000000" w:sz="4" w:space="0"/>
              <w:right w:val="single" w:color="000000" w:sz="4" w:space="0"/>
            </w:tcBorders>
            <w:vAlign w:val="center"/>
          </w:tcPr>
          <w:p>
            <w:pPr>
              <w:widowControl/>
              <w:adjustRightInd w:val="0"/>
              <w:snapToGrid w:val="0"/>
              <w:jc w:val="left"/>
              <w:textAlignment w:val="center"/>
            </w:pP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□其它方法：____________________</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7" w:hRule="atLeast"/>
        </w:trPr>
        <w:tc>
          <w:tcPr>
            <w:tcW w:w="3270" w:type="dxa"/>
            <w:gridSpan w:val="4"/>
            <w:vMerge w:val="restart"/>
            <w:tcBorders>
              <w:top w:val="single" w:color="000000" w:sz="4" w:space="0"/>
              <w:bottom w:val="single" w:color="000000" w:sz="4" w:space="0"/>
              <w:right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风险范围以外合同价格的调整方法</w:t>
            </w: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□按招标文件约定的工程价款调整条款执行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12" w:hRule="atLeast"/>
        </w:trPr>
        <w:tc>
          <w:tcPr>
            <w:tcW w:w="3270" w:type="dxa"/>
            <w:gridSpan w:val="4"/>
            <w:vMerge w:val="continue"/>
            <w:tcBorders>
              <w:top w:val="single" w:color="000000" w:sz="4" w:space="0"/>
              <w:bottom w:val="single" w:color="000000" w:sz="4" w:space="0"/>
              <w:right w:val="single" w:color="000000" w:sz="4" w:space="0"/>
            </w:tcBorders>
            <w:vAlign w:val="center"/>
          </w:tcPr>
          <w:p>
            <w:pPr>
              <w:adjustRightInd w:val="0"/>
              <w:snapToGrid w:val="0"/>
              <w:jc w:val="left"/>
              <w:rPr>
                <w:rFonts w:hint="eastAsia" w:ascii="宋体" w:hAnsi="宋体" w:cs="宋体"/>
                <w:color w:val="000000"/>
                <w:sz w:val="20"/>
              </w:rPr>
            </w:pP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□其它方法：____________________</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9885" w:type="dxa"/>
            <w:gridSpan w:val="5"/>
            <w:tcBorders>
              <w:top w:val="single" w:color="000000" w:sz="4" w:space="0"/>
              <w:bottom w:val="single" w:color="000000" w:sz="4" w:space="0"/>
            </w:tcBorders>
            <w:vAlign w:val="center"/>
          </w:tcPr>
          <w:p>
            <w:pPr>
              <w:widowControl/>
              <w:adjustRightInd w:val="0"/>
              <w:snapToGrid w:val="0"/>
              <w:jc w:val="left"/>
              <w:textAlignment w:val="center"/>
              <w:rPr>
                <w:rFonts w:hint="eastAsia" w:ascii="黑体" w:hAnsi="宋体" w:eastAsia="黑体" w:cs="黑体"/>
                <w:color w:val="000000"/>
                <w:sz w:val="20"/>
              </w:rPr>
            </w:pPr>
            <w:r>
              <w:rPr>
                <w:rFonts w:hint="eastAsia" w:ascii="黑体" w:hAnsi="宋体" w:eastAsia="黑体" w:cs="黑体"/>
                <w:color w:val="000000"/>
                <w:kern w:val="0"/>
                <w:sz w:val="20"/>
              </w:rPr>
              <w:t>2.总价合同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3270" w:type="dxa"/>
            <w:gridSpan w:val="4"/>
            <w:tcBorders>
              <w:top w:val="single" w:color="000000" w:sz="4" w:space="0"/>
              <w:bottom w:val="single" w:color="000000" w:sz="4" w:space="0"/>
              <w:right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总价包含的风险范围</w:t>
            </w: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________________________</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3270" w:type="dxa"/>
            <w:gridSpan w:val="4"/>
            <w:tcBorders>
              <w:top w:val="single" w:color="000000" w:sz="4" w:space="0"/>
              <w:bottom w:val="single" w:color="000000" w:sz="4" w:space="0"/>
              <w:right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风险费用的计算方法</w:t>
            </w: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________________________</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47" w:hRule="atLeast"/>
        </w:trPr>
        <w:tc>
          <w:tcPr>
            <w:tcW w:w="3270" w:type="dxa"/>
            <w:gridSpan w:val="4"/>
            <w:tcBorders>
              <w:top w:val="single" w:color="000000" w:sz="4" w:space="0"/>
              <w:bottom w:val="single" w:color="000000" w:sz="4" w:space="0"/>
              <w:right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风险范围以外合同价格的调整方法</w:t>
            </w: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________________________</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9885" w:type="dxa"/>
            <w:gridSpan w:val="5"/>
            <w:tcBorders>
              <w:top w:val="single" w:color="000000" w:sz="4" w:space="0"/>
              <w:bottom w:val="single" w:color="auto" w:sz="4" w:space="0"/>
            </w:tcBorders>
            <w:vAlign w:val="center"/>
          </w:tcPr>
          <w:p>
            <w:pPr>
              <w:widowControl/>
              <w:adjustRightInd w:val="0"/>
              <w:snapToGrid w:val="0"/>
              <w:jc w:val="left"/>
              <w:textAlignment w:val="center"/>
              <w:rPr>
                <w:rFonts w:hint="eastAsia" w:ascii="黑体" w:hAnsi="宋体" w:eastAsia="黑体" w:cs="黑体"/>
                <w:color w:val="000000"/>
                <w:kern w:val="0"/>
                <w:sz w:val="24"/>
              </w:rPr>
            </w:pPr>
            <w:r>
              <w:rPr>
                <w:rFonts w:hint="eastAsia" w:ascii="黑体" w:hAnsi="宋体" w:eastAsia="黑体" w:cs="黑体"/>
                <w:color w:val="000000"/>
                <w:kern w:val="0"/>
                <w:sz w:val="24"/>
              </w:rPr>
              <w:t>12.2 预付款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840" w:type="dxa"/>
            <w:gridSpan w:val="3"/>
            <w:tcBorders>
              <w:top w:val="single" w:color="auto" w:sz="4" w:space="0"/>
              <w:bottom w:val="single" w:color="auto" w:sz="4" w:space="0"/>
              <w:right w:val="single" w:color="auto" w:sz="4" w:space="0"/>
            </w:tcBorders>
            <w:vAlign w:val="center"/>
          </w:tcPr>
          <w:p>
            <w:pPr>
              <w:widowControl/>
              <w:adjustRightInd w:val="0"/>
              <w:snapToGrid w:val="0"/>
              <w:jc w:val="center"/>
              <w:textAlignment w:val="center"/>
              <w:rPr>
                <w:rFonts w:hint="eastAsia" w:ascii="黑体" w:hAnsi="宋体" w:eastAsia="黑体" w:cs="黑体"/>
                <w:color w:val="000000"/>
                <w:kern w:val="0"/>
                <w:sz w:val="24"/>
              </w:rPr>
            </w:pPr>
            <w:r>
              <w:rPr>
                <w:rFonts w:hint="eastAsia" w:ascii="宋体" w:hAnsi="宋体" w:cs="宋体"/>
                <w:color w:val="000000"/>
                <w:kern w:val="0"/>
                <w:sz w:val="20"/>
              </w:rPr>
              <w:t>12.2.1</w:t>
            </w:r>
          </w:p>
        </w:tc>
        <w:tc>
          <w:tcPr>
            <w:tcW w:w="243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textAlignment w:val="center"/>
              <w:rPr>
                <w:rFonts w:hint="eastAsia" w:ascii="黑体" w:hAnsi="宋体" w:eastAsia="黑体" w:cs="黑体"/>
                <w:color w:val="000000"/>
                <w:kern w:val="0"/>
                <w:sz w:val="24"/>
              </w:rPr>
            </w:pPr>
            <w:r>
              <w:rPr>
                <w:rFonts w:hint="eastAsia" w:ascii="宋体" w:hAnsi="宋体" w:cs="宋体"/>
                <w:color w:val="000000"/>
                <w:kern w:val="0"/>
                <w:sz w:val="20"/>
              </w:rPr>
              <w:t>预付款支付比例或金额：</w:t>
            </w:r>
          </w:p>
        </w:tc>
        <w:tc>
          <w:tcPr>
            <w:tcW w:w="6615" w:type="dxa"/>
            <w:tcBorders>
              <w:top w:val="single" w:color="auto" w:sz="4" w:space="0"/>
              <w:left w:val="single" w:color="auto" w:sz="4" w:space="0"/>
              <w:bottom w:val="single" w:color="auto" w:sz="4" w:space="0"/>
            </w:tcBorders>
            <w:vAlign w:val="center"/>
          </w:tcPr>
          <w:p>
            <w:pPr>
              <w:widowControl/>
              <w:adjustRightInd w:val="0"/>
              <w:snapToGrid w:val="0"/>
              <w:jc w:val="left"/>
              <w:textAlignment w:val="center"/>
              <w:rPr>
                <w:rFonts w:hint="eastAsia" w:ascii="黑体" w:hAnsi="宋体" w:eastAsia="黑体" w:cs="黑体"/>
                <w:color w:val="000000"/>
                <w:kern w:val="0"/>
                <w:sz w:val="24"/>
              </w:rPr>
            </w:pPr>
            <w:r>
              <w:rPr>
                <w:rFonts w:hint="eastAsia" w:ascii="宋体" w:hAnsi="宋体" w:cs="宋体"/>
                <w:color w:val="000000"/>
                <w:kern w:val="0"/>
                <w:sz w:val="20"/>
              </w:rPr>
              <w:t>________________________</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840" w:type="dxa"/>
            <w:gridSpan w:val="3"/>
            <w:vMerge w:val="restart"/>
            <w:tcBorders>
              <w:top w:val="single" w:color="auto" w:sz="4" w:space="0"/>
              <w:right w:val="single" w:color="auto" w:sz="4" w:space="0"/>
            </w:tcBorders>
            <w:vAlign w:val="center"/>
          </w:tcPr>
          <w:p>
            <w:pPr>
              <w:widowControl/>
              <w:adjustRightInd w:val="0"/>
              <w:snapToGrid w:val="0"/>
              <w:jc w:val="center"/>
              <w:textAlignment w:val="center"/>
              <w:rPr>
                <w:rFonts w:hint="eastAsia" w:ascii="黑体" w:hAnsi="宋体" w:eastAsia="黑体" w:cs="黑体"/>
                <w:color w:val="000000"/>
                <w:kern w:val="0"/>
                <w:sz w:val="24"/>
              </w:rPr>
            </w:pPr>
            <w:r>
              <w:rPr>
                <w:rFonts w:hint="eastAsia" w:ascii="宋体" w:hAnsi="宋体" w:cs="宋体"/>
                <w:color w:val="000000"/>
                <w:kern w:val="0"/>
                <w:sz w:val="20"/>
              </w:rPr>
              <w:t>12.2.2</w:t>
            </w:r>
          </w:p>
        </w:tc>
        <w:tc>
          <w:tcPr>
            <w:tcW w:w="2430" w:type="dxa"/>
            <w:vMerge w:val="restart"/>
            <w:tcBorders>
              <w:top w:val="single" w:color="auto" w:sz="4" w:space="0"/>
              <w:left w:val="single" w:color="auto" w:sz="4" w:space="0"/>
              <w:right w:val="single" w:color="auto" w:sz="4" w:space="0"/>
            </w:tcBorders>
            <w:vAlign w:val="center"/>
          </w:tcPr>
          <w:p>
            <w:pPr>
              <w:widowControl/>
              <w:adjustRightInd w:val="0"/>
              <w:snapToGrid w:val="0"/>
              <w:jc w:val="left"/>
              <w:textAlignment w:val="center"/>
              <w:rPr>
                <w:rFonts w:hint="eastAsia" w:ascii="黑体" w:hAnsi="宋体" w:eastAsia="黑体" w:cs="黑体"/>
                <w:color w:val="000000"/>
                <w:kern w:val="0"/>
                <w:sz w:val="24"/>
              </w:rPr>
            </w:pPr>
            <w:r>
              <w:rPr>
                <w:rFonts w:hint="eastAsia" w:ascii="宋体" w:hAnsi="宋体" w:cs="宋体"/>
                <w:color w:val="000000"/>
                <w:kern w:val="0"/>
                <w:sz w:val="20"/>
              </w:rPr>
              <w:t>预付款担保的形式为：</w:t>
            </w:r>
          </w:p>
        </w:tc>
        <w:tc>
          <w:tcPr>
            <w:tcW w:w="6615" w:type="dxa"/>
            <w:tcBorders>
              <w:top w:val="single" w:color="auto" w:sz="4" w:space="0"/>
              <w:left w:val="single" w:color="auto" w:sz="4" w:space="0"/>
              <w:bottom w:val="single" w:color="auto" w:sz="4" w:space="0"/>
            </w:tcBorders>
            <w:vAlign w:val="center"/>
          </w:tcPr>
          <w:p>
            <w:pPr>
              <w:widowControl/>
              <w:adjustRightInd w:val="0"/>
              <w:snapToGrid w:val="0"/>
              <w:jc w:val="left"/>
              <w:textAlignment w:val="center"/>
              <w:rPr>
                <w:rFonts w:hint="eastAsia" w:ascii="黑体" w:hAnsi="宋体" w:eastAsia="黑体" w:cs="黑体"/>
                <w:color w:val="000000"/>
                <w:kern w:val="0"/>
                <w:sz w:val="24"/>
              </w:rPr>
            </w:pPr>
            <w:r>
              <w:rPr>
                <w:rFonts w:hint="eastAsia" w:ascii="宋体" w:hAnsi="宋体" w:cs="宋体"/>
                <w:color w:val="000000"/>
                <w:kern w:val="0"/>
                <w:sz w:val="20"/>
              </w:rPr>
              <w:t>□银行保函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840" w:type="dxa"/>
            <w:gridSpan w:val="3"/>
            <w:vMerge w:val="continue"/>
            <w:tcBorders>
              <w:right w:val="single" w:color="auto" w:sz="4" w:space="0"/>
            </w:tcBorders>
            <w:vAlign w:val="center"/>
          </w:tcPr>
          <w:p>
            <w:pPr>
              <w:widowControl/>
              <w:adjustRightInd w:val="0"/>
              <w:snapToGrid w:val="0"/>
              <w:jc w:val="left"/>
              <w:textAlignment w:val="center"/>
              <w:rPr>
                <w:rFonts w:hint="eastAsia" w:ascii="黑体" w:hAnsi="宋体" w:eastAsia="黑体" w:cs="黑体"/>
                <w:color w:val="000000"/>
                <w:kern w:val="0"/>
                <w:sz w:val="24"/>
              </w:rPr>
            </w:pPr>
          </w:p>
        </w:tc>
        <w:tc>
          <w:tcPr>
            <w:tcW w:w="2430" w:type="dxa"/>
            <w:vMerge w:val="continue"/>
            <w:tcBorders>
              <w:left w:val="single" w:color="auto" w:sz="4" w:space="0"/>
              <w:right w:val="single" w:color="auto" w:sz="4" w:space="0"/>
            </w:tcBorders>
            <w:vAlign w:val="center"/>
          </w:tcPr>
          <w:p>
            <w:pPr>
              <w:widowControl/>
              <w:adjustRightInd w:val="0"/>
              <w:snapToGrid w:val="0"/>
              <w:jc w:val="left"/>
              <w:textAlignment w:val="center"/>
              <w:rPr>
                <w:rFonts w:hint="eastAsia" w:ascii="黑体" w:hAnsi="宋体" w:eastAsia="黑体" w:cs="黑体"/>
                <w:color w:val="000000"/>
                <w:kern w:val="0"/>
                <w:sz w:val="24"/>
              </w:rPr>
            </w:pPr>
          </w:p>
        </w:tc>
        <w:tc>
          <w:tcPr>
            <w:tcW w:w="6615" w:type="dxa"/>
            <w:tcBorders>
              <w:top w:val="single" w:color="auto" w:sz="4" w:space="0"/>
              <w:left w:val="single" w:color="auto" w:sz="4" w:space="0"/>
              <w:bottom w:val="single" w:color="auto" w:sz="4" w:space="0"/>
            </w:tcBorders>
            <w:vAlign w:val="center"/>
          </w:tcPr>
          <w:p>
            <w:pPr>
              <w:widowControl/>
              <w:adjustRightInd w:val="0"/>
              <w:snapToGrid w:val="0"/>
              <w:jc w:val="left"/>
              <w:textAlignment w:val="center"/>
              <w:rPr>
                <w:rFonts w:hint="eastAsia" w:ascii="黑体" w:hAnsi="宋体" w:eastAsia="黑体" w:cs="黑体"/>
                <w:color w:val="000000"/>
                <w:kern w:val="0"/>
                <w:sz w:val="24"/>
              </w:rPr>
            </w:pPr>
            <w:r>
              <w:rPr>
                <w:rFonts w:hint="eastAsia" w:ascii="宋体" w:hAnsi="宋体" w:cs="宋体"/>
                <w:color w:val="000000"/>
                <w:kern w:val="0"/>
                <w:sz w:val="20"/>
              </w:rPr>
              <w:t>□担保公司担保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840" w:type="dxa"/>
            <w:gridSpan w:val="3"/>
            <w:vMerge w:val="continue"/>
            <w:tcBorders>
              <w:bottom w:val="single" w:color="auto" w:sz="4" w:space="0"/>
              <w:right w:val="single" w:color="auto" w:sz="4" w:space="0"/>
            </w:tcBorders>
            <w:vAlign w:val="center"/>
          </w:tcPr>
          <w:p>
            <w:pPr>
              <w:widowControl/>
              <w:adjustRightInd w:val="0"/>
              <w:snapToGrid w:val="0"/>
              <w:jc w:val="left"/>
              <w:textAlignment w:val="center"/>
              <w:rPr>
                <w:rFonts w:hint="eastAsia" w:ascii="黑体" w:hAnsi="宋体" w:eastAsia="黑体" w:cs="黑体"/>
                <w:color w:val="000000"/>
                <w:kern w:val="0"/>
                <w:sz w:val="24"/>
              </w:rPr>
            </w:pPr>
          </w:p>
        </w:tc>
        <w:tc>
          <w:tcPr>
            <w:tcW w:w="2430" w:type="dxa"/>
            <w:vMerge w:val="continue"/>
            <w:tcBorders>
              <w:left w:val="single" w:color="auto" w:sz="4" w:space="0"/>
              <w:bottom w:val="single" w:color="auto" w:sz="4" w:space="0"/>
              <w:right w:val="single" w:color="auto" w:sz="4" w:space="0"/>
            </w:tcBorders>
            <w:vAlign w:val="center"/>
          </w:tcPr>
          <w:p>
            <w:pPr>
              <w:widowControl/>
              <w:adjustRightInd w:val="0"/>
              <w:snapToGrid w:val="0"/>
              <w:jc w:val="left"/>
              <w:textAlignment w:val="center"/>
              <w:rPr>
                <w:rFonts w:hint="eastAsia" w:ascii="黑体" w:hAnsi="宋体" w:eastAsia="黑体" w:cs="黑体"/>
                <w:color w:val="000000"/>
                <w:kern w:val="0"/>
                <w:sz w:val="24"/>
              </w:rPr>
            </w:pPr>
          </w:p>
        </w:tc>
        <w:tc>
          <w:tcPr>
            <w:tcW w:w="6615" w:type="dxa"/>
            <w:tcBorders>
              <w:top w:val="single" w:color="auto" w:sz="4" w:space="0"/>
              <w:left w:val="single" w:color="auto" w:sz="4" w:space="0"/>
              <w:bottom w:val="single" w:color="auto" w:sz="4" w:space="0"/>
            </w:tcBorders>
            <w:vAlign w:val="center"/>
          </w:tcPr>
          <w:p>
            <w:pPr>
              <w:widowControl/>
              <w:adjustRightInd w:val="0"/>
              <w:snapToGrid w:val="0"/>
              <w:jc w:val="left"/>
              <w:textAlignment w:val="center"/>
              <w:rPr>
                <w:rFonts w:hint="eastAsia" w:ascii="黑体" w:hAnsi="宋体" w:eastAsia="黑体" w:cs="黑体"/>
                <w:color w:val="000000"/>
                <w:kern w:val="0"/>
                <w:sz w:val="24"/>
              </w:rPr>
            </w:pPr>
            <w:r>
              <w:rPr>
                <w:rFonts w:hint="eastAsia" w:ascii="宋体" w:hAnsi="宋体" w:cs="宋体"/>
                <w:color w:val="000000"/>
                <w:kern w:val="0"/>
                <w:sz w:val="20"/>
              </w:rPr>
              <w:t>□其他形式：______</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9885" w:type="dxa"/>
            <w:gridSpan w:val="5"/>
            <w:tcBorders>
              <w:top w:val="single" w:color="auto" w:sz="4" w:space="0"/>
              <w:bottom w:val="single" w:color="000000" w:sz="4" w:space="0"/>
            </w:tcBorders>
            <w:vAlign w:val="center"/>
          </w:tcPr>
          <w:p>
            <w:pPr>
              <w:widowControl/>
              <w:adjustRightInd w:val="0"/>
              <w:snapToGrid w:val="0"/>
              <w:jc w:val="left"/>
              <w:textAlignment w:val="center"/>
              <w:rPr>
                <w:rFonts w:hint="eastAsia" w:ascii="黑体" w:hAnsi="宋体" w:eastAsia="黑体" w:cs="黑体"/>
                <w:color w:val="000000"/>
                <w:sz w:val="24"/>
              </w:rPr>
            </w:pPr>
            <w:r>
              <w:rPr>
                <w:rFonts w:hint="eastAsia" w:ascii="黑体" w:hAnsi="宋体" w:eastAsia="黑体" w:cs="黑体"/>
                <w:color w:val="000000"/>
                <w:kern w:val="0"/>
                <w:sz w:val="24"/>
              </w:rPr>
              <w:t>12.3计量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840" w:type="dxa"/>
            <w:gridSpan w:val="3"/>
            <w:tcBorders>
              <w:top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hint="eastAsia" w:ascii="宋体" w:hAnsi="宋体" w:cs="宋体"/>
                <w:color w:val="000000"/>
                <w:kern w:val="0"/>
                <w:sz w:val="20"/>
              </w:rPr>
            </w:pPr>
            <w:r>
              <w:rPr>
                <w:rFonts w:hint="eastAsia" w:ascii="宋体" w:hAnsi="宋体" w:cs="宋体"/>
                <w:color w:val="000000"/>
                <w:kern w:val="0"/>
                <w:sz w:val="20"/>
              </w:rPr>
              <w:t>12.3.1</w:t>
            </w:r>
          </w:p>
        </w:tc>
        <w:tc>
          <w:tcPr>
            <w:tcW w:w="2430" w:type="dxa"/>
            <w:tcBorders>
              <w:top w:val="single" w:color="000000" w:sz="4" w:space="0"/>
              <w:bottom w:val="single" w:color="000000" w:sz="4" w:space="0"/>
              <w:right w:val="single" w:color="000000" w:sz="4" w:space="0"/>
            </w:tcBorders>
            <w:vAlign w:val="center"/>
          </w:tcPr>
          <w:p>
            <w:pPr>
              <w:widowControl/>
              <w:adjustRightInd w:val="0"/>
              <w:snapToGrid w:val="0"/>
              <w:jc w:val="left"/>
              <w:textAlignment w:val="center"/>
              <w:rPr>
                <w:rFonts w:hint="eastAsia" w:ascii="宋体" w:hAnsi="宋体" w:cs="宋体"/>
                <w:strike w:val="0"/>
                <w:dstrike w:val="0"/>
                <w:color w:val="000000"/>
                <w:kern w:val="0"/>
                <w:sz w:val="20"/>
                <w:highlight w:val="none"/>
              </w:rPr>
            </w:pPr>
            <w:r>
              <w:rPr>
                <w:rFonts w:hint="eastAsia" w:ascii="宋体" w:hAnsi="宋体" w:cs="宋体"/>
                <w:strike w:val="0"/>
                <w:dstrike w:val="0"/>
                <w:color w:val="000000"/>
                <w:kern w:val="0"/>
                <w:sz w:val="20"/>
                <w:highlight w:val="none"/>
              </w:rPr>
              <w:t>工程量计算规则</w:t>
            </w: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strike w:val="0"/>
                <w:dstrike w:val="0"/>
                <w:color w:val="000000"/>
                <w:sz w:val="20"/>
                <w:highlight w:val="none"/>
              </w:rPr>
            </w:pPr>
            <w:r>
              <w:rPr>
                <w:rFonts w:hint="eastAsia" w:ascii="宋体" w:hAnsi="宋体" w:cs="宋体"/>
                <w:strike w:val="0"/>
                <w:dstrike w:val="0"/>
                <w:color w:val="000000"/>
                <w:kern w:val="0"/>
                <w:sz w:val="20"/>
                <w:highlight w:val="none"/>
              </w:rPr>
              <w:t>《建设工程工程量清单计价规范》（GB50500—2013）及《房屋建筑与装饰工程工程量计算规范》（GB50854-2013）等9本工程量计算规范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840" w:type="dxa"/>
            <w:gridSpan w:val="3"/>
            <w:vMerge w:val="restart"/>
            <w:tcBorders>
              <w:top w:val="single" w:color="000000" w:sz="4" w:space="0"/>
              <w:right w:val="single" w:color="000000" w:sz="4" w:space="0"/>
            </w:tcBorders>
            <w:vAlign w:val="center"/>
          </w:tcPr>
          <w:p>
            <w:pPr>
              <w:widowControl/>
              <w:adjustRightInd w:val="0"/>
              <w:snapToGrid w:val="0"/>
              <w:jc w:val="center"/>
              <w:textAlignment w:val="center"/>
              <w:rPr>
                <w:rFonts w:hint="eastAsia" w:ascii="宋体" w:hAnsi="宋体" w:cs="宋体"/>
                <w:color w:val="000000"/>
                <w:kern w:val="0"/>
                <w:sz w:val="20"/>
              </w:rPr>
            </w:pPr>
            <w:r>
              <w:rPr>
                <w:rFonts w:hint="eastAsia" w:ascii="宋体" w:hAnsi="宋体" w:cs="宋体"/>
                <w:color w:val="000000"/>
                <w:kern w:val="0"/>
                <w:sz w:val="20"/>
              </w:rPr>
              <w:t>12.3.2</w:t>
            </w:r>
          </w:p>
        </w:tc>
        <w:tc>
          <w:tcPr>
            <w:tcW w:w="2430" w:type="dxa"/>
            <w:vMerge w:val="restart"/>
            <w:tcBorders>
              <w:top w:val="single" w:color="000000" w:sz="4" w:space="0"/>
              <w:right w:val="single" w:color="000000" w:sz="4" w:space="0"/>
            </w:tcBorders>
            <w:vAlign w:val="center"/>
          </w:tcPr>
          <w:p>
            <w:pPr>
              <w:widowControl/>
              <w:adjustRightInd w:val="0"/>
              <w:snapToGrid w:val="0"/>
              <w:jc w:val="left"/>
              <w:textAlignment w:val="center"/>
              <w:rPr>
                <w:rFonts w:hint="eastAsia" w:ascii="宋体" w:hAnsi="宋体" w:cs="宋体"/>
                <w:color w:val="000000"/>
                <w:kern w:val="0"/>
                <w:sz w:val="20"/>
              </w:rPr>
            </w:pPr>
            <w:r>
              <w:rPr>
                <w:rFonts w:hint="eastAsia" w:ascii="宋体" w:hAnsi="宋体" w:cs="宋体"/>
                <w:color w:val="000000"/>
                <w:kern w:val="0"/>
                <w:sz w:val="20"/>
              </w:rPr>
              <w:t>关于计量周期的约定</w:t>
            </w: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□按月计量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840" w:type="dxa"/>
            <w:gridSpan w:val="3"/>
            <w:vMerge w:val="continue"/>
            <w:tcBorders>
              <w:bottom w:val="single" w:color="000000" w:sz="4" w:space="0"/>
              <w:right w:val="single" w:color="000000" w:sz="4" w:space="0"/>
            </w:tcBorders>
            <w:vAlign w:val="center"/>
          </w:tcPr>
          <w:p>
            <w:pPr>
              <w:widowControl/>
              <w:adjustRightInd w:val="0"/>
              <w:snapToGrid w:val="0"/>
              <w:jc w:val="center"/>
              <w:textAlignment w:val="center"/>
              <w:rPr>
                <w:rFonts w:hint="eastAsia" w:ascii="宋体" w:hAnsi="宋体" w:cs="宋体"/>
                <w:color w:val="000000"/>
                <w:kern w:val="0"/>
                <w:sz w:val="20"/>
              </w:rPr>
            </w:pPr>
          </w:p>
        </w:tc>
        <w:tc>
          <w:tcPr>
            <w:tcW w:w="2430" w:type="dxa"/>
            <w:vMerge w:val="continue"/>
            <w:tcBorders>
              <w:bottom w:val="single" w:color="000000" w:sz="4" w:space="0"/>
              <w:right w:val="single" w:color="000000" w:sz="4" w:space="0"/>
            </w:tcBorders>
            <w:vAlign w:val="center"/>
          </w:tcPr>
          <w:p>
            <w:pPr>
              <w:adjustRightInd w:val="0"/>
              <w:snapToGrid w:val="0"/>
              <w:rPr>
                <w:rFonts w:hint="eastAsia" w:ascii="宋体" w:hAnsi="宋体" w:cs="宋体"/>
                <w:color w:val="000000"/>
                <w:sz w:val="20"/>
              </w:rPr>
            </w:pPr>
          </w:p>
        </w:tc>
        <w:tc>
          <w:tcPr>
            <w:tcW w:w="6615" w:type="dxa"/>
            <w:tcBorders>
              <w:top w:val="single" w:color="000000" w:sz="4" w:space="0"/>
              <w:left w:val="single" w:color="000000" w:sz="4" w:space="0"/>
              <w:bottom w:val="single" w:color="000000"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□其它：___________________</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9885" w:type="dxa"/>
            <w:gridSpan w:val="5"/>
            <w:tcBorders>
              <w:top w:val="single" w:color="000000" w:sz="4" w:space="0"/>
              <w:bottom w:val="single" w:color="auto" w:sz="4" w:space="0"/>
            </w:tcBorders>
            <w:vAlign w:val="center"/>
          </w:tcPr>
          <w:p>
            <w:pPr>
              <w:widowControl/>
              <w:adjustRightInd w:val="0"/>
              <w:snapToGrid w:val="0"/>
              <w:textAlignment w:val="center"/>
              <w:rPr>
                <w:rFonts w:hint="eastAsia" w:ascii="宋体" w:hAnsi="宋体" w:cs="宋体"/>
                <w:color w:val="auto"/>
                <w:kern w:val="0"/>
                <w:sz w:val="20"/>
                <w:highlight w:val="none"/>
              </w:rPr>
            </w:pPr>
            <w:r>
              <w:rPr>
                <w:rFonts w:hint="eastAsia" w:ascii="黑体" w:hAnsi="宋体" w:eastAsia="黑体" w:cs="黑体"/>
                <w:color w:val="auto"/>
                <w:kern w:val="0"/>
                <w:sz w:val="24"/>
                <w:highlight w:val="none"/>
              </w:rPr>
              <w:t>12.4 工程进度款支付</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840" w:type="dxa"/>
            <w:gridSpan w:val="3"/>
            <w:vMerge w:val="restart"/>
            <w:tcBorders>
              <w:top w:val="single" w:color="auto" w:sz="4" w:space="0"/>
              <w:right w:val="single" w:color="auto" w:sz="4" w:space="0"/>
            </w:tcBorders>
            <w:vAlign w:val="center"/>
          </w:tcPr>
          <w:p>
            <w:pPr>
              <w:widowControl/>
              <w:adjustRightInd w:val="0"/>
              <w:snapToGrid w:val="0"/>
              <w:jc w:val="center"/>
              <w:textAlignment w:val="center"/>
              <w:rPr>
                <w:rFonts w:hint="eastAsia" w:ascii="宋体" w:hAnsi="宋体" w:cs="宋体"/>
                <w:color w:val="auto"/>
                <w:kern w:val="0"/>
                <w:sz w:val="20"/>
                <w:highlight w:val="none"/>
              </w:rPr>
            </w:pPr>
            <w:r>
              <w:rPr>
                <w:rFonts w:hint="eastAsia" w:ascii="宋体" w:hAnsi="宋体" w:cs="宋体"/>
                <w:color w:val="auto"/>
                <w:kern w:val="0"/>
                <w:sz w:val="20"/>
                <w:highlight w:val="none"/>
              </w:rPr>
              <w:t>12.4.1</w:t>
            </w:r>
          </w:p>
        </w:tc>
        <w:tc>
          <w:tcPr>
            <w:tcW w:w="2430" w:type="dxa"/>
            <w:vMerge w:val="restart"/>
            <w:tcBorders>
              <w:top w:val="single" w:color="auto" w:sz="4" w:space="0"/>
              <w:left w:val="single" w:color="auto" w:sz="4" w:space="0"/>
              <w:right w:val="single" w:color="auto" w:sz="4" w:space="0"/>
            </w:tcBorders>
            <w:vAlign w:val="center"/>
          </w:tcPr>
          <w:p>
            <w:pPr>
              <w:widowControl/>
              <w:adjustRightInd w:val="0"/>
              <w:snapToGrid w:val="0"/>
              <w:jc w:val="left"/>
              <w:textAlignment w:val="center"/>
              <w:rPr>
                <w:rFonts w:hint="eastAsia" w:ascii="宋体" w:hAnsi="宋体" w:cs="宋体"/>
                <w:color w:val="auto"/>
                <w:kern w:val="0"/>
                <w:sz w:val="20"/>
                <w:highlight w:val="none"/>
              </w:rPr>
            </w:pPr>
            <w:r>
              <w:rPr>
                <w:rFonts w:hint="eastAsia" w:ascii="宋体" w:hAnsi="宋体" w:cs="宋体"/>
                <w:color w:val="auto"/>
                <w:kern w:val="0"/>
                <w:sz w:val="20"/>
                <w:highlight w:val="none"/>
              </w:rPr>
              <w:t>关于付款周期的约定</w:t>
            </w:r>
          </w:p>
        </w:tc>
        <w:tc>
          <w:tcPr>
            <w:tcW w:w="6615" w:type="dxa"/>
            <w:tcBorders>
              <w:top w:val="single" w:color="auto" w:sz="4" w:space="0"/>
              <w:left w:val="single" w:color="auto" w:sz="4" w:space="0"/>
              <w:bottom w:val="single" w:color="auto" w:sz="4" w:space="0"/>
            </w:tcBorders>
            <w:vAlign w:val="center"/>
          </w:tcPr>
          <w:p>
            <w:pPr>
              <w:widowControl/>
              <w:adjustRightInd w:val="0"/>
              <w:snapToGrid w:val="0"/>
              <w:jc w:val="left"/>
              <w:textAlignment w:val="center"/>
              <w:rPr>
                <w:rFonts w:hint="eastAsia" w:ascii="宋体" w:hAnsi="宋体" w:cs="宋体"/>
                <w:color w:val="auto"/>
                <w:sz w:val="20"/>
                <w:highlight w:val="none"/>
              </w:rPr>
            </w:pPr>
            <w:r>
              <w:rPr>
                <w:rFonts w:hint="eastAsia" w:ascii="宋体" w:hAnsi="宋体" w:cs="宋体"/>
                <w:color w:val="auto"/>
                <w:kern w:val="0"/>
                <w:sz w:val="20"/>
                <w:highlight w:val="none"/>
              </w:rPr>
              <w:t>□同计量周期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840" w:type="dxa"/>
            <w:gridSpan w:val="3"/>
            <w:vMerge w:val="continue"/>
            <w:tcBorders>
              <w:bottom w:val="single" w:color="auto" w:sz="4" w:space="0"/>
              <w:right w:val="single" w:color="auto" w:sz="4" w:space="0"/>
            </w:tcBorders>
            <w:vAlign w:val="center"/>
          </w:tcPr>
          <w:p>
            <w:pPr>
              <w:widowControl/>
              <w:adjustRightInd w:val="0"/>
              <w:snapToGrid w:val="0"/>
              <w:jc w:val="left"/>
              <w:textAlignment w:val="center"/>
              <w:rPr>
                <w:rFonts w:hint="eastAsia" w:ascii="黑体" w:hAnsi="宋体" w:eastAsia="黑体" w:cs="黑体"/>
                <w:color w:val="auto"/>
                <w:kern w:val="0"/>
                <w:sz w:val="24"/>
                <w:highlight w:val="none"/>
              </w:rPr>
            </w:pPr>
          </w:p>
        </w:tc>
        <w:tc>
          <w:tcPr>
            <w:tcW w:w="2430" w:type="dxa"/>
            <w:vMerge w:val="continue"/>
            <w:tcBorders>
              <w:left w:val="single" w:color="auto" w:sz="4" w:space="0"/>
              <w:bottom w:val="single" w:color="auto" w:sz="4" w:space="0"/>
              <w:right w:val="single" w:color="auto" w:sz="4" w:space="0"/>
            </w:tcBorders>
            <w:vAlign w:val="center"/>
          </w:tcPr>
          <w:p>
            <w:pPr>
              <w:widowControl/>
              <w:adjustRightInd w:val="0"/>
              <w:snapToGrid w:val="0"/>
              <w:jc w:val="left"/>
              <w:textAlignment w:val="center"/>
              <w:rPr>
                <w:color w:val="auto"/>
                <w:highlight w:val="none"/>
              </w:rPr>
            </w:pPr>
          </w:p>
        </w:tc>
        <w:tc>
          <w:tcPr>
            <w:tcW w:w="6615" w:type="dxa"/>
            <w:tcBorders>
              <w:top w:val="single" w:color="auto" w:sz="4" w:space="0"/>
              <w:left w:val="single" w:color="auto" w:sz="4" w:space="0"/>
              <w:bottom w:val="single" w:color="auto" w:sz="4" w:space="0"/>
            </w:tcBorders>
            <w:vAlign w:val="center"/>
          </w:tcPr>
          <w:p>
            <w:pPr>
              <w:widowControl/>
              <w:adjustRightInd w:val="0"/>
              <w:snapToGrid w:val="0"/>
              <w:jc w:val="left"/>
              <w:textAlignment w:val="center"/>
              <w:rPr>
                <w:color w:val="auto"/>
                <w:highlight w:val="none"/>
              </w:rPr>
            </w:pPr>
            <w:r>
              <w:rPr>
                <w:rFonts w:hint="eastAsia" w:ascii="宋体" w:hAnsi="宋体" w:cs="宋体"/>
                <w:color w:val="auto"/>
                <w:kern w:val="0"/>
                <w:sz w:val="20"/>
                <w:highlight w:val="none"/>
              </w:rPr>
              <w:t>□其它：___________________</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9885" w:type="dxa"/>
            <w:gridSpan w:val="5"/>
            <w:tcBorders>
              <w:top w:val="single" w:color="auto" w:sz="4" w:space="0"/>
              <w:bottom w:val="single" w:color="auto" w:sz="4" w:space="0"/>
            </w:tcBorders>
            <w:vAlign w:val="center"/>
          </w:tcPr>
          <w:p>
            <w:pPr>
              <w:widowControl/>
              <w:adjustRightInd w:val="0"/>
              <w:snapToGrid w:val="0"/>
              <w:jc w:val="left"/>
              <w:textAlignment w:val="center"/>
              <w:rPr>
                <w:rFonts w:hint="eastAsia" w:ascii="宋体" w:hAnsi="宋体" w:cs="宋体"/>
                <w:color w:val="000000"/>
                <w:kern w:val="0"/>
                <w:sz w:val="20"/>
              </w:rPr>
            </w:pPr>
            <w:r>
              <w:rPr>
                <w:rFonts w:hint="eastAsia" w:ascii="黑体" w:hAnsi="宋体" w:eastAsia="黑体" w:cs="黑体"/>
                <w:color w:val="000000"/>
                <w:kern w:val="0"/>
                <w:sz w:val="24"/>
              </w:rPr>
              <w:t>15.2缺陷责任期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3270" w:type="dxa"/>
            <w:gridSpan w:val="4"/>
            <w:vMerge w:val="restart"/>
            <w:tcBorders>
              <w:top w:val="single" w:color="auto" w:sz="4" w:space="0"/>
              <w:bottom w:val="single" w:color="auto" w:sz="4" w:space="0"/>
              <w:right w:val="single" w:color="auto" w:sz="4" w:space="0"/>
            </w:tcBorders>
            <w:vAlign w:val="center"/>
          </w:tcPr>
          <w:p>
            <w:pPr>
              <w:widowControl/>
              <w:adjustRightInd w:val="0"/>
              <w:snapToGrid w:val="0"/>
              <w:jc w:val="left"/>
              <w:textAlignment w:val="center"/>
              <w:rPr>
                <w:rFonts w:hint="eastAsia" w:ascii="宋体" w:hAnsi="宋体" w:cs="宋体"/>
                <w:kern w:val="0"/>
                <w:sz w:val="20"/>
              </w:rPr>
            </w:pPr>
            <w:r>
              <w:rPr>
                <w:rFonts w:hint="eastAsia" w:ascii="宋体" w:hAnsi="宋体" w:cs="宋体"/>
                <w:kern w:val="0"/>
                <w:sz w:val="20"/>
              </w:rPr>
              <w:t>缺陷责任期的具体期限</w:t>
            </w:r>
          </w:p>
        </w:tc>
        <w:tc>
          <w:tcPr>
            <w:tcW w:w="661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□6个月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3270" w:type="dxa"/>
            <w:gridSpan w:val="4"/>
            <w:vMerge w:val="continue"/>
            <w:tcBorders>
              <w:top w:val="single" w:color="auto" w:sz="4" w:space="0"/>
              <w:bottom w:val="single" w:color="auto" w:sz="4" w:space="0"/>
              <w:right w:val="single" w:color="auto" w:sz="4" w:space="0"/>
            </w:tcBorders>
            <w:vAlign w:val="center"/>
          </w:tcPr>
          <w:p>
            <w:pPr>
              <w:adjustRightInd w:val="0"/>
              <w:snapToGrid w:val="0"/>
              <w:jc w:val="left"/>
              <w:rPr>
                <w:rFonts w:hint="eastAsia" w:ascii="宋体" w:hAnsi="宋体" w:cs="宋体"/>
                <w:color w:val="000000"/>
                <w:sz w:val="20"/>
              </w:rPr>
            </w:pPr>
          </w:p>
        </w:tc>
        <w:tc>
          <w:tcPr>
            <w:tcW w:w="661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□1年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3270" w:type="dxa"/>
            <w:gridSpan w:val="4"/>
            <w:vMerge w:val="continue"/>
            <w:tcBorders>
              <w:top w:val="single" w:color="auto" w:sz="4" w:space="0"/>
              <w:bottom w:val="single" w:color="auto" w:sz="4" w:space="0"/>
              <w:right w:val="single" w:color="auto" w:sz="4" w:space="0"/>
            </w:tcBorders>
            <w:vAlign w:val="center"/>
          </w:tcPr>
          <w:p>
            <w:pPr>
              <w:adjustRightInd w:val="0"/>
              <w:snapToGrid w:val="0"/>
              <w:jc w:val="left"/>
              <w:rPr>
                <w:rFonts w:hint="eastAsia" w:ascii="宋体" w:hAnsi="宋体" w:cs="宋体"/>
                <w:color w:val="000000"/>
                <w:sz w:val="20"/>
              </w:rPr>
            </w:pPr>
          </w:p>
        </w:tc>
        <w:tc>
          <w:tcPr>
            <w:tcW w:w="661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□2年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3270" w:type="dxa"/>
            <w:gridSpan w:val="4"/>
            <w:vMerge w:val="continue"/>
            <w:tcBorders>
              <w:top w:val="single" w:color="auto" w:sz="4" w:space="0"/>
              <w:bottom w:val="single" w:color="auto" w:sz="4" w:space="0"/>
              <w:right w:val="single" w:color="auto" w:sz="4" w:space="0"/>
            </w:tcBorders>
            <w:vAlign w:val="center"/>
          </w:tcPr>
          <w:p>
            <w:pPr>
              <w:adjustRightInd w:val="0"/>
              <w:snapToGrid w:val="0"/>
              <w:jc w:val="left"/>
              <w:rPr>
                <w:rFonts w:hint="eastAsia" w:ascii="宋体" w:hAnsi="宋体" w:cs="宋体"/>
                <w:color w:val="000000"/>
                <w:sz w:val="20"/>
              </w:rPr>
            </w:pPr>
          </w:p>
        </w:tc>
        <w:tc>
          <w:tcPr>
            <w:tcW w:w="661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□其它期限：______________</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9885" w:type="dxa"/>
            <w:gridSpan w:val="5"/>
            <w:tcBorders>
              <w:top w:val="single" w:color="auto" w:sz="4" w:space="0"/>
              <w:bottom w:val="single" w:color="auto" w:sz="4" w:space="0"/>
              <w:right w:val="single" w:color="auto" w:sz="4" w:space="0"/>
            </w:tcBorders>
            <w:vAlign w:val="center"/>
          </w:tcPr>
          <w:p>
            <w:pPr>
              <w:widowControl/>
              <w:adjustRightInd w:val="0"/>
              <w:snapToGrid w:val="0"/>
              <w:jc w:val="left"/>
              <w:textAlignment w:val="center"/>
              <w:rPr>
                <w:rFonts w:hint="eastAsia" w:ascii="黑体" w:hAnsi="宋体" w:eastAsia="黑体" w:cs="黑体"/>
                <w:color w:val="000000"/>
                <w:sz w:val="24"/>
              </w:rPr>
            </w:pPr>
            <w:r>
              <w:rPr>
                <w:rFonts w:hint="eastAsia" w:ascii="黑体" w:hAnsi="宋体" w:eastAsia="黑体" w:cs="黑体"/>
                <w:color w:val="000000"/>
                <w:kern w:val="0"/>
                <w:sz w:val="24"/>
              </w:rPr>
              <w:t>15.3质量保证金</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3270" w:type="dxa"/>
            <w:gridSpan w:val="4"/>
            <w:vMerge w:val="restart"/>
            <w:tcBorders>
              <w:top w:val="single" w:color="auto" w:sz="4" w:space="0"/>
              <w:right w:val="single" w:color="auto"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关于是否扣留质量保证金的约定</w:t>
            </w:r>
          </w:p>
        </w:tc>
        <w:tc>
          <w:tcPr>
            <w:tcW w:w="661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□扣留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3270" w:type="dxa"/>
            <w:gridSpan w:val="4"/>
            <w:vMerge w:val="continue"/>
            <w:tcBorders>
              <w:bottom w:val="single" w:color="auto" w:sz="4" w:space="0"/>
              <w:right w:val="single" w:color="auto" w:sz="4" w:space="0"/>
            </w:tcBorders>
            <w:vAlign w:val="center"/>
          </w:tcPr>
          <w:p>
            <w:pPr>
              <w:adjustRightInd w:val="0"/>
              <w:snapToGrid w:val="0"/>
              <w:jc w:val="left"/>
              <w:rPr>
                <w:rFonts w:hint="eastAsia" w:ascii="宋体" w:hAnsi="宋体" w:cs="宋体"/>
                <w:color w:val="000000"/>
                <w:sz w:val="20"/>
              </w:rPr>
            </w:pPr>
          </w:p>
        </w:tc>
        <w:tc>
          <w:tcPr>
            <w:tcW w:w="661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□不扣留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840" w:type="dxa"/>
            <w:gridSpan w:val="3"/>
            <w:vMerge w:val="restart"/>
            <w:tcBorders>
              <w:top w:val="single" w:color="auto" w:sz="4" w:space="0"/>
              <w:right w:val="single" w:color="auto" w:sz="4" w:space="0"/>
            </w:tcBorders>
            <w:vAlign w:val="center"/>
          </w:tcPr>
          <w:p>
            <w:pPr>
              <w:widowControl/>
              <w:adjustRightInd w:val="0"/>
              <w:snapToGrid w:val="0"/>
              <w:jc w:val="center"/>
              <w:textAlignment w:val="center"/>
              <w:rPr>
                <w:rFonts w:hint="eastAsia" w:ascii="宋体" w:hAnsi="宋体" w:cs="宋体"/>
                <w:color w:val="000000"/>
                <w:kern w:val="0"/>
                <w:sz w:val="20"/>
              </w:rPr>
            </w:pPr>
            <w:r>
              <w:rPr>
                <w:rFonts w:hint="eastAsia" w:ascii="宋体" w:hAnsi="宋体" w:cs="宋体"/>
                <w:color w:val="000000"/>
                <w:kern w:val="0"/>
                <w:sz w:val="20"/>
              </w:rPr>
              <w:t>15.3.1</w:t>
            </w:r>
          </w:p>
        </w:tc>
        <w:tc>
          <w:tcPr>
            <w:tcW w:w="2430" w:type="dxa"/>
            <w:vMerge w:val="restart"/>
            <w:tcBorders>
              <w:top w:val="single" w:color="auto" w:sz="4" w:space="0"/>
              <w:left w:val="single" w:color="auto" w:sz="4" w:space="0"/>
              <w:right w:val="single" w:color="auto" w:sz="4" w:space="0"/>
            </w:tcBorders>
            <w:vAlign w:val="center"/>
          </w:tcPr>
          <w:p>
            <w:pPr>
              <w:widowControl/>
              <w:adjustRightInd w:val="0"/>
              <w:snapToGrid w:val="0"/>
              <w:jc w:val="left"/>
              <w:textAlignment w:val="center"/>
              <w:rPr>
                <w:rFonts w:hint="eastAsia" w:ascii="宋体" w:hAnsi="宋体" w:cs="宋体"/>
                <w:kern w:val="0"/>
                <w:sz w:val="20"/>
              </w:rPr>
            </w:pPr>
            <w:r>
              <w:rPr>
                <w:rFonts w:hint="eastAsia" w:ascii="宋体" w:hAnsi="宋体" w:cs="宋体"/>
                <w:kern w:val="0"/>
                <w:sz w:val="20"/>
              </w:rPr>
              <w:t>质量保证金采用第</w:t>
            </w:r>
            <w:r>
              <w:rPr>
                <w:rStyle w:val="106"/>
                <w:rFonts w:hint="default"/>
                <w:color w:val="auto"/>
              </w:rPr>
              <w:t>__种方式</w:t>
            </w:r>
          </w:p>
        </w:tc>
        <w:tc>
          <w:tcPr>
            <w:tcW w:w="661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（1）质量保证金保函，保证金额为：______</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840" w:type="dxa"/>
            <w:gridSpan w:val="3"/>
            <w:vMerge w:val="continue"/>
            <w:tcBorders>
              <w:right w:val="single" w:color="auto" w:sz="4" w:space="0"/>
            </w:tcBorders>
            <w:vAlign w:val="center"/>
          </w:tcPr>
          <w:p>
            <w:pPr>
              <w:widowControl/>
              <w:adjustRightInd w:val="0"/>
              <w:snapToGrid w:val="0"/>
              <w:jc w:val="center"/>
              <w:textAlignment w:val="center"/>
              <w:rPr>
                <w:rFonts w:hint="eastAsia" w:ascii="宋体" w:hAnsi="宋体" w:cs="宋体"/>
                <w:color w:val="000000"/>
                <w:kern w:val="0"/>
                <w:sz w:val="20"/>
              </w:rPr>
            </w:pPr>
          </w:p>
        </w:tc>
        <w:tc>
          <w:tcPr>
            <w:tcW w:w="2430" w:type="dxa"/>
            <w:vMerge w:val="continue"/>
            <w:tcBorders>
              <w:left w:val="single" w:color="auto" w:sz="4" w:space="0"/>
              <w:right w:val="single" w:color="auto" w:sz="4" w:space="0"/>
            </w:tcBorders>
            <w:vAlign w:val="center"/>
          </w:tcPr>
          <w:p>
            <w:pPr>
              <w:adjustRightInd w:val="0"/>
              <w:snapToGrid w:val="0"/>
              <w:jc w:val="left"/>
              <w:rPr>
                <w:rFonts w:hint="eastAsia" w:ascii="宋体" w:hAnsi="宋体" w:cs="宋体"/>
                <w:color w:val="000000"/>
                <w:sz w:val="20"/>
              </w:rPr>
            </w:pPr>
          </w:p>
        </w:tc>
        <w:tc>
          <w:tcPr>
            <w:tcW w:w="661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（2）____%的工程款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840" w:type="dxa"/>
            <w:gridSpan w:val="3"/>
            <w:vMerge w:val="continue"/>
            <w:tcBorders>
              <w:bottom w:val="single" w:color="auto" w:sz="4" w:space="0"/>
              <w:right w:val="single" w:color="auto" w:sz="4" w:space="0"/>
            </w:tcBorders>
            <w:vAlign w:val="center"/>
          </w:tcPr>
          <w:p>
            <w:pPr>
              <w:widowControl/>
              <w:adjustRightInd w:val="0"/>
              <w:snapToGrid w:val="0"/>
              <w:jc w:val="center"/>
              <w:textAlignment w:val="center"/>
              <w:rPr>
                <w:rFonts w:hint="eastAsia" w:ascii="宋体" w:hAnsi="宋体" w:cs="宋体"/>
                <w:color w:val="000000"/>
                <w:kern w:val="0"/>
                <w:sz w:val="20"/>
              </w:rPr>
            </w:pPr>
          </w:p>
        </w:tc>
        <w:tc>
          <w:tcPr>
            <w:tcW w:w="2430" w:type="dxa"/>
            <w:vMerge w:val="continue"/>
            <w:tcBorders>
              <w:left w:val="single" w:color="auto" w:sz="4" w:space="0"/>
              <w:bottom w:val="single" w:color="auto" w:sz="4" w:space="0"/>
              <w:right w:val="single" w:color="auto" w:sz="4" w:space="0"/>
            </w:tcBorders>
            <w:vAlign w:val="center"/>
          </w:tcPr>
          <w:p>
            <w:pPr>
              <w:adjustRightInd w:val="0"/>
              <w:snapToGrid w:val="0"/>
              <w:jc w:val="left"/>
              <w:rPr>
                <w:rFonts w:hint="eastAsia" w:ascii="宋体" w:hAnsi="宋体" w:cs="宋体"/>
                <w:color w:val="000000"/>
                <w:sz w:val="20"/>
              </w:rPr>
            </w:pPr>
          </w:p>
        </w:tc>
        <w:tc>
          <w:tcPr>
            <w:tcW w:w="661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（3）</w:t>
            </w:r>
            <w:r>
              <w:rPr>
                <w:rFonts w:hAnsi="宋体"/>
                <w:bCs/>
                <w:sz w:val="20"/>
              </w:rPr>
              <w:t>发包人按工程价款结算总额的</w:t>
            </w:r>
            <w:r>
              <w:rPr>
                <w:rFonts w:hint="eastAsia" w:hAnsi="宋体"/>
                <w:bCs/>
                <w:sz w:val="20"/>
                <w:lang w:val="en-US" w:eastAsia="zh-CN"/>
              </w:rPr>
              <w:t xml:space="preserve">  </w:t>
            </w:r>
            <w:r>
              <w:rPr>
                <w:bCs/>
                <w:sz w:val="20"/>
              </w:rPr>
              <w:t>%</w:t>
            </w:r>
            <w:r>
              <w:rPr>
                <w:rFonts w:hAnsi="宋体"/>
                <w:bCs/>
                <w:sz w:val="20"/>
              </w:rPr>
              <w:t>预留工程质量保修金，待</w:t>
            </w:r>
            <w:r>
              <w:rPr>
                <w:rFonts w:hint="eastAsia" w:hAnsi="宋体"/>
                <w:bCs/>
                <w:sz w:val="20"/>
              </w:rPr>
              <w:t>缺陷责任期</w:t>
            </w:r>
            <w:r>
              <w:rPr>
                <w:rFonts w:hAnsi="宋体"/>
                <w:bCs/>
                <w:sz w:val="20"/>
              </w:rPr>
              <w:t>满后返还</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610" w:hRule="atLeast"/>
        </w:trPr>
        <w:tc>
          <w:tcPr>
            <w:tcW w:w="840" w:type="dxa"/>
            <w:gridSpan w:val="3"/>
            <w:vMerge w:val="restart"/>
            <w:tcBorders>
              <w:top w:val="single" w:color="auto" w:sz="4" w:space="0"/>
              <w:right w:val="single" w:color="auto" w:sz="4" w:space="0"/>
            </w:tcBorders>
            <w:vAlign w:val="center"/>
          </w:tcPr>
          <w:p>
            <w:pPr>
              <w:widowControl/>
              <w:adjustRightInd w:val="0"/>
              <w:snapToGrid w:val="0"/>
              <w:jc w:val="center"/>
              <w:textAlignment w:val="center"/>
              <w:rPr>
                <w:rFonts w:hint="eastAsia" w:ascii="宋体" w:hAnsi="宋体" w:cs="宋体"/>
                <w:color w:val="000000"/>
                <w:kern w:val="0"/>
                <w:sz w:val="20"/>
              </w:rPr>
            </w:pPr>
            <w:r>
              <w:rPr>
                <w:rFonts w:hint="eastAsia" w:ascii="宋体" w:hAnsi="宋体" w:cs="宋体"/>
                <w:color w:val="000000"/>
                <w:kern w:val="0"/>
                <w:sz w:val="20"/>
              </w:rPr>
              <w:t>15.3.2</w:t>
            </w:r>
          </w:p>
        </w:tc>
        <w:tc>
          <w:tcPr>
            <w:tcW w:w="2430" w:type="dxa"/>
            <w:vMerge w:val="restart"/>
            <w:tcBorders>
              <w:top w:val="single" w:color="auto" w:sz="4" w:space="0"/>
              <w:left w:val="single" w:color="auto" w:sz="4" w:space="0"/>
              <w:right w:val="single" w:color="auto" w:sz="4" w:space="0"/>
            </w:tcBorders>
            <w:vAlign w:val="center"/>
          </w:tcPr>
          <w:p>
            <w:pPr>
              <w:widowControl/>
              <w:adjustRightInd w:val="0"/>
              <w:snapToGrid w:val="0"/>
              <w:jc w:val="left"/>
              <w:textAlignment w:val="center"/>
              <w:rPr>
                <w:rFonts w:hint="eastAsia" w:ascii="宋体" w:hAnsi="宋体" w:cs="宋体"/>
                <w:color w:val="000000"/>
                <w:kern w:val="0"/>
                <w:sz w:val="20"/>
              </w:rPr>
            </w:pPr>
            <w:r>
              <w:rPr>
                <w:rFonts w:hint="eastAsia" w:ascii="宋体" w:hAnsi="宋体" w:cs="宋体"/>
                <w:color w:val="000000"/>
                <w:kern w:val="0"/>
                <w:sz w:val="20"/>
              </w:rPr>
              <w:t>质量保证金的扣留采取第</w:t>
            </w:r>
            <w:r>
              <w:rPr>
                <w:rStyle w:val="106"/>
                <w:rFonts w:hint="default"/>
              </w:rPr>
              <w:t>__种方式</w:t>
            </w:r>
          </w:p>
        </w:tc>
        <w:tc>
          <w:tcPr>
            <w:tcW w:w="661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（1）在支付工程进度款时逐次扣留，在此情形下，质量保证金的计算基数不包括预付款的支付、扣回以及价格调整的金额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840" w:type="dxa"/>
            <w:gridSpan w:val="3"/>
            <w:vMerge w:val="continue"/>
            <w:tcBorders>
              <w:right w:val="single" w:color="auto" w:sz="4" w:space="0"/>
            </w:tcBorders>
            <w:vAlign w:val="center"/>
          </w:tcPr>
          <w:p>
            <w:pPr>
              <w:adjustRightInd w:val="0"/>
              <w:snapToGrid w:val="0"/>
              <w:jc w:val="left"/>
              <w:rPr>
                <w:rFonts w:hint="eastAsia" w:ascii="宋体" w:hAnsi="宋体" w:cs="宋体"/>
                <w:color w:val="000000"/>
                <w:sz w:val="20"/>
              </w:rPr>
            </w:pPr>
          </w:p>
        </w:tc>
        <w:tc>
          <w:tcPr>
            <w:tcW w:w="2430" w:type="dxa"/>
            <w:vMerge w:val="continue"/>
            <w:tcBorders>
              <w:left w:val="single" w:color="auto" w:sz="4" w:space="0"/>
              <w:right w:val="single" w:color="auto" w:sz="4" w:space="0"/>
            </w:tcBorders>
            <w:vAlign w:val="center"/>
          </w:tcPr>
          <w:p>
            <w:pPr>
              <w:adjustRightInd w:val="0"/>
              <w:snapToGrid w:val="0"/>
              <w:jc w:val="left"/>
              <w:rPr>
                <w:rFonts w:hint="eastAsia" w:ascii="宋体" w:hAnsi="宋体" w:cs="宋体"/>
                <w:color w:val="000000"/>
                <w:sz w:val="20"/>
              </w:rPr>
            </w:pPr>
          </w:p>
        </w:tc>
        <w:tc>
          <w:tcPr>
            <w:tcW w:w="661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（2）工程竣工结算时一次性扣留质量保证金</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840" w:type="dxa"/>
            <w:gridSpan w:val="3"/>
            <w:vMerge w:val="continue"/>
            <w:tcBorders>
              <w:bottom w:val="single" w:color="auto" w:sz="4" w:space="0"/>
              <w:right w:val="single" w:color="auto" w:sz="4" w:space="0"/>
            </w:tcBorders>
            <w:vAlign w:val="center"/>
          </w:tcPr>
          <w:p>
            <w:pPr>
              <w:adjustRightInd w:val="0"/>
              <w:snapToGrid w:val="0"/>
              <w:jc w:val="left"/>
              <w:rPr>
                <w:rFonts w:hint="eastAsia" w:ascii="宋体" w:hAnsi="宋体" w:cs="宋体"/>
                <w:color w:val="000000"/>
                <w:sz w:val="20"/>
              </w:rPr>
            </w:pPr>
          </w:p>
        </w:tc>
        <w:tc>
          <w:tcPr>
            <w:tcW w:w="2430" w:type="dxa"/>
            <w:vMerge w:val="continue"/>
            <w:tcBorders>
              <w:left w:val="single" w:color="auto" w:sz="4" w:space="0"/>
              <w:bottom w:val="single" w:color="auto" w:sz="4" w:space="0"/>
              <w:right w:val="single" w:color="auto" w:sz="4" w:space="0"/>
            </w:tcBorders>
            <w:vAlign w:val="center"/>
          </w:tcPr>
          <w:p>
            <w:pPr>
              <w:adjustRightInd w:val="0"/>
              <w:snapToGrid w:val="0"/>
              <w:jc w:val="left"/>
              <w:rPr>
                <w:rFonts w:hint="eastAsia" w:ascii="宋体" w:hAnsi="宋体" w:cs="宋体"/>
                <w:color w:val="000000"/>
                <w:sz w:val="20"/>
              </w:rPr>
            </w:pPr>
          </w:p>
        </w:tc>
        <w:tc>
          <w:tcPr>
            <w:tcW w:w="661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（3）其它扣留方式：___________</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9885" w:type="dxa"/>
            <w:gridSpan w:val="5"/>
            <w:tcBorders>
              <w:top w:val="single" w:color="auto" w:sz="4" w:space="0"/>
              <w:bottom w:val="single" w:color="auto" w:sz="4" w:space="0"/>
              <w:right w:val="single" w:color="auto" w:sz="4" w:space="0"/>
            </w:tcBorders>
            <w:vAlign w:val="center"/>
          </w:tcPr>
          <w:p>
            <w:pPr>
              <w:widowControl/>
              <w:adjustRightInd w:val="0"/>
              <w:snapToGrid w:val="0"/>
              <w:jc w:val="left"/>
              <w:textAlignment w:val="center"/>
              <w:rPr>
                <w:rFonts w:hint="eastAsia" w:ascii="黑体" w:hAnsi="宋体" w:eastAsia="黑体" w:cs="黑体"/>
                <w:color w:val="000000"/>
                <w:sz w:val="24"/>
              </w:rPr>
            </w:pPr>
            <w:r>
              <w:rPr>
                <w:rFonts w:hint="eastAsia" w:ascii="黑体" w:hAnsi="宋体" w:eastAsia="黑体" w:cs="黑体"/>
                <w:color w:val="000000"/>
                <w:kern w:val="0"/>
                <w:sz w:val="24"/>
              </w:rPr>
              <w:t>15.4保修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840" w:type="dxa"/>
            <w:gridSpan w:val="3"/>
            <w:vMerge w:val="restart"/>
            <w:tcBorders>
              <w:top w:val="single" w:color="auto" w:sz="4" w:space="0"/>
              <w:right w:val="single" w:color="auto" w:sz="4" w:space="0"/>
            </w:tcBorders>
            <w:vAlign w:val="center"/>
          </w:tcPr>
          <w:p>
            <w:pPr>
              <w:widowControl/>
              <w:adjustRightInd w:val="0"/>
              <w:snapToGrid w:val="0"/>
              <w:jc w:val="center"/>
              <w:textAlignment w:val="center"/>
              <w:rPr>
                <w:rFonts w:hint="eastAsia" w:ascii="宋体" w:hAnsi="宋体" w:cs="宋体"/>
                <w:color w:val="000000"/>
                <w:kern w:val="0"/>
                <w:sz w:val="20"/>
              </w:rPr>
            </w:pPr>
            <w:r>
              <w:rPr>
                <w:rFonts w:hint="eastAsia" w:ascii="宋体" w:hAnsi="宋体" w:cs="宋体"/>
                <w:color w:val="000000"/>
                <w:kern w:val="0"/>
                <w:sz w:val="20"/>
              </w:rPr>
              <w:t>15.4.1</w:t>
            </w:r>
          </w:p>
        </w:tc>
        <w:tc>
          <w:tcPr>
            <w:tcW w:w="2430" w:type="dxa"/>
            <w:vMerge w:val="restart"/>
            <w:tcBorders>
              <w:top w:val="single" w:color="auto" w:sz="4" w:space="0"/>
              <w:left w:val="single" w:color="auto" w:sz="4" w:space="0"/>
              <w:right w:val="single" w:color="auto" w:sz="4" w:space="0"/>
            </w:tcBorders>
            <w:vAlign w:val="center"/>
          </w:tcPr>
          <w:p>
            <w:pPr>
              <w:widowControl/>
              <w:adjustRightInd w:val="0"/>
              <w:snapToGrid w:val="0"/>
              <w:jc w:val="left"/>
              <w:textAlignment w:val="center"/>
              <w:rPr>
                <w:rFonts w:hint="eastAsia" w:ascii="宋体" w:hAnsi="宋体" w:cs="宋体"/>
                <w:color w:val="000000"/>
                <w:kern w:val="0"/>
                <w:sz w:val="20"/>
              </w:rPr>
            </w:pPr>
            <w:r>
              <w:rPr>
                <w:rFonts w:hint="eastAsia" w:ascii="宋体" w:hAnsi="宋体" w:cs="宋体"/>
                <w:color w:val="000000"/>
                <w:kern w:val="0"/>
                <w:sz w:val="20"/>
              </w:rPr>
              <w:t>工程保修期</w:t>
            </w:r>
          </w:p>
        </w:tc>
        <w:tc>
          <w:tcPr>
            <w:tcW w:w="661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□按法定最低保修期限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357" w:hRule="atLeast"/>
        </w:trPr>
        <w:tc>
          <w:tcPr>
            <w:tcW w:w="840" w:type="dxa"/>
            <w:gridSpan w:val="3"/>
            <w:vMerge w:val="continue"/>
            <w:tcBorders>
              <w:bottom w:val="single" w:color="auto" w:sz="4" w:space="0"/>
              <w:right w:val="single" w:color="auto" w:sz="4" w:space="0"/>
            </w:tcBorders>
            <w:vAlign w:val="center"/>
          </w:tcPr>
          <w:p>
            <w:pPr>
              <w:widowControl/>
              <w:adjustRightInd w:val="0"/>
              <w:snapToGrid w:val="0"/>
              <w:jc w:val="center"/>
              <w:textAlignment w:val="center"/>
              <w:rPr>
                <w:rFonts w:hint="eastAsia" w:ascii="宋体" w:hAnsi="宋体" w:cs="宋体"/>
                <w:color w:val="000000"/>
                <w:kern w:val="0"/>
                <w:sz w:val="20"/>
              </w:rPr>
            </w:pPr>
          </w:p>
        </w:tc>
        <w:tc>
          <w:tcPr>
            <w:tcW w:w="2430" w:type="dxa"/>
            <w:vMerge w:val="continue"/>
            <w:tcBorders>
              <w:left w:val="single" w:color="auto" w:sz="4" w:space="0"/>
              <w:bottom w:val="single" w:color="auto" w:sz="4" w:space="0"/>
              <w:right w:val="single" w:color="auto" w:sz="4" w:space="0"/>
            </w:tcBorders>
            <w:vAlign w:val="center"/>
          </w:tcPr>
          <w:p>
            <w:pPr>
              <w:adjustRightInd w:val="0"/>
              <w:snapToGrid w:val="0"/>
              <w:jc w:val="left"/>
              <w:rPr>
                <w:rFonts w:hint="eastAsia" w:ascii="宋体" w:hAnsi="宋体" w:cs="宋体"/>
                <w:color w:val="000000"/>
                <w:sz w:val="20"/>
              </w:rPr>
            </w:pPr>
          </w:p>
        </w:tc>
        <w:tc>
          <w:tcPr>
            <w:tcW w:w="661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□其它期限：__________________</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580" w:hRule="atLeast"/>
        </w:trPr>
        <w:tc>
          <w:tcPr>
            <w:tcW w:w="840" w:type="dxa"/>
            <w:gridSpan w:val="3"/>
            <w:tcBorders>
              <w:top w:val="single" w:color="auto" w:sz="4" w:space="0"/>
              <w:bottom w:val="single" w:color="auto" w:sz="4" w:space="0"/>
              <w:right w:val="single" w:color="auto" w:sz="4" w:space="0"/>
            </w:tcBorders>
            <w:vAlign w:val="center"/>
          </w:tcPr>
          <w:p>
            <w:pPr>
              <w:widowControl/>
              <w:adjustRightInd w:val="0"/>
              <w:snapToGrid w:val="0"/>
              <w:jc w:val="center"/>
              <w:textAlignment w:val="center"/>
              <w:rPr>
                <w:rFonts w:hint="eastAsia" w:ascii="宋体" w:hAnsi="宋体" w:cs="宋体"/>
                <w:color w:val="000000"/>
                <w:kern w:val="0"/>
                <w:sz w:val="20"/>
              </w:rPr>
            </w:pPr>
            <w:r>
              <w:rPr>
                <w:rFonts w:hint="eastAsia" w:ascii="宋体" w:hAnsi="宋体" w:cs="宋体"/>
                <w:color w:val="000000"/>
                <w:kern w:val="0"/>
                <w:sz w:val="20"/>
              </w:rPr>
              <w:t>15.4.3</w:t>
            </w:r>
          </w:p>
        </w:tc>
        <w:tc>
          <w:tcPr>
            <w:tcW w:w="243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textAlignment w:val="center"/>
              <w:rPr>
                <w:rFonts w:hint="eastAsia" w:ascii="宋体" w:hAnsi="宋体" w:cs="宋体"/>
                <w:color w:val="000000"/>
                <w:kern w:val="0"/>
                <w:sz w:val="20"/>
              </w:rPr>
            </w:pPr>
            <w:r>
              <w:rPr>
                <w:rFonts w:hint="eastAsia" w:ascii="宋体" w:hAnsi="宋体" w:cs="宋体"/>
                <w:color w:val="000000"/>
                <w:kern w:val="0"/>
                <w:sz w:val="20"/>
              </w:rPr>
              <w:t>承包人收到保修通知并到达工程现场的合理时间</w:t>
            </w:r>
          </w:p>
        </w:tc>
        <w:tc>
          <w:tcPr>
            <w:tcW w:w="661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□____小时内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9885" w:type="dxa"/>
            <w:gridSpan w:val="5"/>
            <w:tcBorders>
              <w:top w:val="single" w:color="auto" w:sz="4" w:space="0"/>
              <w:bottom w:val="single" w:color="auto" w:sz="4" w:space="0"/>
              <w:right w:val="single" w:color="auto" w:sz="4" w:space="0"/>
            </w:tcBorders>
            <w:vAlign w:val="center"/>
          </w:tcPr>
          <w:p>
            <w:pPr>
              <w:widowControl/>
              <w:adjustRightInd w:val="0"/>
              <w:snapToGrid w:val="0"/>
              <w:jc w:val="left"/>
              <w:textAlignment w:val="center"/>
              <w:rPr>
                <w:rFonts w:hint="eastAsia" w:ascii="黑体" w:hAnsi="宋体" w:eastAsia="黑体" w:cs="黑体"/>
                <w:color w:val="000000"/>
                <w:sz w:val="24"/>
              </w:rPr>
            </w:pPr>
            <w:r>
              <w:rPr>
                <w:rFonts w:hint="eastAsia" w:ascii="黑体" w:hAnsi="宋体" w:eastAsia="黑体" w:cs="黑体"/>
                <w:color w:val="000000"/>
                <w:kern w:val="0"/>
                <w:sz w:val="24"/>
              </w:rPr>
              <w:t>20.3争议评审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3270" w:type="dxa"/>
            <w:gridSpan w:val="4"/>
            <w:vMerge w:val="restart"/>
            <w:tcBorders>
              <w:top w:val="single" w:color="auto" w:sz="4" w:space="0"/>
              <w:left w:val="single" w:color="auto" w:sz="4" w:space="0"/>
              <w:right w:val="single" w:color="auto"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合同当事人是否同意将工程争议提交争议评审小组决定</w:t>
            </w:r>
          </w:p>
        </w:tc>
        <w:tc>
          <w:tcPr>
            <w:tcW w:w="661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3270" w:type="dxa"/>
            <w:gridSpan w:val="4"/>
            <w:vMerge w:val="continue"/>
            <w:tcBorders>
              <w:left w:val="single" w:color="auto" w:sz="4" w:space="0"/>
              <w:bottom w:val="single" w:color="auto" w:sz="4" w:space="0"/>
              <w:right w:val="single" w:color="auto" w:sz="4" w:space="0"/>
            </w:tcBorders>
            <w:vAlign w:val="center"/>
          </w:tcPr>
          <w:p>
            <w:pPr>
              <w:adjustRightInd w:val="0"/>
              <w:snapToGrid w:val="0"/>
              <w:jc w:val="left"/>
              <w:rPr>
                <w:rFonts w:hint="eastAsia" w:ascii="宋体" w:hAnsi="宋体" w:cs="宋体"/>
                <w:color w:val="000000"/>
                <w:sz w:val="20"/>
              </w:rPr>
            </w:pPr>
          </w:p>
        </w:tc>
        <w:tc>
          <w:tcPr>
            <w:tcW w:w="661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textAlignment w:val="center"/>
              <w:rPr>
                <w:rFonts w:hint="eastAsia" w:ascii="宋体" w:hAnsi="宋体" w:cs="宋体"/>
                <w:color w:val="000000"/>
                <w:sz w:val="20"/>
              </w:rPr>
            </w:pPr>
            <w:r>
              <w:rPr>
                <w:rFonts w:hint="eastAsia" w:ascii="宋体" w:hAnsi="宋体" w:cs="宋体"/>
                <w:color w:val="000000"/>
                <w:kern w:val="0"/>
                <w:sz w:val="20"/>
              </w:rPr>
              <w:t>□否</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15" w:type="dxa"/>
            <w:left w:w="15" w:type="dxa"/>
            <w:bottom w:w="15" w:type="dxa"/>
            <w:right w:w="15" w:type="dxa"/>
          </w:tblCellMar>
        </w:tblPrEx>
        <w:trPr>
          <w:trHeight w:val="272" w:hRule="atLeast"/>
        </w:trPr>
        <w:tc>
          <w:tcPr>
            <w:tcW w:w="3270" w:type="dxa"/>
            <w:gridSpan w:val="4"/>
            <w:vMerge w:val="restart"/>
            <w:tcBorders>
              <w:top w:val="single" w:color="auto" w:sz="4" w:space="0"/>
              <w:left w:val="single" w:color="auto" w:sz="4" w:space="0"/>
              <w:right w:val="single" w:color="auto" w:sz="4" w:space="0"/>
            </w:tcBorders>
            <w:vAlign w:val="center"/>
          </w:tcPr>
          <w:p>
            <w:pPr>
              <w:widowControl/>
              <w:adjustRightInd w:val="0"/>
              <w:snapToGrid w:val="0"/>
              <w:jc w:val="left"/>
              <w:textAlignment w:val="center"/>
              <w:rPr>
                <w:rFonts w:hint="eastAsia" w:ascii="华文中宋" w:hAnsi="华文中宋" w:eastAsia="华文中宋" w:cs="华文中宋"/>
                <w:kern w:val="0"/>
                <w:sz w:val="20"/>
              </w:rPr>
            </w:pPr>
            <w:r>
              <w:rPr>
                <w:rFonts w:hint="eastAsia" w:ascii="华文中宋" w:hAnsi="华文中宋" w:eastAsia="华文中宋" w:cs="华文中宋"/>
                <w:kern w:val="0"/>
                <w:sz w:val="20"/>
              </w:rPr>
              <w:t>合同当事人关于本条款的约定</w:t>
            </w:r>
          </w:p>
        </w:tc>
        <w:tc>
          <w:tcPr>
            <w:tcW w:w="661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textAlignment w:val="center"/>
              <w:rPr>
                <w:rFonts w:hint="eastAsia" w:ascii="宋体" w:hAnsi="宋体" w:cs="宋体"/>
                <w:color w:val="000000"/>
                <w:kern w:val="0"/>
                <w:sz w:val="20"/>
              </w:rPr>
            </w:pPr>
            <w:r>
              <w:rPr>
                <w:rFonts w:hint="eastAsia" w:ascii="宋体" w:hAnsi="宋体" w:cs="宋体"/>
                <w:color w:val="000000"/>
                <w:kern w:val="0"/>
                <w:sz w:val="20"/>
              </w:rPr>
              <w:t>□执行《泰州市建设工程争议评审规则》</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15" w:type="dxa"/>
            <w:left w:w="15" w:type="dxa"/>
            <w:bottom w:w="15" w:type="dxa"/>
            <w:right w:w="15" w:type="dxa"/>
          </w:tblCellMar>
        </w:tblPrEx>
        <w:trPr>
          <w:trHeight w:val="272" w:hRule="atLeast"/>
        </w:trPr>
        <w:tc>
          <w:tcPr>
            <w:tcW w:w="3270" w:type="dxa"/>
            <w:gridSpan w:val="4"/>
            <w:vMerge w:val="continue"/>
            <w:tcBorders>
              <w:left w:val="single" w:color="auto" w:sz="4" w:space="0"/>
              <w:bottom w:val="single" w:color="auto" w:sz="4" w:space="0"/>
              <w:right w:val="single" w:color="auto" w:sz="4" w:space="0"/>
            </w:tcBorders>
            <w:vAlign w:val="center"/>
          </w:tcPr>
          <w:p>
            <w:pPr>
              <w:widowControl/>
              <w:adjustRightInd w:val="0"/>
              <w:snapToGrid w:val="0"/>
              <w:jc w:val="left"/>
              <w:textAlignment w:val="center"/>
              <w:rPr>
                <w:rFonts w:hint="eastAsia" w:ascii="华文中宋" w:hAnsi="华文中宋" w:eastAsia="华文中宋" w:cs="华文中宋"/>
                <w:kern w:val="0"/>
                <w:sz w:val="20"/>
              </w:rPr>
            </w:pPr>
          </w:p>
        </w:tc>
        <w:tc>
          <w:tcPr>
            <w:tcW w:w="661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textAlignment w:val="center"/>
              <w:rPr>
                <w:rFonts w:hint="eastAsia" w:ascii="宋体" w:hAnsi="宋体" w:cs="宋体"/>
                <w:color w:val="000000"/>
                <w:kern w:val="0"/>
                <w:sz w:val="20"/>
              </w:rPr>
            </w:pPr>
            <w:r>
              <w:rPr>
                <w:rFonts w:hint="eastAsia" w:ascii="宋体" w:hAnsi="宋体" w:cs="宋体"/>
                <w:color w:val="000000"/>
                <w:kern w:val="0"/>
                <w:sz w:val="20"/>
              </w:rPr>
              <w:t>□其它：______________________</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15" w:type="dxa"/>
            <w:left w:w="15" w:type="dxa"/>
            <w:bottom w:w="15" w:type="dxa"/>
            <w:right w:w="15" w:type="dxa"/>
          </w:tblCellMar>
        </w:tblPrEx>
        <w:trPr>
          <w:trHeight w:val="272" w:hRule="atLeast"/>
        </w:trPr>
        <w:tc>
          <w:tcPr>
            <w:tcW w:w="9885" w:type="dxa"/>
            <w:gridSpan w:val="5"/>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textAlignment w:val="center"/>
              <w:rPr>
                <w:rFonts w:hint="eastAsia" w:ascii="宋体" w:hAnsi="宋体" w:cs="宋体"/>
                <w:color w:val="000000"/>
                <w:kern w:val="0"/>
                <w:sz w:val="20"/>
              </w:rPr>
            </w:pPr>
            <w:r>
              <w:rPr>
                <w:rFonts w:hint="eastAsia" w:ascii="黑体" w:hAnsi="宋体" w:eastAsia="黑体" w:cs="黑体"/>
                <w:color w:val="000000"/>
                <w:kern w:val="0"/>
                <w:sz w:val="24"/>
              </w:rPr>
              <w:t>20.4 仲裁或诉讼</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15" w:type="dxa"/>
            <w:left w:w="15" w:type="dxa"/>
            <w:bottom w:w="15" w:type="dxa"/>
            <w:right w:w="15" w:type="dxa"/>
          </w:tblCellMar>
        </w:tblPrEx>
        <w:trPr>
          <w:trHeight w:val="166" w:hRule="atLeast"/>
        </w:trPr>
        <w:tc>
          <w:tcPr>
            <w:tcW w:w="3270" w:type="dxa"/>
            <w:gridSpan w:val="4"/>
            <w:vMerge w:val="restart"/>
            <w:tcBorders>
              <w:top w:val="single" w:color="auto" w:sz="4" w:space="0"/>
              <w:left w:val="single" w:color="auto" w:sz="4" w:space="0"/>
              <w:right w:val="single" w:color="auto" w:sz="4" w:space="0"/>
            </w:tcBorders>
            <w:vAlign w:val="center"/>
          </w:tcPr>
          <w:p>
            <w:pPr>
              <w:widowControl/>
              <w:adjustRightInd w:val="0"/>
              <w:snapToGrid w:val="0"/>
              <w:jc w:val="left"/>
              <w:textAlignment w:val="center"/>
            </w:pPr>
            <w:r>
              <w:rPr>
                <w:rFonts w:hint="eastAsia" w:ascii="宋体" w:hAnsi="宋体" w:cs="宋体"/>
                <w:color w:val="000000"/>
                <w:kern w:val="0"/>
                <w:sz w:val="20"/>
              </w:rPr>
              <w:t>因合同及合同有关事项发生的争议，按第______种方式解决</w:t>
            </w:r>
          </w:p>
        </w:tc>
        <w:tc>
          <w:tcPr>
            <w:tcW w:w="661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textAlignment w:val="center"/>
              <w:rPr>
                <w:rFonts w:hint="eastAsia" w:ascii="宋体" w:hAnsi="宋体" w:cs="宋体"/>
                <w:color w:val="000000"/>
                <w:kern w:val="0"/>
                <w:sz w:val="20"/>
              </w:rPr>
            </w:pPr>
            <w:r>
              <w:rPr>
                <w:rFonts w:hint="eastAsia" w:ascii="宋体" w:hAnsi="宋体" w:cs="宋体"/>
                <w:color w:val="000000"/>
                <w:kern w:val="0"/>
                <w:sz w:val="20"/>
              </w:rPr>
              <w:t>（1）向泰州市仲裁委员会申请仲裁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3270" w:type="dxa"/>
            <w:gridSpan w:val="4"/>
            <w:vMerge w:val="continue"/>
            <w:tcBorders>
              <w:left w:val="single" w:color="auto" w:sz="4" w:space="0"/>
              <w:bottom w:val="single" w:color="auto" w:sz="4" w:space="0"/>
              <w:right w:val="single" w:color="auto" w:sz="4" w:space="0"/>
            </w:tcBorders>
            <w:vAlign w:val="center"/>
          </w:tcPr>
          <w:p>
            <w:pPr>
              <w:widowControl/>
              <w:adjustRightInd w:val="0"/>
              <w:snapToGrid w:val="0"/>
              <w:jc w:val="left"/>
              <w:textAlignment w:val="center"/>
              <w:rPr>
                <w:rFonts w:hint="eastAsia" w:ascii="黑体" w:hAnsi="宋体" w:eastAsia="黑体" w:cs="黑体"/>
                <w:color w:val="000000"/>
                <w:sz w:val="24"/>
              </w:rPr>
            </w:pPr>
          </w:p>
        </w:tc>
        <w:tc>
          <w:tcPr>
            <w:tcW w:w="661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textAlignment w:val="center"/>
            </w:pPr>
            <w:r>
              <w:rPr>
                <w:rFonts w:hint="eastAsia" w:ascii="宋体" w:hAnsi="宋体" w:cs="宋体"/>
                <w:color w:val="000000"/>
                <w:kern w:val="0"/>
                <w:sz w:val="20"/>
              </w:rPr>
              <w:t>（2）向有管辖权的人民法院起诉</w:t>
            </w:r>
          </w:p>
        </w:tc>
      </w:tr>
      <w:bookmarkEnd w:id="828"/>
    </w:tbl>
    <w:p>
      <w:pPr>
        <w:pStyle w:val="5"/>
        <w:spacing w:after="120" w:afterLines="50" w:line="332" w:lineRule="auto"/>
        <w:rPr>
          <w:rFonts w:hint="eastAsia" w:ascii="宋体" w:hAnsi="宋体"/>
          <w:bCs w:val="0"/>
          <w:szCs w:val="32"/>
        </w:rPr>
      </w:pPr>
      <w:bookmarkStart w:id="1116" w:name="_Toc358569763"/>
      <w:r>
        <w:rPr>
          <w:rFonts w:ascii="宋体" w:hAnsi="宋体"/>
          <w:bCs w:val="0"/>
          <w:szCs w:val="32"/>
        </w:rPr>
        <w:t>2</w:t>
      </w:r>
      <w:r>
        <w:rPr>
          <w:rFonts w:hint="eastAsia" w:ascii="宋体" w:hAnsi="宋体"/>
          <w:bCs w:val="0"/>
          <w:szCs w:val="32"/>
        </w:rPr>
        <w:t>1</w:t>
      </w:r>
      <w:r>
        <w:rPr>
          <w:rFonts w:ascii="宋体" w:hAnsi="宋体"/>
          <w:bCs w:val="0"/>
          <w:szCs w:val="32"/>
        </w:rPr>
        <w:t xml:space="preserve">. </w:t>
      </w:r>
      <w:r>
        <w:rPr>
          <w:rFonts w:hint="eastAsia" w:ascii="宋体" w:hAnsi="宋体"/>
          <w:bCs w:val="0"/>
          <w:szCs w:val="32"/>
        </w:rPr>
        <w:t>其他</w:t>
      </w:r>
    </w:p>
    <w:p>
      <w:pPr>
        <w:spacing w:line="332" w:lineRule="auto"/>
        <w:ind w:firstLine="420"/>
        <w:rPr>
          <w:rFonts w:hint="eastAsia" w:ascii="宋体" w:hAnsi="宋体"/>
          <w:szCs w:val="32"/>
        </w:rPr>
      </w:pPr>
      <w:r>
        <w:rPr>
          <w:rFonts w:hint="eastAsia" w:ascii="宋体" w:hAnsi="宋体"/>
          <w:szCs w:val="32"/>
        </w:rPr>
        <w:t xml:space="preserve">21.1 围挡设置 </w:t>
      </w:r>
    </w:p>
    <w:p>
      <w:pPr>
        <w:spacing w:line="332" w:lineRule="auto"/>
        <w:ind w:firstLine="420"/>
        <w:rPr>
          <w:rFonts w:hint="eastAsia" w:ascii="宋体" w:hAnsi="宋体"/>
          <w:szCs w:val="32"/>
        </w:rPr>
      </w:pPr>
      <w:r>
        <w:rPr>
          <w:rFonts w:hint="eastAsia" w:ascii="宋体" w:hAnsi="宋体"/>
          <w:szCs w:val="32"/>
        </w:rPr>
        <w:t>承包人</w:t>
      </w:r>
      <w:r>
        <w:rPr>
          <w:rFonts w:hint="eastAsia" w:ascii="宋体" w:hAnsi="宋体" w:cs="宋体"/>
          <w:szCs w:val="21"/>
        </w:rPr>
        <w:t>应严格按照《泰州市建设工程施工现场围挡示范图集（2020年第一版）》以及本项目的工程量清单设置围挡。</w:t>
      </w:r>
    </w:p>
    <w:p>
      <w:pPr>
        <w:pStyle w:val="43"/>
        <w:spacing w:before="0"/>
        <w:rPr>
          <w:rFonts w:hint="default" w:eastAsia="宋体"/>
          <w:lang w:val="en-US" w:eastAsia="zh-CN"/>
        </w:rPr>
      </w:pPr>
      <w:r>
        <w:rPr>
          <w:rFonts w:hint="eastAsia" w:ascii="宋体" w:hAnsi="宋体"/>
          <w:szCs w:val="32"/>
        </w:rPr>
        <w:t>21.2</w:t>
      </w:r>
      <w:r>
        <w:rPr>
          <w:rFonts w:ascii="宋体" w:hAnsi="宋体"/>
          <w:szCs w:val="32"/>
        </w:rPr>
        <w:sym w:font="Wingdings" w:char="00A8"/>
      </w:r>
      <w:r>
        <w:rPr>
          <w:rFonts w:hint="eastAsia" w:ascii="宋体" w:hAnsi="宋体"/>
          <w:szCs w:val="32"/>
          <w:lang w:val="en-US" w:eastAsia="zh-CN"/>
        </w:rPr>
        <w:t>工程款支付</w:t>
      </w:r>
      <w:r>
        <w:rPr>
          <w:rFonts w:hint="eastAsia"/>
          <w:szCs w:val="32"/>
          <w:lang w:val="en-US" w:eastAsia="zh-CN"/>
        </w:rPr>
        <w:t>优先采用数字人民币付款；</w:t>
      </w:r>
    </w:p>
    <w:p>
      <w:pPr>
        <w:spacing w:line="332" w:lineRule="auto"/>
        <w:ind w:firstLine="420"/>
        <w:rPr>
          <w:rFonts w:hint="eastAsia" w:ascii="宋体" w:hAnsi="宋体"/>
          <w:szCs w:val="32"/>
          <w:u w:val="single"/>
        </w:rPr>
      </w:pPr>
    </w:p>
    <w:p>
      <w:pPr>
        <w:pStyle w:val="43"/>
      </w:pPr>
    </w:p>
    <w:p>
      <w:pPr>
        <w:rPr>
          <w:rFonts w:hint="eastAsia"/>
        </w:rPr>
      </w:pPr>
    </w:p>
    <w:p>
      <w:pPr>
        <w:rPr>
          <w:rFonts w:hint="eastAsia"/>
        </w:rPr>
      </w:pPr>
    </w:p>
    <w:p>
      <w:pPr>
        <w:rPr>
          <w:rFonts w:hint="eastAsia"/>
        </w:rPr>
      </w:pPr>
    </w:p>
    <w:p>
      <w:pPr>
        <w:rPr>
          <w:rFonts w:hint="eastAsia"/>
        </w:rPr>
      </w:pPr>
    </w:p>
    <w:p>
      <w:pPr>
        <w:rPr>
          <w:rFonts w:hint="eastAsia"/>
        </w:rPr>
      </w:pPr>
    </w:p>
    <w:p>
      <w:pPr>
        <w:tabs>
          <w:tab w:val="left" w:pos="685"/>
        </w:tabs>
        <w:jc w:val="left"/>
        <w:rPr>
          <w:rFonts w:hint="eastAsia"/>
        </w:rPr>
      </w:pPr>
      <w:bookmarkStart w:id="1117" w:name="_Toc179632787"/>
      <w:bookmarkStart w:id="1118" w:name="_Toc152045769"/>
      <w:bookmarkStart w:id="1119" w:name="_Toc152042551"/>
      <w:r>
        <w:rPr>
          <w:rStyle w:val="57"/>
          <w:rFonts w:hint="eastAsia"/>
        </w:rPr>
        <w:t>附件：履约保函格式</w:t>
      </w:r>
      <w:bookmarkEnd w:id="1117"/>
      <w:bookmarkEnd w:id="1118"/>
      <w:bookmarkEnd w:id="1119"/>
    </w:p>
    <w:p>
      <w:pPr>
        <w:spacing w:line="440" w:lineRule="exact"/>
        <w:rPr>
          <w:rFonts w:eastAsia="黑体"/>
          <w:sz w:val="20"/>
          <w:szCs w:val="20"/>
        </w:rPr>
      </w:pPr>
    </w:p>
    <w:p>
      <w:pPr>
        <w:tabs>
          <w:tab w:val="left" w:pos="685"/>
        </w:tabs>
        <w:ind w:firstLine="420" w:firstLineChars="200"/>
        <w:jc w:val="left"/>
        <w:rPr>
          <w:rFonts w:hint="eastAsia"/>
        </w:rPr>
        <w:sectPr>
          <w:pgSz w:w="11907" w:h="16840"/>
          <w:pgMar w:top="1440" w:right="1559" w:bottom="1440" w:left="1560" w:header="851" w:footer="851" w:gutter="0"/>
          <w:pgNumType w:fmt="decimal"/>
          <w:cols w:space="720" w:num="1"/>
          <w:docGrid w:linePitch="312" w:charSpace="0"/>
        </w:sectPr>
      </w:pPr>
      <w:r>
        <w:rPr>
          <w:rFonts w:hint="eastAsia" w:ascii="宋体" w:hAnsi="宋体" w:cs="宋体"/>
          <w:szCs w:val="21"/>
        </w:rPr>
        <w:t>按照《住房和城乡建设部关于印发工程保函示范文本的通知》（建市〔2021〕11号）中明确的格式提交</w:t>
      </w:r>
    </w:p>
    <w:p>
      <w:pPr>
        <w:pStyle w:val="2"/>
        <w:jc w:val="center"/>
        <w:rPr>
          <w:rStyle w:val="54"/>
          <w:rFonts w:hint="eastAsia"/>
          <w:b/>
          <w:bCs/>
        </w:rPr>
      </w:pPr>
      <w:bookmarkStart w:id="1120" w:name="_Toc13619"/>
      <w:bookmarkStart w:id="1121" w:name="_Toc29446"/>
      <w:bookmarkStart w:id="1122" w:name="_Toc20672"/>
      <w:bookmarkStart w:id="1123" w:name="_Toc498006748"/>
      <w:bookmarkStart w:id="1124" w:name="_Toc13389"/>
      <w:bookmarkStart w:id="1125" w:name="_Toc30671"/>
      <w:bookmarkStart w:id="1126" w:name="_Toc22069"/>
      <w:bookmarkStart w:id="1127" w:name="_Toc22923"/>
      <w:bookmarkStart w:id="1128" w:name="_Toc9862"/>
      <w:bookmarkStart w:id="1129" w:name="_Toc9919"/>
      <w:r>
        <w:rPr>
          <w:rStyle w:val="54"/>
          <w:rFonts w:hint="eastAsia"/>
          <w:b/>
          <w:bCs/>
        </w:rPr>
        <w:t>第五章 工程量清单</w:t>
      </w:r>
      <w:bookmarkEnd w:id="1120"/>
      <w:bookmarkEnd w:id="1121"/>
      <w:bookmarkEnd w:id="1122"/>
      <w:bookmarkEnd w:id="1123"/>
      <w:bookmarkEnd w:id="1124"/>
      <w:bookmarkEnd w:id="1125"/>
      <w:bookmarkEnd w:id="1126"/>
      <w:bookmarkEnd w:id="1127"/>
      <w:bookmarkEnd w:id="1128"/>
      <w:bookmarkEnd w:id="1129"/>
    </w:p>
    <w:bookmarkEnd w:id="1116"/>
    <w:p>
      <w:pPr>
        <w:adjustRightInd w:val="0"/>
        <w:snapToGrid w:val="0"/>
        <w:spacing w:line="400" w:lineRule="exact"/>
        <w:rPr>
          <w:rFonts w:hint="eastAsia" w:ascii="宋体" w:hAnsi="宋体" w:cs="宋体"/>
          <w:b/>
          <w:bCs/>
          <w:szCs w:val="21"/>
        </w:rPr>
      </w:pPr>
      <w:bookmarkStart w:id="1130" w:name="_Toc162409184"/>
      <w:bookmarkStart w:id="1131" w:name="_Toc241459760"/>
      <w:bookmarkStart w:id="1132" w:name="_Toc362252985"/>
      <w:bookmarkStart w:id="1133" w:name="_Toc342296519"/>
      <w:r>
        <w:rPr>
          <w:rFonts w:hint="eastAsia" w:ascii="宋体" w:hAnsi="宋体" w:cs="宋体"/>
          <w:b/>
          <w:bCs/>
          <w:szCs w:val="21"/>
        </w:rPr>
        <w:t>1</w:t>
      </w:r>
      <w:bookmarkEnd w:id="1130"/>
      <w:r>
        <w:rPr>
          <w:rFonts w:hint="eastAsia" w:ascii="宋体" w:hAnsi="宋体" w:cs="宋体"/>
          <w:b/>
          <w:bCs/>
          <w:szCs w:val="21"/>
        </w:rPr>
        <w:t>.工程量清单说明</w:t>
      </w:r>
      <w:bookmarkEnd w:id="1131"/>
      <w:bookmarkEnd w:id="1132"/>
      <w:bookmarkEnd w:id="1133"/>
    </w:p>
    <w:p>
      <w:pPr>
        <w:adjustRightInd w:val="0"/>
        <w:snapToGrid w:val="0"/>
        <w:spacing w:line="400" w:lineRule="exact"/>
        <w:ind w:firstLine="420" w:firstLineChars="200"/>
        <w:rPr>
          <w:rFonts w:hint="eastAsia" w:ascii="宋体" w:hAnsi="宋体" w:cs="宋体"/>
          <w:szCs w:val="21"/>
        </w:rPr>
      </w:pPr>
      <w:r>
        <w:rPr>
          <w:rFonts w:hint="eastAsia" w:ascii="宋体" w:hAnsi="宋体" w:cs="宋体"/>
          <w:szCs w:val="21"/>
        </w:rPr>
        <w:t>1.1本工程量清单是依据现行中华人民共和国国家标准《建设工程工程量清单计价规范》（GB50500—2013）（以下简称“2013版计价规范”）及《房屋建筑与装饰工程工程量计算规范》（GB50854-2013）等9本工程量计算规范（以下简称“2013版计算规范”）以及招标文件中包括的图纸等编制。2013版计算规范中规定的工程量计算规则中没有的子目，应在本章第1.4款约定；2013版计算规范中规定的工程量计算规则中没有且本章第1.4款也未约定的，双方协商确定；协商不成的，可向省级或行业工程造价管理机构申请裁定或按照有合同约束力的图纸所标示尺寸的理论净量计算。计量采用中华人民共和国法定的基本计量单位。</w:t>
      </w:r>
    </w:p>
    <w:p>
      <w:pPr>
        <w:adjustRightInd w:val="0"/>
        <w:snapToGrid w:val="0"/>
        <w:spacing w:line="400" w:lineRule="exact"/>
        <w:ind w:firstLine="420" w:firstLineChars="200"/>
        <w:rPr>
          <w:rFonts w:hint="eastAsia" w:ascii="宋体" w:hAnsi="宋体" w:cs="宋体"/>
          <w:szCs w:val="21"/>
        </w:rPr>
      </w:pPr>
      <w:r>
        <w:rPr>
          <w:rFonts w:hint="eastAsia" w:ascii="宋体" w:hAnsi="宋体" w:cs="宋体"/>
          <w:szCs w:val="21"/>
        </w:rPr>
        <w:t>1.2本工程量清单应与招标文件中的投标人须知、通用合同条款、专用合同条款、技术标准和要求及图纸等章节内容一起阅读和理解。</w:t>
      </w:r>
    </w:p>
    <w:p>
      <w:pPr>
        <w:adjustRightInd w:val="0"/>
        <w:snapToGrid w:val="0"/>
        <w:spacing w:line="400" w:lineRule="exact"/>
        <w:ind w:firstLine="420" w:firstLineChars="200"/>
        <w:rPr>
          <w:rFonts w:hint="eastAsia" w:ascii="宋体" w:hAnsi="宋体" w:cs="宋体"/>
          <w:szCs w:val="21"/>
        </w:rPr>
      </w:pPr>
      <w:r>
        <w:rPr>
          <w:rFonts w:hint="eastAsia" w:ascii="宋体" w:hAnsi="宋体" w:cs="宋体"/>
          <w:szCs w:val="21"/>
        </w:rPr>
        <w:t>1.3本工程量清单仅是投标报价的共同基础，竣工结算的工程量按合同约定确定。合同价格的确定以及价款支付应遵循合同条款（包括通用合同条款和专用合同条款）、技术标准和要求以及本章的有关约定。</w:t>
      </w:r>
    </w:p>
    <w:p>
      <w:pPr>
        <w:adjustRightInd w:val="0"/>
        <w:snapToGrid w:val="0"/>
        <w:spacing w:line="400" w:lineRule="exact"/>
        <w:ind w:firstLine="420" w:firstLineChars="200"/>
        <w:rPr>
          <w:rFonts w:hint="eastAsia" w:ascii="宋体" w:hAnsi="宋体" w:cs="宋体"/>
          <w:szCs w:val="21"/>
          <w:u w:val="single"/>
          <w:shd w:val="pct10" w:color="auto" w:fill="FFFFFF"/>
        </w:rPr>
      </w:pPr>
      <w:r>
        <w:rPr>
          <w:rFonts w:hint="eastAsia" w:ascii="宋体" w:hAnsi="宋体" w:cs="宋体"/>
          <w:szCs w:val="21"/>
        </w:rPr>
        <w:t>1.4补充子目的子目特征、计量单位、工程量计算规则及工作内容说明如下：详见各专业工程工程量计算规范</w:t>
      </w:r>
      <w:r>
        <w:rPr>
          <w:rFonts w:hint="eastAsia" w:ascii="宋体" w:hAnsi="宋体" w:cs="宋体"/>
          <w:szCs w:val="21"/>
          <w:u w:val="single"/>
        </w:rPr>
        <w:t xml:space="preserve"> </w:t>
      </w:r>
    </w:p>
    <w:p>
      <w:pPr>
        <w:adjustRightInd w:val="0"/>
        <w:snapToGrid w:val="0"/>
        <w:spacing w:line="400" w:lineRule="exact"/>
        <w:ind w:firstLine="420" w:firstLineChars="200"/>
        <w:rPr>
          <w:rFonts w:hint="eastAsia" w:ascii="宋体" w:hAnsi="宋体" w:cs="宋体"/>
          <w:szCs w:val="21"/>
        </w:rPr>
      </w:pPr>
      <w:r>
        <w:rPr>
          <w:rFonts w:hint="eastAsia" w:ascii="宋体" w:hAnsi="宋体" w:cs="宋体"/>
          <w:szCs w:val="21"/>
        </w:rPr>
        <w:t xml:space="preserve">1.5 </w:t>
      </w:r>
      <w:bookmarkStart w:id="1134" w:name="OLE_LINK2"/>
      <w:r>
        <w:rPr>
          <w:rFonts w:hint="eastAsia" w:ascii="宋体" w:hAnsi="宋体" w:cs="宋体"/>
          <w:szCs w:val="21"/>
        </w:rPr>
        <w:t>对2013版计算规范中未列的措施项目，招标人可根据建设工程实际情况进行补充。对招标人所列的措施项目，投标人可根据工程实际与施工组织设计进行增补，但不应更改招标人已列措施项目。结算时，除工程变更引起施工方案改变外，承包人不得以招标工程措施项目清单缺项为由要求新增措施项目。</w:t>
      </w:r>
      <w:bookmarkEnd w:id="1134"/>
    </w:p>
    <w:p>
      <w:pPr>
        <w:adjustRightInd w:val="0"/>
        <w:snapToGrid w:val="0"/>
        <w:spacing w:line="400" w:lineRule="exact"/>
        <w:rPr>
          <w:rFonts w:hint="eastAsia" w:ascii="宋体" w:hAnsi="宋体" w:cs="宋体"/>
          <w:b/>
          <w:bCs/>
          <w:szCs w:val="21"/>
        </w:rPr>
      </w:pPr>
      <w:bookmarkStart w:id="1135" w:name="_Toc241459761"/>
      <w:bookmarkStart w:id="1136" w:name="_Toc362252986"/>
      <w:bookmarkStart w:id="1137" w:name="_Toc342296520"/>
      <w:r>
        <w:rPr>
          <w:rFonts w:hint="eastAsia" w:ascii="宋体" w:hAnsi="宋体" w:cs="宋体"/>
          <w:b/>
          <w:bCs/>
          <w:szCs w:val="21"/>
        </w:rPr>
        <w:t>2.投标报价说明</w:t>
      </w:r>
      <w:bookmarkEnd w:id="1135"/>
      <w:bookmarkEnd w:id="1136"/>
      <w:bookmarkEnd w:id="1137"/>
    </w:p>
    <w:p>
      <w:pPr>
        <w:spacing w:line="400" w:lineRule="exact"/>
        <w:ind w:firstLine="315" w:firstLineChars="150"/>
        <w:rPr>
          <w:rFonts w:hint="eastAsia" w:ascii="宋体" w:hAnsi="宋体" w:cs="宋体"/>
          <w:szCs w:val="21"/>
        </w:rPr>
      </w:pPr>
      <w:r>
        <w:rPr>
          <w:rFonts w:hint="eastAsia" w:ascii="宋体" w:hAnsi="宋体" w:cs="宋体"/>
          <w:szCs w:val="21"/>
        </w:rPr>
        <w:t>2.1投标报价应根据招标文件中的有关计价要求，并按照下列依据自主报价:</w:t>
      </w:r>
    </w:p>
    <w:p>
      <w:pPr>
        <w:spacing w:line="400" w:lineRule="exact"/>
        <w:ind w:firstLine="315" w:firstLineChars="150"/>
        <w:rPr>
          <w:rFonts w:hint="eastAsia" w:ascii="宋体" w:hAnsi="宋体" w:cs="宋体"/>
          <w:szCs w:val="21"/>
        </w:rPr>
      </w:pPr>
      <w:r>
        <w:rPr>
          <w:rFonts w:hint="eastAsia" w:ascii="宋体" w:hAnsi="宋体" w:cs="宋体"/>
          <w:szCs w:val="21"/>
        </w:rPr>
        <w:t>（1）本招标文件；</w:t>
      </w:r>
    </w:p>
    <w:p>
      <w:pPr>
        <w:spacing w:line="400" w:lineRule="exact"/>
        <w:ind w:firstLine="315" w:firstLineChars="150"/>
        <w:rPr>
          <w:rFonts w:hint="eastAsia" w:ascii="宋体" w:hAnsi="宋体" w:cs="宋体"/>
          <w:szCs w:val="21"/>
        </w:rPr>
      </w:pPr>
      <w:r>
        <w:rPr>
          <w:rFonts w:hint="eastAsia" w:ascii="宋体" w:hAnsi="宋体" w:cs="宋体"/>
          <w:szCs w:val="21"/>
        </w:rPr>
        <w:t>（2）《建设工程工程量清单计价规范》（GB50500—2013）及《房屋建筑与装饰工程工程量计算规范》（GB50854-2013）等9本工程量计算规范；</w:t>
      </w:r>
    </w:p>
    <w:p>
      <w:pPr>
        <w:spacing w:line="400" w:lineRule="exact"/>
        <w:ind w:firstLine="315" w:firstLineChars="150"/>
        <w:rPr>
          <w:rFonts w:hint="eastAsia" w:ascii="宋体" w:hAnsi="宋体" w:cs="宋体"/>
          <w:szCs w:val="21"/>
        </w:rPr>
      </w:pPr>
      <w:r>
        <w:rPr>
          <w:rFonts w:hint="eastAsia" w:ascii="宋体" w:hAnsi="宋体" w:cs="宋体"/>
          <w:szCs w:val="21"/>
        </w:rPr>
        <w:t>（3）国家或省级、行业建设主管部门颁发的计价办法；</w:t>
      </w:r>
    </w:p>
    <w:p>
      <w:pPr>
        <w:spacing w:line="400" w:lineRule="exact"/>
        <w:ind w:firstLine="315" w:firstLineChars="150"/>
        <w:rPr>
          <w:rFonts w:hint="eastAsia" w:ascii="宋体" w:hAnsi="宋体" w:cs="宋体"/>
          <w:szCs w:val="21"/>
        </w:rPr>
      </w:pPr>
      <w:r>
        <w:rPr>
          <w:rFonts w:hint="eastAsia" w:ascii="宋体" w:hAnsi="宋体" w:cs="宋体"/>
          <w:szCs w:val="21"/>
        </w:rPr>
        <w:t>（4）企业定额，国家或省级、行业建设主管部门颁发的计价定额；</w:t>
      </w:r>
    </w:p>
    <w:p>
      <w:pPr>
        <w:spacing w:line="400" w:lineRule="exact"/>
        <w:ind w:firstLine="315" w:firstLineChars="150"/>
        <w:rPr>
          <w:rFonts w:hint="eastAsia" w:ascii="宋体" w:hAnsi="宋体" w:cs="宋体"/>
          <w:szCs w:val="21"/>
        </w:rPr>
      </w:pPr>
      <w:r>
        <w:rPr>
          <w:rFonts w:hint="eastAsia" w:ascii="宋体" w:hAnsi="宋体" w:cs="宋体"/>
          <w:szCs w:val="21"/>
        </w:rPr>
        <w:t>（5）招标文件（包括工程量清单）的澄清、补充和修改文件；</w:t>
      </w:r>
    </w:p>
    <w:p>
      <w:pPr>
        <w:spacing w:line="400" w:lineRule="exact"/>
        <w:ind w:firstLine="315" w:firstLineChars="150"/>
        <w:rPr>
          <w:rFonts w:hint="eastAsia" w:ascii="宋体" w:hAnsi="宋体" w:cs="宋体"/>
          <w:szCs w:val="21"/>
        </w:rPr>
      </w:pPr>
      <w:r>
        <w:rPr>
          <w:rFonts w:hint="eastAsia" w:ascii="宋体" w:hAnsi="宋体" w:cs="宋体"/>
          <w:szCs w:val="21"/>
        </w:rPr>
        <w:t>（6）建设工程设计文件及相关资料；</w:t>
      </w:r>
    </w:p>
    <w:p>
      <w:pPr>
        <w:spacing w:line="400" w:lineRule="exact"/>
        <w:ind w:firstLine="315" w:firstLineChars="150"/>
        <w:rPr>
          <w:rFonts w:hint="eastAsia" w:ascii="宋体" w:hAnsi="宋体" w:cs="宋体"/>
          <w:szCs w:val="21"/>
        </w:rPr>
      </w:pPr>
      <w:r>
        <w:rPr>
          <w:rFonts w:hint="eastAsia" w:ascii="宋体" w:hAnsi="宋体" w:cs="宋体"/>
          <w:szCs w:val="21"/>
        </w:rPr>
        <w:t>（7）施工现场情况、工程特点及拟定的投标施工组织设计或施工方案；</w:t>
      </w:r>
    </w:p>
    <w:p>
      <w:pPr>
        <w:spacing w:line="400" w:lineRule="exact"/>
        <w:ind w:firstLine="315" w:firstLineChars="150"/>
        <w:rPr>
          <w:rFonts w:hint="eastAsia" w:ascii="宋体" w:hAnsi="宋体" w:cs="宋体"/>
          <w:szCs w:val="21"/>
        </w:rPr>
      </w:pPr>
      <w:r>
        <w:rPr>
          <w:rFonts w:hint="eastAsia" w:ascii="宋体" w:hAnsi="宋体" w:cs="宋体"/>
          <w:szCs w:val="21"/>
        </w:rPr>
        <w:t>（8）与建设项目相关的标准、规定等技术资料；</w:t>
      </w:r>
    </w:p>
    <w:p>
      <w:pPr>
        <w:spacing w:line="400" w:lineRule="exact"/>
        <w:ind w:firstLine="315" w:firstLineChars="150"/>
        <w:rPr>
          <w:rFonts w:hint="eastAsia" w:ascii="宋体" w:hAnsi="宋体" w:cs="宋体"/>
          <w:szCs w:val="21"/>
        </w:rPr>
      </w:pPr>
      <w:r>
        <w:rPr>
          <w:rFonts w:hint="eastAsia" w:ascii="宋体" w:hAnsi="宋体" w:cs="宋体"/>
          <w:szCs w:val="21"/>
        </w:rPr>
        <w:t>（9）市场价格信息或工程造价管理机构发布的工程造价信息；</w:t>
      </w:r>
    </w:p>
    <w:p>
      <w:pPr>
        <w:spacing w:line="400" w:lineRule="exact"/>
        <w:ind w:firstLine="315" w:firstLineChars="150"/>
        <w:rPr>
          <w:rFonts w:hint="eastAsia" w:ascii="宋体" w:hAnsi="宋体" w:cs="宋体"/>
          <w:szCs w:val="21"/>
        </w:rPr>
      </w:pPr>
      <w:r>
        <w:rPr>
          <w:rFonts w:hint="eastAsia" w:ascii="宋体" w:hAnsi="宋体" w:cs="宋体"/>
          <w:szCs w:val="21"/>
        </w:rPr>
        <w:t>（10）其他的相关资料。</w:t>
      </w:r>
    </w:p>
    <w:p>
      <w:pPr>
        <w:spacing w:line="400" w:lineRule="exact"/>
        <w:ind w:firstLine="420" w:firstLineChars="200"/>
        <w:rPr>
          <w:rFonts w:hint="eastAsia" w:ascii="宋体" w:hAnsi="宋体" w:cs="宋体"/>
          <w:szCs w:val="21"/>
        </w:rPr>
      </w:pPr>
      <w:r>
        <w:rPr>
          <w:rFonts w:hint="eastAsia" w:ascii="宋体" w:hAnsi="宋体" w:cs="宋体"/>
          <w:szCs w:val="21"/>
        </w:rPr>
        <w:t>2.2 投标人应按招标工程量清单填报价格。项目编码、项目名称、项目特征、计量单位、工程量必须与招标工程量清单一致。</w:t>
      </w:r>
    </w:p>
    <w:p>
      <w:pPr>
        <w:spacing w:line="400" w:lineRule="exact"/>
        <w:ind w:firstLine="420" w:firstLineChars="200"/>
        <w:rPr>
          <w:rFonts w:hint="eastAsia" w:ascii="宋体" w:hAnsi="宋体" w:cs="宋体"/>
          <w:szCs w:val="21"/>
        </w:rPr>
      </w:pPr>
      <w:r>
        <w:rPr>
          <w:rFonts w:hint="eastAsia" w:ascii="宋体" w:hAnsi="宋体" w:cs="宋体"/>
          <w:szCs w:val="21"/>
        </w:rPr>
        <w:t>2.3 综合单价中应包含招标文件中划分的应由投标人承担的风险范围及其费用。</w:t>
      </w:r>
    </w:p>
    <w:p>
      <w:pPr>
        <w:spacing w:line="400" w:lineRule="exact"/>
        <w:ind w:firstLine="420" w:firstLineChars="200"/>
        <w:rPr>
          <w:rFonts w:hint="eastAsia" w:ascii="宋体" w:hAnsi="宋体" w:cs="宋体"/>
          <w:szCs w:val="21"/>
        </w:rPr>
      </w:pPr>
      <w:r>
        <w:rPr>
          <w:rFonts w:hint="eastAsia" w:ascii="宋体" w:hAnsi="宋体" w:cs="宋体"/>
          <w:szCs w:val="21"/>
        </w:rPr>
        <w:t>2.4 分部分项工程项目和单价措施项目，应根据招标文件和招标工程量清单项目中的特征描述确定综合单价计算。如出现招标工程量清单特征描述与设计图纸不符时，投标人应以招标工程量清单的项目特征描述为准，确定投标报价的综合单价。</w:t>
      </w:r>
    </w:p>
    <w:p>
      <w:pPr>
        <w:spacing w:line="400" w:lineRule="exact"/>
        <w:ind w:firstLine="420" w:firstLineChars="200"/>
        <w:rPr>
          <w:rFonts w:hint="eastAsia" w:ascii="宋体" w:hAnsi="宋体" w:cs="宋体"/>
          <w:szCs w:val="21"/>
        </w:rPr>
      </w:pPr>
      <w:r>
        <w:rPr>
          <w:rFonts w:hint="eastAsia" w:ascii="宋体" w:hAnsi="宋体" w:cs="宋体"/>
          <w:szCs w:val="21"/>
        </w:rPr>
        <w:t>2.5 总价措施项目的金额应根据招标文件及投标时拟定的施工组织设计或施工方案，按计价规范的规定自主确定。但安全文明施工费应按照招标工程量清单所列的费率和计算基础确定。</w:t>
      </w:r>
    </w:p>
    <w:p>
      <w:pPr>
        <w:spacing w:line="400" w:lineRule="exact"/>
        <w:ind w:firstLine="420" w:firstLineChars="200"/>
        <w:rPr>
          <w:rFonts w:hint="eastAsia" w:ascii="宋体" w:hAnsi="宋体" w:cs="宋体"/>
          <w:szCs w:val="21"/>
        </w:rPr>
      </w:pPr>
      <w:r>
        <w:rPr>
          <w:rFonts w:hint="eastAsia" w:ascii="宋体" w:hAnsi="宋体" w:cs="宋体"/>
          <w:szCs w:val="21"/>
        </w:rPr>
        <w:t>2.6 其他项目费应按下列规定报价：</w:t>
      </w:r>
    </w:p>
    <w:p>
      <w:pPr>
        <w:spacing w:line="400" w:lineRule="exact"/>
        <w:ind w:firstLine="420" w:firstLineChars="200"/>
        <w:rPr>
          <w:rFonts w:hint="eastAsia" w:ascii="宋体" w:hAnsi="宋体" w:cs="宋体"/>
          <w:szCs w:val="21"/>
        </w:rPr>
      </w:pPr>
      <w:r>
        <w:rPr>
          <w:rFonts w:hint="eastAsia" w:ascii="宋体" w:hAnsi="宋体" w:cs="宋体"/>
          <w:szCs w:val="21"/>
        </w:rPr>
        <w:t>（1）暂列金额应按招标工程量清单中列出的金额填写；</w:t>
      </w:r>
    </w:p>
    <w:p>
      <w:pPr>
        <w:pStyle w:val="191"/>
        <w:spacing w:line="400" w:lineRule="exact"/>
        <w:ind w:firstLine="420" w:firstLineChars="200"/>
        <w:rPr>
          <w:rFonts w:hint="eastAsia" w:ascii="宋体" w:hAnsi="宋体" w:cs="宋体"/>
          <w:szCs w:val="21"/>
        </w:rPr>
      </w:pPr>
      <w:r>
        <w:rPr>
          <w:rFonts w:hint="eastAsia" w:ascii="宋体" w:hAnsi="宋体" w:cs="宋体"/>
          <w:szCs w:val="21"/>
        </w:rPr>
        <w:t>（2）材料、工程设备暂估价应按招标工程量清单中列出的单价计入综合单价；</w:t>
      </w:r>
    </w:p>
    <w:p>
      <w:pPr>
        <w:spacing w:line="400" w:lineRule="exact"/>
        <w:ind w:firstLine="420" w:firstLineChars="200"/>
        <w:rPr>
          <w:rFonts w:hint="eastAsia" w:ascii="宋体" w:hAnsi="宋体" w:cs="宋体"/>
          <w:szCs w:val="21"/>
        </w:rPr>
      </w:pPr>
      <w:r>
        <w:rPr>
          <w:rFonts w:hint="eastAsia" w:ascii="宋体" w:hAnsi="宋体" w:cs="宋体"/>
          <w:szCs w:val="21"/>
        </w:rPr>
        <w:t>（3）专业工程暂估价应按招标工程量清单中列出的金额填写；</w:t>
      </w:r>
    </w:p>
    <w:p>
      <w:pPr>
        <w:spacing w:line="400" w:lineRule="exact"/>
        <w:ind w:firstLine="420" w:firstLineChars="200"/>
        <w:rPr>
          <w:rFonts w:hint="eastAsia" w:ascii="宋体" w:hAnsi="宋体" w:cs="宋体"/>
          <w:szCs w:val="21"/>
        </w:rPr>
      </w:pPr>
      <w:r>
        <w:rPr>
          <w:rFonts w:hint="eastAsia" w:ascii="宋体" w:hAnsi="宋体" w:cs="宋体"/>
          <w:szCs w:val="21"/>
        </w:rPr>
        <w:t>（4）计日工应按招标工程量清单中列出的项目和数量，自主确定综合单价并计算计日工总额；</w:t>
      </w:r>
    </w:p>
    <w:p>
      <w:pPr>
        <w:spacing w:line="400" w:lineRule="exact"/>
        <w:ind w:firstLine="420" w:firstLineChars="200"/>
        <w:rPr>
          <w:rFonts w:hint="eastAsia" w:ascii="宋体" w:hAnsi="宋体" w:cs="宋体"/>
          <w:szCs w:val="21"/>
        </w:rPr>
      </w:pPr>
      <w:r>
        <w:rPr>
          <w:rFonts w:hint="eastAsia" w:ascii="宋体" w:hAnsi="宋体" w:cs="宋体"/>
          <w:szCs w:val="21"/>
        </w:rPr>
        <w:t>（5）总承包服务费应根据招标工程量清单中列出的内容和供应材料、设备情况，按照招标人提出的协调、配合与服务要求和施工现场管理需要自主确定。</w:t>
      </w:r>
    </w:p>
    <w:p>
      <w:pPr>
        <w:spacing w:line="400" w:lineRule="exact"/>
        <w:ind w:firstLine="420" w:firstLineChars="200"/>
        <w:rPr>
          <w:rFonts w:hint="eastAsia" w:ascii="宋体" w:hAnsi="宋体" w:cs="宋体"/>
          <w:szCs w:val="21"/>
        </w:rPr>
      </w:pPr>
      <w:r>
        <w:rPr>
          <w:rFonts w:hint="eastAsia" w:ascii="宋体" w:hAnsi="宋体" w:cs="宋体"/>
          <w:szCs w:val="21"/>
        </w:rPr>
        <w:t>2.7 规费和税金应按招标工程量清单所列的费率和计算基础确定。</w:t>
      </w:r>
    </w:p>
    <w:p>
      <w:pPr>
        <w:spacing w:line="400" w:lineRule="exact"/>
        <w:ind w:firstLine="420" w:firstLineChars="200"/>
        <w:rPr>
          <w:rFonts w:hint="eastAsia" w:ascii="宋体" w:hAnsi="宋体" w:cs="宋体"/>
          <w:szCs w:val="21"/>
        </w:rPr>
      </w:pPr>
      <w:r>
        <w:rPr>
          <w:rFonts w:hint="eastAsia" w:ascii="宋体" w:hAnsi="宋体" w:cs="宋体"/>
          <w:szCs w:val="21"/>
        </w:rPr>
        <w:t>2.8 招标工程量清单与计价表中列明的所有需要填写的单价和合价的项目，投标人均应填写且只允许有一个报价。未填写单价和合价的项目，视为此项费用已包含在已标价工程量清单中其他项目的单价和合价之中。竣工结算时，此项目不得重新组价予以调整。</w:t>
      </w:r>
    </w:p>
    <w:p>
      <w:pPr>
        <w:spacing w:line="400" w:lineRule="exact"/>
        <w:ind w:firstLine="420" w:firstLineChars="200"/>
        <w:rPr>
          <w:rFonts w:hint="eastAsia" w:ascii="宋体" w:hAnsi="宋体" w:cs="宋体"/>
          <w:szCs w:val="21"/>
        </w:rPr>
      </w:pPr>
      <w:r>
        <w:rPr>
          <w:rFonts w:hint="eastAsia" w:ascii="宋体" w:hAnsi="宋体" w:cs="宋体"/>
          <w:szCs w:val="21"/>
        </w:rPr>
        <w:t>2.9 投标总价应当与分部分项工程费、措施项目费、其他项目费和规费、税金的合计金额一致。</w:t>
      </w:r>
    </w:p>
    <w:p>
      <w:pPr>
        <w:spacing w:line="400" w:lineRule="exact"/>
        <w:ind w:firstLine="420" w:firstLineChars="200"/>
        <w:rPr>
          <w:rFonts w:hint="eastAsia" w:ascii="宋体" w:hAnsi="宋体" w:cs="宋体"/>
          <w:szCs w:val="21"/>
        </w:rPr>
      </w:pPr>
      <w:r>
        <w:rPr>
          <w:rFonts w:hint="eastAsia" w:ascii="宋体" w:hAnsi="宋体" w:cs="宋体"/>
          <w:szCs w:val="21"/>
        </w:rPr>
        <w:t>2.10 投标报价表格按本工程工程量清单表格要求填写，并应附上《工程量清单综合单价分析表》、《承包人提供主要材料和工程设备一览表》。</w:t>
      </w:r>
    </w:p>
    <w:p>
      <w:pPr>
        <w:adjustRightInd w:val="0"/>
        <w:snapToGrid w:val="0"/>
        <w:spacing w:line="400" w:lineRule="exact"/>
        <w:rPr>
          <w:rFonts w:hint="eastAsia" w:ascii="宋体" w:hAnsi="宋体" w:cs="宋体"/>
          <w:b/>
          <w:bCs/>
          <w:szCs w:val="21"/>
        </w:rPr>
      </w:pPr>
      <w:r>
        <w:rPr>
          <w:rFonts w:hint="eastAsia" w:ascii="宋体" w:hAnsi="宋体" w:cs="宋体"/>
          <w:b/>
          <w:bCs/>
          <w:szCs w:val="21"/>
        </w:rPr>
        <w:t>3.招标控制价</w:t>
      </w:r>
    </w:p>
    <w:p>
      <w:pPr>
        <w:adjustRightInd w:val="0"/>
        <w:snapToGrid w:val="0"/>
        <w:spacing w:line="400" w:lineRule="exact"/>
        <w:ind w:firstLine="420" w:firstLineChars="200"/>
        <w:rPr>
          <w:rFonts w:hint="eastAsia" w:ascii="宋体" w:hAnsi="宋体" w:cs="宋体"/>
          <w:szCs w:val="21"/>
        </w:rPr>
      </w:pPr>
      <w:r>
        <w:rPr>
          <w:rFonts w:hint="eastAsia" w:ascii="宋体" w:hAnsi="宋体" w:cs="宋体"/>
          <w:szCs w:val="21"/>
        </w:rPr>
        <w:t>3.1一般规定</w:t>
      </w:r>
    </w:p>
    <w:p>
      <w:pPr>
        <w:adjustRightInd w:val="0"/>
        <w:snapToGrid w:val="0"/>
        <w:spacing w:line="400" w:lineRule="exact"/>
        <w:ind w:firstLine="420" w:firstLineChars="200"/>
        <w:rPr>
          <w:rFonts w:hint="eastAsia" w:ascii="宋体" w:hAnsi="宋体" w:cs="宋体"/>
          <w:szCs w:val="21"/>
        </w:rPr>
      </w:pPr>
      <w:r>
        <w:rPr>
          <w:rFonts w:hint="eastAsia" w:ascii="宋体" w:hAnsi="宋体" w:cs="宋体"/>
          <w:szCs w:val="21"/>
        </w:rPr>
        <w:t>3.1.1　国有资金投资的建设工程招标，招标人必须编制招标控制价。</w:t>
      </w:r>
    </w:p>
    <w:p>
      <w:pPr>
        <w:adjustRightInd w:val="0"/>
        <w:snapToGrid w:val="0"/>
        <w:spacing w:line="400" w:lineRule="exact"/>
        <w:ind w:firstLine="420" w:firstLineChars="200"/>
        <w:rPr>
          <w:rFonts w:hint="eastAsia" w:ascii="宋体" w:hAnsi="宋体" w:cs="宋体"/>
          <w:szCs w:val="21"/>
        </w:rPr>
      </w:pPr>
      <w:r>
        <w:rPr>
          <w:rFonts w:hint="eastAsia" w:ascii="宋体" w:hAnsi="宋体" w:cs="宋体"/>
          <w:szCs w:val="21"/>
        </w:rPr>
        <w:t>3.1.2　招标控制价应由具有编制能力的招标人或受其委托具有本项目工程造价编制和复核能力的咨询人。</w:t>
      </w:r>
    </w:p>
    <w:p>
      <w:pPr>
        <w:adjustRightInd w:val="0"/>
        <w:snapToGrid w:val="0"/>
        <w:spacing w:line="400" w:lineRule="exact"/>
        <w:ind w:firstLine="420" w:firstLineChars="200"/>
        <w:rPr>
          <w:rFonts w:hint="eastAsia" w:ascii="宋体" w:hAnsi="宋体" w:cs="宋体"/>
          <w:szCs w:val="21"/>
        </w:rPr>
      </w:pPr>
      <w:r>
        <w:rPr>
          <w:rFonts w:hint="eastAsia" w:ascii="宋体" w:hAnsi="宋体" w:cs="宋体"/>
          <w:szCs w:val="21"/>
        </w:rPr>
        <w:t>3.1.3　工程造价咨询人接受招标人委托编制招标控制价，不得再就同一工程接受投标人委托编制投标报价。</w:t>
      </w:r>
    </w:p>
    <w:p>
      <w:pPr>
        <w:adjustRightInd w:val="0"/>
        <w:snapToGrid w:val="0"/>
        <w:spacing w:line="400" w:lineRule="exact"/>
        <w:ind w:firstLine="420" w:firstLineChars="200"/>
        <w:rPr>
          <w:rFonts w:hint="eastAsia" w:ascii="宋体" w:hAnsi="宋体" w:cs="宋体"/>
          <w:szCs w:val="21"/>
        </w:rPr>
      </w:pPr>
      <w:r>
        <w:rPr>
          <w:rFonts w:hint="eastAsia" w:ascii="宋体" w:hAnsi="宋体" w:cs="宋体"/>
          <w:szCs w:val="21"/>
        </w:rPr>
        <w:t>3.1.4　招标控制价应根据下列依据编制与复核：</w:t>
      </w:r>
    </w:p>
    <w:p>
      <w:pPr>
        <w:spacing w:line="400" w:lineRule="exact"/>
        <w:ind w:firstLine="210" w:firstLineChars="100"/>
        <w:rPr>
          <w:rFonts w:hint="eastAsia" w:ascii="宋体" w:hAnsi="宋体" w:cs="宋体"/>
          <w:szCs w:val="21"/>
        </w:rPr>
      </w:pPr>
      <w:r>
        <w:rPr>
          <w:rFonts w:hint="eastAsia" w:ascii="宋体" w:hAnsi="宋体" w:cs="宋体"/>
          <w:szCs w:val="21"/>
        </w:rPr>
        <w:t>（1）《建设工程工程量清单计价规范》（GB50500—2013）及《房屋建筑与装饰工程工程量计算规范》（GB50854-2013）等9本工程量计算规范；</w:t>
      </w:r>
    </w:p>
    <w:p>
      <w:pPr>
        <w:spacing w:line="400" w:lineRule="exact"/>
        <w:ind w:firstLine="210" w:firstLineChars="100"/>
        <w:rPr>
          <w:rFonts w:hint="eastAsia" w:ascii="宋体" w:hAnsi="宋体" w:cs="宋体"/>
          <w:szCs w:val="21"/>
        </w:rPr>
      </w:pPr>
      <w:r>
        <w:rPr>
          <w:rFonts w:hint="eastAsia" w:ascii="宋体" w:hAnsi="宋体" w:cs="宋体"/>
          <w:szCs w:val="21"/>
        </w:rPr>
        <w:t>（2）国家或省级、行业建设主管部门颁发的计价定额和计价办法；</w:t>
      </w:r>
    </w:p>
    <w:p>
      <w:pPr>
        <w:spacing w:line="400" w:lineRule="exact"/>
        <w:ind w:firstLine="210" w:firstLineChars="100"/>
        <w:rPr>
          <w:rFonts w:hint="eastAsia" w:ascii="宋体" w:hAnsi="宋体" w:cs="宋体"/>
          <w:szCs w:val="21"/>
        </w:rPr>
      </w:pPr>
      <w:r>
        <w:rPr>
          <w:rFonts w:hint="eastAsia" w:ascii="宋体" w:hAnsi="宋体" w:cs="宋体"/>
          <w:szCs w:val="21"/>
        </w:rPr>
        <w:t>（3）建设工程设计文件及相关资料；</w:t>
      </w:r>
    </w:p>
    <w:p>
      <w:pPr>
        <w:spacing w:line="400" w:lineRule="exact"/>
        <w:ind w:firstLine="210" w:firstLineChars="100"/>
        <w:rPr>
          <w:rFonts w:hint="eastAsia" w:ascii="宋体" w:hAnsi="宋体" w:cs="宋体"/>
          <w:szCs w:val="21"/>
        </w:rPr>
      </w:pPr>
      <w:r>
        <w:rPr>
          <w:rFonts w:hint="eastAsia" w:ascii="宋体" w:hAnsi="宋体" w:cs="宋体"/>
          <w:szCs w:val="21"/>
        </w:rPr>
        <w:t>（4）拟定的招标文件及招标工程量清单；</w:t>
      </w:r>
    </w:p>
    <w:p>
      <w:pPr>
        <w:spacing w:line="400" w:lineRule="exact"/>
        <w:ind w:firstLine="210" w:firstLineChars="100"/>
        <w:rPr>
          <w:rFonts w:hint="eastAsia" w:ascii="宋体" w:hAnsi="宋体" w:cs="宋体"/>
          <w:szCs w:val="21"/>
        </w:rPr>
      </w:pPr>
      <w:r>
        <w:rPr>
          <w:rFonts w:hint="eastAsia" w:ascii="宋体" w:hAnsi="宋体" w:cs="宋体"/>
          <w:szCs w:val="21"/>
        </w:rPr>
        <w:t>（5）与建设项目相关的标准、规范、技术资料；</w:t>
      </w:r>
    </w:p>
    <w:p>
      <w:pPr>
        <w:spacing w:line="400" w:lineRule="exact"/>
        <w:ind w:firstLine="210" w:firstLineChars="100"/>
        <w:rPr>
          <w:rFonts w:hint="eastAsia" w:ascii="宋体" w:hAnsi="宋体" w:cs="宋体"/>
          <w:szCs w:val="21"/>
        </w:rPr>
      </w:pPr>
      <w:r>
        <w:rPr>
          <w:rFonts w:hint="eastAsia" w:ascii="宋体" w:hAnsi="宋体" w:cs="宋体"/>
          <w:szCs w:val="21"/>
        </w:rPr>
        <w:t>（6）施工现场情况、工程特点及常规施工方案；</w:t>
      </w:r>
    </w:p>
    <w:p>
      <w:pPr>
        <w:spacing w:line="400" w:lineRule="exact"/>
        <w:ind w:firstLine="210" w:firstLineChars="100"/>
        <w:rPr>
          <w:rFonts w:hint="eastAsia" w:ascii="宋体" w:hAnsi="宋体" w:cs="宋体"/>
          <w:szCs w:val="21"/>
        </w:rPr>
      </w:pPr>
      <w:r>
        <w:rPr>
          <w:rFonts w:hint="eastAsia" w:ascii="宋体" w:hAnsi="宋体" w:cs="宋体"/>
          <w:szCs w:val="21"/>
        </w:rPr>
        <w:t>（7）工程造价管理机构发布的工程造价信息，当工程造价信息没有发布时，参照市场价；</w:t>
      </w:r>
    </w:p>
    <w:p>
      <w:pPr>
        <w:spacing w:line="400" w:lineRule="exact"/>
        <w:ind w:firstLine="210" w:firstLineChars="100"/>
        <w:rPr>
          <w:rFonts w:hint="eastAsia" w:ascii="宋体" w:hAnsi="宋体" w:cs="宋体"/>
          <w:szCs w:val="21"/>
        </w:rPr>
      </w:pPr>
      <w:r>
        <w:rPr>
          <w:rFonts w:hint="eastAsia" w:ascii="宋体" w:hAnsi="宋体" w:cs="宋体"/>
          <w:szCs w:val="21"/>
        </w:rPr>
        <w:t>（8）其他相关资料</w:t>
      </w:r>
    </w:p>
    <w:p>
      <w:pPr>
        <w:adjustRightInd w:val="0"/>
        <w:snapToGrid w:val="0"/>
        <w:spacing w:line="400" w:lineRule="exact"/>
        <w:ind w:firstLine="420" w:firstLineChars="200"/>
        <w:rPr>
          <w:rFonts w:hint="eastAsia" w:ascii="宋体" w:hAnsi="宋体" w:cs="宋体"/>
          <w:szCs w:val="21"/>
        </w:rPr>
      </w:pPr>
      <w:r>
        <w:rPr>
          <w:rFonts w:hint="eastAsia" w:ascii="宋体" w:hAnsi="宋体" w:cs="宋体"/>
          <w:szCs w:val="21"/>
        </w:rPr>
        <w:t>3.1.5　当招标控制价超过批准的概算时，招标人应将其报原概算审批部门审核。</w:t>
      </w:r>
    </w:p>
    <w:p>
      <w:pPr>
        <w:adjustRightInd w:val="0"/>
        <w:snapToGrid w:val="0"/>
        <w:spacing w:line="400" w:lineRule="exact"/>
        <w:ind w:firstLine="420" w:firstLineChars="200"/>
        <w:rPr>
          <w:rFonts w:hint="eastAsia" w:ascii="宋体" w:hAnsi="宋体" w:cs="宋体"/>
          <w:szCs w:val="21"/>
        </w:rPr>
      </w:pPr>
      <w:r>
        <w:rPr>
          <w:rFonts w:hint="eastAsia" w:ascii="宋体" w:hAnsi="宋体" w:cs="宋体"/>
          <w:szCs w:val="21"/>
        </w:rPr>
        <w:t>3.1.6　招标人应在发布招标文件时公布招标控制价，同时应将招标控制价及有关资料报送工程所在地或有该工程管辖权的行业管理部门工程造价管理机构备查。</w:t>
      </w:r>
    </w:p>
    <w:p>
      <w:pPr>
        <w:adjustRightInd w:val="0"/>
        <w:snapToGrid w:val="0"/>
        <w:spacing w:line="400" w:lineRule="exact"/>
        <w:ind w:firstLine="420" w:firstLineChars="200"/>
        <w:rPr>
          <w:rFonts w:hint="eastAsia" w:ascii="宋体" w:hAnsi="宋体" w:cs="宋体"/>
          <w:szCs w:val="21"/>
        </w:rPr>
      </w:pPr>
      <w:r>
        <w:rPr>
          <w:rFonts w:hint="eastAsia" w:ascii="宋体" w:hAnsi="宋体" w:cs="宋体"/>
          <w:szCs w:val="21"/>
        </w:rPr>
        <w:t>3.1.7同一单位工程的项目编码不得有重复，不强制要求同一招标工程的项目编码不得重复。招标控制价的清单编码排序必须与工程量清单编码排序一致，同一标段内多个单位工程的清单编码按单位工程排序。</w:t>
      </w:r>
    </w:p>
    <w:p>
      <w:pPr>
        <w:adjustRightInd w:val="0"/>
        <w:snapToGrid w:val="0"/>
        <w:spacing w:line="400" w:lineRule="exact"/>
        <w:ind w:firstLine="420" w:firstLineChars="200"/>
        <w:rPr>
          <w:rFonts w:hint="eastAsia" w:ascii="宋体" w:hAnsi="宋体" w:cs="宋体"/>
          <w:szCs w:val="21"/>
        </w:rPr>
      </w:pPr>
      <w:r>
        <w:rPr>
          <w:rFonts w:hint="eastAsia" w:ascii="宋体" w:hAnsi="宋体" w:cs="宋体"/>
          <w:szCs w:val="21"/>
        </w:rPr>
        <w:t>3.2招标控制价的发布及修正</w:t>
      </w:r>
    </w:p>
    <w:p>
      <w:pPr>
        <w:adjustRightInd w:val="0"/>
        <w:snapToGrid w:val="0"/>
        <w:spacing w:after="120" w:afterLines="50" w:line="400" w:lineRule="exact"/>
        <w:ind w:firstLine="420" w:firstLineChars="200"/>
        <w:rPr>
          <w:rFonts w:hint="eastAsia" w:ascii="宋体" w:hAnsi="宋体" w:cs="宋体"/>
          <w:szCs w:val="21"/>
        </w:rPr>
      </w:pPr>
      <w:r>
        <w:rPr>
          <w:rFonts w:hint="eastAsia" w:ascii="宋体" w:hAnsi="宋体" w:cs="宋体"/>
          <w:szCs w:val="21"/>
        </w:rPr>
        <w:t>招标控制价应当在招标文件发布的同时通过电子交易平台对外公布，并提供给投标人下载。投标人如有疑义，应于投标截止时间15日前（投标人无需编制施工组织设计的，应于投标截止时间3日前）通过电子交易平台向招标人提出异议或修正要求。招标人必须在投标截止时间10日前（投标人无需编制施工组织设计的，在投标截止时间3日前）通过电子交易平台公布经工程造价管理机构备查（修正）后的招标控制价。</w:t>
      </w:r>
    </w:p>
    <w:p>
      <w:pPr>
        <w:spacing w:after="120" w:afterLines="50"/>
        <w:rPr>
          <w:rFonts w:hint="eastAsia" w:ascii="宋体" w:hAnsi="宋体" w:cs="宋体"/>
          <w:b/>
          <w:szCs w:val="21"/>
        </w:rPr>
      </w:pPr>
      <w:r>
        <w:rPr>
          <w:rFonts w:hint="eastAsia" w:ascii="宋体" w:hAnsi="宋体" w:cs="宋体"/>
          <w:b/>
          <w:szCs w:val="21"/>
        </w:rPr>
        <w:t>4.合同价款调整</w:t>
      </w:r>
    </w:p>
    <w:p>
      <w:pPr>
        <w:ind w:firstLine="315" w:firstLineChars="150"/>
        <w:rPr>
          <w:rFonts w:hint="eastAsia" w:ascii="宋体" w:hAnsi="宋体" w:cs="宋体"/>
          <w:szCs w:val="21"/>
        </w:rPr>
      </w:pPr>
      <w:r>
        <w:rPr>
          <w:rFonts w:hint="eastAsia" w:ascii="宋体" w:hAnsi="宋体" w:cs="宋体"/>
          <w:szCs w:val="21"/>
        </w:rPr>
        <w:t>4.1下列事项（但不限于）发生，发承包双方应当调整合同价款：</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1)法律法规变化；</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2)工程变更；</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3)项目特征不符；</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4)工程量清单缺项；</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5)工程量偏差；</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6)计日工；</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7)物价变化；</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8)暂估价；</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9)不可抗力；</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10)提前竣工（赶工补偿）；</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11)误期赔偿；</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12)索赔；</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13)现场签证；</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14)暂列金额；</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15）发承包双方约定的其他调整事项。</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4.2工程量必须以承包人完成合同工程应予计量的工程量确定。</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4.3除合同另有约定外，施工中进行工程计量，当发现招标工程量清单中出现缺项、工程量偏差，或因工程变更引起工程量增减时，按承包人在履行合同义务中完成的工程量计算。</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4.4工程变更</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4.4.1因工程变更引起的已标价工程量清单项目发生变化时，应按照下列规定调整：</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1)已标价工程量清单中有适用于变更工程项目的，采用该项目的单价。</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2)已标价工程量清单中没有适用但有类似于变更工程项目的，参照类似项目的单价。</w:t>
      </w:r>
    </w:p>
    <w:p>
      <w:pPr>
        <w:adjustRightInd w:val="0"/>
        <w:snapToGrid w:val="0"/>
        <w:spacing w:line="360" w:lineRule="exact"/>
        <w:ind w:firstLine="420" w:firstLineChars="200"/>
        <w:jc w:val="left"/>
        <w:rPr>
          <w:rFonts w:hint="eastAsia" w:ascii="宋体" w:hAnsi="宋体" w:cs="宋体"/>
          <w:szCs w:val="21"/>
        </w:rPr>
      </w:pPr>
      <w:r>
        <w:rPr>
          <w:rFonts w:hint="eastAsia" w:ascii="宋体" w:hAnsi="宋体" w:cs="宋体"/>
          <w:szCs w:val="21"/>
        </w:rPr>
        <w:t>3)已标价工程量清单中没有适用也没有类似于变更工程项目的，由承包人按照本项目招标控制价编制方法计算出该工程量清单的综合单价，然后乘以K值下浮，并报发包人确认后调整。</w:t>
      </w:r>
    </w:p>
    <w:p>
      <w:pPr>
        <w:spacing w:line="360" w:lineRule="exact"/>
        <w:ind w:firstLine="210" w:firstLineChars="100"/>
        <w:rPr>
          <w:rFonts w:hint="eastAsia" w:ascii="宋体" w:hAnsi="宋体" w:cs="宋体"/>
          <w:szCs w:val="21"/>
        </w:rPr>
      </w:pPr>
      <w:r>
        <w:rPr>
          <w:rFonts w:hint="eastAsia" w:ascii="宋体" w:hAnsi="宋体" w:cs="宋体"/>
          <w:szCs w:val="21"/>
        </w:rPr>
        <w:t>K值= [中标价-暂列金额-暂估价-甲供材]／[招标控制价-暂列金额-暂估价-甲供材]</w:t>
      </w:r>
    </w:p>
    <w:p>
      <w:pPr>
        <w:spacing w:line="360" w:lineRule="exact"/>
        <w:rPr>
          <w:rFonts w:hint="eastAsia" w:ascii="宋体" w:hAnsi="宋体" w:cs="宋体"/>
          <w:szCs w:val="21"/>
        </w:rPr>
      </w:pPr>
      <w:r>
        <w:rPr>
          <w:rFonts w:hint="eastAsia" w:ascii="宋体" w:hAnsi="宋体" w:cs="宋体"/>
          <w:szCs w:val="21"/>
        </w:rPr>
        <w:t>4.4.2工程变更引起施工方案改变并使措施项目发生变化时，承包人提出调整措施项目费的，应事先将拟实施的方案提交发包人确认，并详细说明与原方案措施项目相比的变化情况。拟实施的方案经发承包双方确认后执行，并按下列规定调整措施项目费：</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1)单价措施项目变更原则同分部分项工程，按照实际发生变化的措施项目，按第4.4.1条规定确定单价；</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2)总价措施项目中以费率报价的，费率不变；</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3)总价项目中以费用报价的，按投标时口径折算成费率调整；</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4)原措施费中没有的措施项目，由承包人按第4.4.1条规定提出适当的措施费变更要求，经发包人确认后调整。</w:t>
      </w:r>
    </w:p>
    <w:p>
      <w:pPr>
        <w:ind w:firstLine="420" w:firstLineChars="200"/>
        <w:rPr>
          <w:rFonts w:hint="eastAsia" w:ascii="宋体" w:hAnsi="宋体" w:cs="宋体"/>
          <w:szCs w:val="21"/>
        </w:rPr>
      </w:pPr>
      <w:r>
        <w:rPr>
          <w:rFonts w:hint="eastAsia" w:ascii="宋体" w:hAnsi="宋体" w:cs="宋体"/>
          <w:szCs w:val="21"/>
        </w:rPr>
        <w:t>如果承包人未事先将拟实施的方案提交给发包人确认，则视为工程变更不引起措施项目费的调整或承包人放弃调整措施项目费的权利。</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4.5工程量清单缺项、项目特征不符的，按照本章第4.4条规定调整合同价款。</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4.6计日工</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4.6.1发包人通知承包人以计日工方式实施的零星工作，承包人应予执行。</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4.6.2采用计日工计价的任何一项变更工作，在该项变更的实施过程中，承包人应按合同约定提交下列报表和有关凭证送发包人复核：</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1)工作名称、内容和数量；</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2)投入该工作所有人员的姓名、工种、级别和耗用工时；</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3)投入该工作的材料名称、类别和数量；</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4)投入该工作的施工设备型号、台数和耗用台时；</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5)发包人要求提交的其他资料和凭证。</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4.6.3任一计日工项目持续进行时，承包人应在该项工作实施结束后的24小时内向发包人提交有计日工记录汇总的现场签证报告一式三份。发包人在收到承包人提交现场签证报告后的2天内予以确认并将其中一份返还给承包人，作为计日工计价和支付的依据。</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4.6.4任一计日工项目实施结束后，承包人应按照确认的计日工现场签证报告核实该类项目的工程数量，并应根据核实的工程数量和承包人已标价工程量清单中的计日工单价计算，提出应付价款；已标价工程量清单中没有该类计日工单价的，由发承包双方按第4.4条的规定商定计日工单价计算。</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4.7发包人与承包人对合同价款调整的不同意见不能达成一致的，只要对发承包双方履约不产生实质影响，双方应继续履行合同义务，直到其按照合同约定的争议解决方式得到处理。</w:t>
      </w:r>
    </w:p>
    <w:p>
      <w:pPr>
        <w:adjustRightInd w:val="0"/>
        <w:snapToGrid w:val="0"/>
        <w:spacing w:after="120" w:afterLines="50" w:line="360" w:lineRule="exact"/>
        <w:ind w:firstLine="420" w:firstLineChars="200"/>
        <w:rPr>
          <w:rFonts w:hint="eastAsia" w:ascii="宋体" w:hAnsi="宋体" w:cs="宋体"/>
          <w:szCs w:val="21"/>
        </w:rPr>
      </w:pPr>
      <w:r>
        <w:rPr>
          <w:rFonts w:hint="eastAsia" w:ascii="宋体" w:hAnsi="宋体" w:cs="宋体"/>
          <w:szCs w:val="21"/>
        </w:rPr>
        <w:t>4.8经发承包双方确认调整的合同价款，作为追加（减）合同价款，与工程进度款或结算款同期支付。</w:t>
      </w:r>
    </w:p>
    <w:p>
      <w:pPr>
        <w:adjustRightInd w:val="0"/>
        <w:snapToGrid w:val="0"/>
        <w:spacing w:line="360" w:lineRule="exact"/>
        <w:rPr>
          <w:rFonts w:hint="eastAsia" w:ascii="宋体" w:hAnsi="宋体" w:cs="宋体"/>
          <w:b/>
          <w:szCs w:val="21"/>
        </w:rPr>
      </w:pPr>
      <w:r>
        <w:rPr>
          <w:rFonts w:hint="eastAsia" w:ascii="宋体" w:hAnsi="宋体" w:cs="宋体"/>
          <w:b/>
          <w:szCs w:val="21"/>
        </w:rPr>
        <w:t>5竣工结算</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5.1当发承包双方或一方对工程造价咨询人出具的竣工结算文件有异议时，可向工程造价管理机构投诉，申请对其进行执业质量鉴定。</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5.2竣工结算办理完毕，发包人应将竣工结算文件报送工程所在地或有该工程管辖权的行业管理部门的工程造价管理机构备案，竣工结算文件作为工程竣工验收备案、交付使用的必备文件。</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5.3工程竣工结算应根据下列依据编制和复核：</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1)《建设工程工程量清单计价规范》（GB50500—2013）及《房屋建筑与装饰工程工程量计算规范》（GB50854-2013）等9本工程量计算规范；</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2)工程合同；</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3)发承包双方实施过程中已确认的工程量及其结算的合同价款；</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4)发承包双方实施过程中已确认调整后追加（减）的合同价款；</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5)建设工程设计文件及相关资料；</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6)投标文件；</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7)其他依据。</w:t>
      </w:r>
    </w:p>
    <w:p>
      <w:pPr>
        <w:ind w:firstLine="420" w:firstLineChars="200"/>
        <w:rPr>
          <w:rFonts w:hint="eastAsia" w:ascii="宋体" w:hAnsi="宋体" w:cs="宋体"/>
          <w:szCs w:val="21"/>
        </w:rPr>
      </w:pPr>
      <w:r>
        <w:rPr>
          <w:rFonts w:hint="eastAsia" w:ascii="宋体" w:hAnsi="宋体" w:cs="宋体"/>
          <w:szCs w:val="21"/>
        </w:rPr>
        <w:t>5.4除合同另有约定外，甲供材料价款扣除的方式如下：</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1)结算时甲供材料应按发包人采购材料的加权平均价格（含采购保管费）计入相应项目的综合单价中。承包人退还甲供材料价款时，应按甲供材料实际采购价格（含采购保管费）除以1.01，退给发包人（1%作为承包人的现场保管费）。</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2)领料量超出承包人在投标文件中所报数量时，超出部分的甲供材料由承包人按照发包人采购材料的加权平均价格支付给发包人；领料量少于承包人在投标文件中所报数量时，节余部分的甲供材料归承包人。</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5.5分部分项工程和措施项目中的单价项目应依据发承包双方确认的工程量与已标价工程量清单的综合单价计算；发生调整的，应以发承包双方确认调整的综合单价计算。</w:t>
      </w:r>
    </w:p>
    <w:p>
      <w:pPr>
        <w:adjustRightInd w:val="0"/>
        <w:snapToGrid w:val="0"/>
        <w:spacing w:line="360" w:lineRule="exact"/>
        <w:ind w:firstLine="525" w:firstLineChars="250"/>
        <w:rPr>
          <w:rFonts w:hint="eastAsia" w:ascii="宋体" w:hAnsi="宋体" w:cs="宋体"/>
          <w:szCs w:val="21"/>
        </w:rPr>
      </w:pPr>
      <w:r>
        <w:rPr>
          <w:rFonts w:hint="eastAsia" w:ascii="宋体" w:hAnsi="宋体" w:cs="宋体"/>
          <w:szCs w:val="21"/>
        </w:rPr>
        <w:t>5.6措施项目中的总价项目应依据已标价工程量清单的项目和金额计算；发生调整的，应以发承包双方确认调整的金额计算。</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5.7其他项目应按下列规定计价：</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1)计日工应按发包人实际签证确认的事项计算；</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2)暂估价应按合同约定方式计算；</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3)总承包服务费应依据已标价工程量清单的金额计算；发生调整的，应以发承包双方确认调整的金额计算；</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4)索赔费用应依据发承包双方确认的索赔事项和金额计算；</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5)现场签证费用应依据发承包双方签证资料确认的金额计算；</w:t>
      </w:r>
    </w:p>
    <w:p>
      <w:pPr>
        <w:adjustRightInd w:val="0"/>
        <w:snapToGrid w:val="0"/>
        <w:spacing w:line="360" w:lineRule="exact"/>
        <w:ind w:firstLine="420" w:firstLineChars="200"/>
        <w:rPr>
          <w:rFonts w:hint="eastAsia" w:ascii="宋体" w:hAnsi="宋体" w:cs="宋体"/>
          <w:szCs w:val="21"/>
        </w:rPr>
      </w:pPr>
      <w:r>
        <w:rPr>
          <w:rFonts w:hint="eastAsia" w:ascii="宋体" w:hAnsi="宋体" w:cs="宋体"/>
          <w:szCs w:val="21"/>
        </w:rPr>
        <w:t>6)暂列金额应减去合同价款（包括索赔、现场签证）金额计算，如有余额归发包人。</w:t>
      </w:r>
    </w:p>
    <w:p>
      <w:pPr>
        <w:adjustRightInd w:val="0"/>
        <w:snapToGrid w:val="0"/>
        <w:spacing w:line="360" w:lineRule="exact"/>
        <w:ind w:firstLine="420" w:firstLineChars="200"/>
        <w:rPr>
          <w:rFonts w:ascii="宋体" w:hAnsi="宋体" w:cs="仿宋_GB2312"/>
          <w:szCs w:val="21"/>
        </w:rPr>
      </w:pPr>
      <w:r>
        <w:rPr>
          <w:rFonts w:ascii="宋体" w:hAnsi="宋体" w:cs="仿宋_GB2312"/>
          <w:szCs w:val="21"/>
        </w:rPr>
        <w:t>5.8</w:t>
      </w:r>
      <w:r>
        <w:rPr>
          <w:rFonts w:hint="eastAsia" w:ascii="宋体" w:hAnsi="宋体"/>
        </w:rPr>
        <w:t>按质论价费计入招标控制价、投标报价，在招标文件或合同中约定的创建目标后，凭相关证明文件依据合同约定与建设单位结算价款。工程达到合同约定的质量创建目标时，按照达到的质量等次计取按质论价费用；未达到合同约定的质量创建目标时，按照实际获得的质量等次计取按质论价费用；超出合同约定的创建目标时，合同有明确约定的，根据合同的约定确定是否按照实际获得的质量等次计取按质论价费用；合同未明确约定的，由发承包双方协商确定。</w:t>
      </w:r>
    </w:p>
    <w:p>
      <w:pPr>
        <w:adjustRightInd w:val="0"/>
        <w:snapToGrid w:val="0"/>
        <w:spacing w:line="360" w:lineRule="exact"/>
        <w:ind w:firstLine="420" w:firstLineChars="200"/>
        <w:rPr>
          <w:rFonts w:ascii="宋体" w:hAnsi="宋体" w:cs="仿宋_GB2312"/>
          <w:szCs w:val="21"/>
        </w:rPr>
      </w:pPr>
      <w:r>
        <w:rPr>
          <w:rFonts w:ascii="宋体" w:hAnsi="宋体" w:cs="仿宋_GB2312"/>
          <w:szCs w:val="21"/>
        </w:rPr>
        <w:t>5.9</w:t>
      </w:r>
      <w:r>
        <w:rPr>
          <w:rFonts w:hint="eastAsia" w:ascii="宋体" w:hAnsi="宋体" w:cs="仿宋_GB2312"/>
          <w:szCs w:val="21"/>
        </w:rPr>
        <w:t>工程施工违反环境保护相关规定，受到环保部门处罚的罚款，不属于工程排污费，应由施工单位自行承担。</w:t>
      </w:r>
    </w:p>
    <w:p>
      <w:pPr>
        <w:ind w:firstLine="420" w:firstLineChars="200"/>
        <w:rPr>
          <w:rFonts w:hint="eastAsia" w:ascii="宋体" w:hAnsi="宋体" w:cs="宋体"/>
          <w:szCs w:val="21"/>
        </w:rPr>
      </w:pPr>
      <w:r>
        <w:rPr>
          <w:rFonts w:hint="eastAsia" w:ascii="宋体" w:hAnsi="宋体" w:cs="宋体"/>
          <w:szCs w:val="21"/>
        </w:rPr>
        <w:t>5.10发承包双方在合同工程实施过程中已经确认的工程计量结果和合同价款，在竣工结算办理中应直接进入结算。</w:t>
      </w:r>
    </w:p>
    <w:p>
      <w:pPr>
        <w:pStyle w:val="2"/>
        <w:jc w:val="center"/>
        <w:rPr>
          <w:rFonts w:ascii="黑体" w:hAnsi="黑体"/>
          <w:b w:val="0"/>
        </w:rPr>
      </w:pPr>
      <w:bookmarkStart w:id="1138" w:name="_Toc389065346"/>
      <w:bookmarkStart w:id="1139" w:name="_Toc358569765"/>
      <w:bookmarkStart w:id="1140" w:name="_Toc498006752"/>
      <w:r>
        <w:rPr>
          <w:rFonts w:ascii="黑体" w:hAnsi="黑体"/>
          <w:b w:val="0"/>
        </w:rPr>
        <w:br w:type="page"/>
      </w:r>
      <w:bookmarkStart w:id="1141" w:name="_Toc23457"/>
      <w:bookmarkStart w:id="1142" w:name="_Toc30274"/>
      <w:bookmarkStart w:id="1143" w:name="_Toc21239"/>
      <w:bookmarkStart w:id="1144" w:name="_Toc22815"/>
      <w:bookmarkStart w:id="1145" w:name="_Toc31328"/>
      <w:bookmarkStart w:id="1146" w:name="_Toc9976"/>
      <w:bookmarkStart w:id="1147" w:name="_Toc26083"/>
      <w:bookmarkStart w:id="1148" w:name="_Toc16933"/>
      <w:bookmarkStart w:id="1149" w:name="_Toc30140"/>
      <w:r>
        <w:rPr>
          <w:rStyle w:val="54"/>
          <w:rFonts w:hint="eastAsia"/>
          <w:b/>
          <w:bCs/>
        </w:rPr>
        <w:t>第六章 图纸</w:t>
      </w:r>
      <w:bookmarkEnd w:id="1138"/>
      <w:bookmarkEnd w:id="1139"/>
      <w:bookmarkEnd w:id="1140"/>
      <w:bookmarkEnd w:id="1141"/>
      <w:bookmarkEnd w:id="1142"/>
      <w:bookmarkEnd w:id="1143"/>
      <w:bookmarkEnd w:id="1144"/>
      <w:bookmarkEnd w:id="1145"/>
      <w:bookmarkEnd w:id="1146"/>
      <w:bookmarkEnd w:id="1147"/>
      <w:bookmarkEnd w:id="1148"/>
      <w:bookmarkEnd w:id="1149"/>
    </w:p>
    <w:p>
      <w:pPr>
        <w:jc w:val="center"/>
        <w:rPr>
          <w:b/>
          <w:sz w:val="28"/>
          <w:szCs w:val="28"/>
        </w:rPr>
      </w:pPr>
      <w:bookmarkStart w:id="1150" w:name="_Toc351040177"/>
      <w:bookmarkStart w:id="1151" w:name="_Toc351059321"/>
      <w:r>
        <w:rPr>
          <w:rFonts w:hint="eastAsia"/>
          <w:b/>
          <w:bCs/>
          <w:kern w:val="44"/>
          <w:sz w:val="28"/>
          <w:szCs w:val="28"/>
        </w:rPr>
        <w:t>（登陆电子招投标系统下载）</w:t>
      </w:r>
      <w:bookmarkEnd w:id="1150"/>
      <w:bookmarkEnd w:id="1151"/>
    </w:p>
    <w:p>
      <w:pPr>
        <w:jc w:val="center"/>
        <w:rPr>
          <w:b/>
          <w:sz w:val="32"/>
          <w:szCs w:val="32"/>
        </w:rPr>
      </w:pPr>
    </w:p>
    <w:p>
      <w:pPr>
        <w:pStyle w:val="2"/>
        <w:jc w:val="center"/>
        <w:rPr>
          <w:rStyle w:val="54"/>
          <w:rFonts w:hint="eastAsia"/>
          <w:b/>
          <w:bCs/>
        </w:rPr>
      </w:pPr>
      <w:r>
        <w:br w:type="page"/>
      </w:r>
      <w:bookmarkStart w:id="1152" w:name="_Toc20520"/>
      <w:bookmarkStart w:id="1153" w:name="_Toc24581"/>
      <w:bookmarkStart w:id="1154" w:name="_Toc7200"/>
      <w:bookmarkStart w:id="1155" w:name="_Toc498006753"/>
      <w:bookmarkStart w:id="1156" w:name="_Toc8428"/>
      <w:bookmarkStart w:id="1157" w:name="_Toc26856"/>
      <w:bookmarkStart w:id="1158" w:name="_Toc389065348"/>
      <w:bookmarkStart w:id="1159" w:name="_Toc9018"/>
      <w:bookmarkStart w:id="1160" w:name="_Toc21274"/>
      <w:bookmarkStart w:id="1161" w:name="_Toc19282"/>
      <w:bookmarkStart w:id="1162" w:name="_Toc15225"/>
      <w:bookmarkStart w:id="1163" w:name="_Toc358569767"/>
      <w:r>
        <w:rPr>
          <w:rStyle w:val="54"/>
          <w:rFonts w:hint="eastAsia"/>
          <w:b/>
          <w:bCs/>
        </w:rPr>
        <w:t>第七章 技术标准和要求</w:t>
      </w:r>
      <w:bookmarkEnd w:id="1152"/>
      <w:bookmarkEnd w:id="1153"/>
      <w:bookmarkEnd w:id="1154"/>
      <w:bookmarkEnd w:id="1155"/>
      <w:bookmarkEnd w:id="1156"/>
      <w:bookmarkEnd w:id="1157"/>
      <w:bookmarkEnd w:id="1158"/>
      <w:bookmarkEnd w:id="1159"/>
      <w:bookmarkEnd w:id="1160"/>
      <w:bookmarkEnd w:id="1161"/>
      <w:bookmarkEnd w:id="1162"/>
      <w:bookmarkEnd w:id="1163"/>
    </w:p>
    <w:p>
      <w:pPr>
        <w:rPr>
          <w:szCs w:val="21"/>
        </w:rPr>
      </w:pPr>
      <w:bookmarkStart w:id="1164" w:name="_Toc349555826"/>
      <w:bookmarkStart w:id="1165" w:name="_Toc349557651"/>
    </w:p>
    <w:p>
      <w:pPr>
        <w:rPr>
          <w:rFonts w:hint="eastAsia" w:ascii="宋体" w:hAnsi="宋体" w:cs="宋体"/>
          <w:szCs w:val="21"/>
        </w:rPr>
      </w:pPr>
      <w:r>
        <w:rPr>
          <w:rFonts w:hint="eastAsia" w:ascii="宋体" w:hAnsi="宋体" w:cs="宋体"/>
          <w:szCs w:val="21"/>
        </w:rPr>
        <w:t>本节由招标人根据国家行业和地方现行标准、规范和规程等，以及项目具体情况摘录。</w:t>
      </w:r>
      <w:bookmarkEnd w:id="1164"/>
      <w:bookmarkEnd w:id="1165"/>
    </w:p>
    <w:p>
      <w:pPr>
        <w:pStyle w:val="2"/>
        <w:jc w:val="center"/>
        <w:rPr>
          <w:rStyle w:val="54"/>
          <w:rFonts w:hint="eastAsia"/>
          <w:b/>
          <w:bCs/>
        </w:rPr>
      </w:pPr>
      <w:r>
        <w:rPr>
          <w:rFonts w:hint="eastAsia" w:ascii="宋体" w:hAnsi="宋体" w:eastAsia="宋体" w:cs="宋体"/>
          <w:b w:val="0"/>
          <w:bCs w:val="0"/>
          <w:sz w:val="21"/>
          <w:szCs w:val="21"/>
        </w:rPr>
        <w:br w:type="page"/>
      </w:r>
      <w:bookmarkStart w:id="1166" w:name="_Toc21625"/>
      <w:bookmarkStart w:id="1167" w:name="_Toc358569769"/>
      <w:bookmarkStart w:id="1168" w:name="_Toc17690"/>
      <w:bookmarkStart w:id="1169" w:name="_Toc16049"/>
      <w:bookmarkStart w:id="1170" w:name="_Toc27199"/>
      <w:bookmarkStart w:id="1171" w:name="_Toc17901"/>
      <w:bookmarkStart w:id="1172" w:name="_Toc12464"/>
      <w:bookmarkStart w:id="1173" w:name="_Toc498006754"/>
      <w:bookmarkStart w:id="1174" w:name="_Toc15953"/>
      <w:bookmarkStart w:id="1175" w:name="_Toc27842"/>
      <w:bookmarkStart w:id="1176" w:name="_Toc389065350"/>
      <w:bookmarkStart w:id="1177" w:name="_Toc15718"/>
      <w:r>
        <w:rPr>
          <w:rStyle w:val="54"/>
          <w:rFonts w:hint="eastAsia"/>
          <w:b/>
          <w:bCs/>
        </w:rPr>
        <w:t>第八章 投标文件格式</w:t>
      </w:r>
      <w:bookmarkEnd w:id="1166"/>
      <w:bookmarkEnd w:id="1167"/>
      <w:bookmarkEnd w:id="1168"/>
      <w:bookmarkEnd w:id="1169"/>
      <w:bookmarkEnd w:id="1170"/>
      <w:bookmarkEnd w:id="1171"/>
      <w:bookmarkEnd w:id="1172"/>
      <w:bookmarkEnd w:id="1173"/>
      <w:bookmarkEnd w:id="1174"/>
      <w:bookmarkEnd w:id="1175"/>
      <w:bookmarkEnd w:id="1176"/>
      <w:bookmarkEnd w:id="1177"/>
    </w:p>
    <w:p>
      <w:pPr>
        <w:jc w:val="center"/>
        <w:rPr>
          <w:rFonts w:hint="eastAsia"/>
          <w:sz w:val="32"/>
        </w:rPr>
      </w:pPr>
      <w:r>
        <w:rPr>
          <w:sz w:val="32"/>
        </w:rPr>
        <w:br w:type="page"/>
      </w:r>
    </w:p>
    <w:p>
      <w:pPr>
        <w:jc w:val="center"/>
        <w:rPr>
          <w:rFonts w:hint="eastAsia"/>
          <w:sz w:val="32"/>
        </w:rPr>
      </w:pPr>
    </w:p>
    <w:p>
      <w:pPr>
        <w:jc w:val="center"/>
        <w:rPr>
          <w:rFonts w:eastAsia="黑体"/>
          <w:sz w:val="28"/>
          <w:szCs w:val="28"/>
        </w:rPr>
      </w:pPr>
      <w:r>
        <w:rPr>
          <w:rFonts w:eastAsia="黑体"/>
          <w:sz w:val="28"/>
          <w:szCs w:val="28"/>
          <w:u w:val="single"/>
        </w:rPr>
        <w:t xml:space="preserve"> </w:t>
      </w:r>
      <w:r>
        <w:rPr>
          <w:rFonts w:hint="eastAsia" w:ascii="宋体" w:hAnsi="宋体"/>
          <w:sz w:val="28"/>
          <w:szCs w:val="28"/>
          <w:u w:val="single"/>
        </w:rPr>
        <w:t>（项目名称）（标段名称）</w:t>
      </w:r>
      <w:r>
        <w:rPr>
          <w:rFonts w:hint="eastAsia" w:ascii="宋体" w:hAnsi="宋体"/>
          <w:sz w:val="28"/>
          <w:szCs w:val="28"/>
        </w:rPr>
        <w:t>招标</w:t>
      </w:r>
    </w:p>
    <w:p>
      <w:pPr>
        <w:rPr>
          <w:rFonts w:eastAsia="黑体"/>
          <w:sz w:val="20"/>
          <w:szCs w:val="20"/>
        </w:rPr>
      </w:pPr>
    </w:p>
    <w:p>
      <w:pPr>
        <w:rPr>
          <w:rFonts w:eastAsia="黑体"/>
          <w:sz w:val="20"/>
          <w:szCs w:val="20"/>
        </w:rPr>
      </w:pPr>
    </w:p>
    <w:p>
      <w:pPr>
        <w:jc w:val="center"/>
        <w:rPr>
          <w:rFonts w:eastAsia="黑体"/>
          <w:sz w:val="44"/>
          <w:szCs w:val="44"/>
        </w:rPr>
      </w:pPr>
      <w:r>
        <w:rPr>
          <w:rFonts w:hint="eastAsia" w:eastAsia="黑体"/>
          <w:sz w:val="44"/>
          <w:szCs w:val="44"/>
        </w:rPr>
        <w:t>投标文件</w:t>
      </w: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spacing w:line="480" w:lineRule="auto"/>
        <w:jc w:val="left"/>
        <w:rPr>
          <w:rFonts w:hint="eastAsia" w:ascii="宋体" w:hAnsi="宋体" w:cs="宋体"/>
          <w:sz w:val="28"/>
          <w:szCs w:val="28"/>
          <w:u w:val="single"/>
        </w:rPr>
      </w:pPr>
      <w:r>
        <w:rPr>
          <w:rFonts w:hint="eastAsia" w:ascii="宋体" w:hAnsi="宋体" w:cs="宋体"/>
          <w:sz w:val="28"/>
          <w:szCs w:val="28"/>
        </w:rPr>
        <w:t>投标人：</w:t>
      </w:r>
      <w:r>
        <w:rPr>
          <w:rFonts w:hint="eastAsia" w:ascii="宋体" w:hAnsi="宋体" w:cs="宋体"/>
          <w:sz w:val="28"/>
          <w:szCs w:val="28"/>
          <w:u w:val="single"/>
        </w:rPr>
        <w:t xml:space="preserve">                                   </w:t>
      </w:r>
      <w:r>
        <w:rPr>
          <w:rFonts w:hint="eastAsia" w:ascii="宋体" w:hAnsi="宋体" w:cs="宋体"/>
          <w:sz w:val="28"/>
          <w:szCs w:val="28"/>
        </w:rPr>
        <w:t>（盖单位章）</w:t>
      </w:r>
    </w:p>
    <w:p>
      <w:pPr>
        <w:spacing w:line="480" w:lineRule="auto"/>
        <w:jc w:val="left"/>
        <w:rPr>
          <w:rFonts w:hint="eastAsia" w:ascii="宋体" w:hAnsi="宋体" w:cs="宋体"/>
          <w:sz w:val="28"/>
          <w:szCs w:val="28"/>
          <w:u w:val="single"/>
        </w:rPr>
      </w:pPr>
      <w:r>
        <w:rPr>
          <w:rFonts w:hint="eastAsia" w:ascii="宋体" w:hAnsi="宋体" w:cs="宋体"/>
          <w:sz w:val="28"/>
          <w:szCs w:val="28"/>
        </w:rPr>
        <w:t>法定代表人或其委托代理人：</w:t>
      </w:r>
      <w:r>
        <w:rPr>
          <w:rFonts w:hint="eastAsia" w:ascii="宋体" w:hAnsi="宋体" w:cs="宋体"/>
          <w:sz w:val="28"/>
          <w:szCs w:val="28"/>
          <w:u w:val="single"/>
        </w:rPr>
        <w:t xml:space="preserve">                 </w:t>
      </w:r>
      <w:r>
        <w:rPr>
          <w:rFonts w:hint="eastAsia" w:ascii="宋体" w:hAnsi="宋体" w:cs="宋体"/>
          <w:sz w:val="28"/>
          <w:szCs w:val="28"/>
        </w:rPr>
        <w:t>（签字或盖章）</w:t>
      </w:r>
    </w:p>
    <w:p>
      <w:pPr>
        <w:spacing w:line="480" w:lineRule="auto"/>
        <w:jc w:val="left"/>
        <w:rPr>
          <w:rFonts w:hint="eastAsia" w:ascii="宋体" w:hAnsi="宋体" w:cs="宋体"/>
          <w:sz w:val="28"/>
          <w:szCs w:val="28"/>
        </w:rPr>
      </w:pPr>
      <w:r>
        <w:rPr>
          <w:rFonts w:hint="eastAsia" w:ascii="宋体" w:hAnsi="宋体" w:cs="宋体"/>
          <w:sz w:val="28"/>
          <w:szCs w:val="28"/>
        </w:rPr>
        <w:t>日  期：</w:t>
      </w:r>
      <w:r>
        <w:rPr>
          <w:rFonts w:hint="eastAsia" w:ascii="宋体" w:hAnsi="宋体" w:cs="宋体"/>
          <w:sz w:val="28"/>
          <w:szCs w:val="28"/>
          <w:u w:val="single"/>
        </w:rPr>
        <w:t xml:space="preserve">                                         </w:t>
      </w:r>
    </w:p>
    <w:p>
      <w:pPr>
        <w:spacing w:line="400" w:lineRule="exact"/>
      </w:pPr>
    </w:p>
    <w:p>
      <w:pPr>
        <w:spacing w:line="400" w:lineRule="exact"/>
      </w:pPr>
    </w:p>
    <w:p>
      <w:pPr>
        <w:pStyle w:val="186"/>
        <w:jc w:val="center"/>
        <w:outlineLvl w:val="9"/>
        <w:rPr>
          <w:rFonts w:hint="eastAsia"/>
          <w:sz w:val="32"/>
          <w:szCs w:val="32"/>
        </w:rPr>
      </w:pPr>
      <w:bookmarkStart w:id="1178" w:name="_Toc241459814"/>
      <w:bookmarkStart w:id="1179" w:name="_Toc241484766"/>
      <w:bookmarkStart w:id="1180" w:name="_Toc152042576"/>
      <w:bookmarkStart w:id="1181" w:name="_Toc5237"/>
      <w:bookmarkStart w:id="1182" w:name="_Toc3381"/>
      <w:bookmarkStart w:id="1183" w:name="_Toc30926"/>
      <w:bookmarkStart w:id="1184" w:name="_Toc152045787"/>
      <w:bookmarkStart w:id="1185" w:name="_Toc23752"/>
      <w:bookmarkStart w:id="1186" w:name="_Toc26217"/>
      <w:bookmarkStart w:id="1187" w:name="_Toc179632807"/>
      <w:bookmarkStart w:id="1188" w:name="_Toc54901409"/>
      <w:bookmarkStart w:id="1189" w:name="_Toc21622"/>
      <w:bookmarkStart w:id="1190" w:name="_Toc144974856"/>
      <w:bookmarkStart w:id="1191" w:name="_Toc9454"/>
      <w:bookmarkStart w:id="1192" w:name="_Toc15570"/>
      <w:bookmarkStart w:id="1193" w:name="_Toc23946"/>
      <w:bookmarkStart w:id="1194" w:name="_Toc275956216"/>
      <w:bookmarkStart w:id="1195" w:name="_Toc54901528"/>
    </w:p>
    <w:p>
      <w:pPr>
        <w:pStyle w:val="186"/>
        <w:jc w:val="center"/>
        <w:outlineLvl w:val="9"/>
        <w:rPr>
          <w:sz w:val="32"/>
          <w:szCs w:val="32"/>
        </w:rPr>
      </w:pPr>
      <w:r>
        <w:rPr>
          <w:rFonts w:hint="eastAsia"/>
          <w:sz w:val="32"/>
          <w:szCs w:val="32"/>
        </w:rPr>
        <w:t>目录</w:t>
      </w:r>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p>
    <w:p>
      <w:pPr>
        <w:spacing w:line="540" w:lineRule="exact"/>
      </w:pPr>
    </w:p>
    <w:p>
      <w:pPr>
        <w:spacing w:line="540" w:lineRule="exact"/>
      </w:pPr>
      <w:r>
        <w:rPr>
          <w:rFonts w:hint="eastAsia"/>
        </w:rPr>
        <w:t>一、投标函及投标函附录</w:t>
      </w:r>
    </w:p>
    <w:p>
      <w:pPr>
        <w:spacing w:line="540" w:lineRule="exact"/>
      </w:pPr>
      <w:r>
        <w:rPr>
          <w:rFonts w:hint="eastAsia"/>
        </w:rPr>
        <w:t>二、法定代表人身份证明</w:t>
      </w:r>
    </w:p>
    <w:p>
      <w:pPr>
        <w:spacing w:line="540" w:lineRule="exact"/>
        <w:rPr>
          <w:rFonts w:hint="eastAsia"/>
        </w:rPr>
      </w:pPr>
      <w:r>
        <w:rPr>
          <w:rFonts w:hint="eastAsia"/>
        </w:rPr>
        <w:t>三、授权委托书</w:t>
      </w:r>
    </w:p>
    <w:p>
      <w:pPr>
        <w:spacing w:line="540" w:lineRule="exact"/>
      </w:pPr>
      <w:r>
        <w:rPr>
          <w:rFonts w:hint="eastAsia"/>
        </w:rPr>
        <w:t>四、联合体协议书</w:t>
      </w:r>
    </w:p>
    <w:p>
      <w:pPr>
        <w:spacing w:line="540" w:lineRule="exact"/>
      </w:pPr>
      <w:r>
        <w:rPr>
          <w:rFonts w:hint="eastAsia"/>
        </w:rPr>
        <w:t>五、投标保证金</w:t>
      </w:r>
    </w:p>
    <w:p>
      <w:pPr>
        <w:spacing w:line="540" w:lineRule="exact"/>
      </w:pPr>
      <w:r>
        <w:rPr>
          <w:rFonts w:hint="eastAsia"/>
        </w:rPr>
        <w:t>六、已标价工程量清单</w:t>
      </w:r>
    </w:p>
    <w:p>
      <w:pPr>
        <w:spacing w:line="540" w:lineRule="exact"/>
      </w:pPr>
      <w:r>
        <w:rPr>
          <w:rFonts w:hint="eastAsia"/>
        </w:rPr>
        <w:t>七、施工组织设计</w:t>
      </w:r>
    </w:p>
    <w:p>
      <w:pPr>
        <w:spacing w:line="540" w:lineRule="exact"/>
      </w:pPr>
      <w:r>
        <w:rPr>
          <w:rFonts w:hint="eastAsia"/>
        </w:rPr>
        <w:t>八、项目管理机构</w:t>
      </w:r>
    </w:p>
    <w:p>
      <w:pPr>
        <w:spacing w:line="540" w:lineRule="exact"/>
        <w:rPr>
          <w:rFonts w:hint="eastAsia"/>
        </w:rPr>
      </w:pPr>
      <w:r>
        <w:rPr>
          <w:rFonts w:hint="eastAsia"/>
        </w:rPr>
        <w:t>九、诚信投标承诺书</w:t>
      </w:r>
    </w:p>
    <w:p>
      <w:pPr>
        <w:spacing w:line="540" w:lineRule="exact"/>
        <w:rPr>
          <w:rFonts w:hint="eastAsia"/>
        </w:rPr>
      </w:pPr>
      <w:r>
        <w:rPr>
          <w:rFonts w:hint="eastAsia"/>
        </w:rPr>
        <w:t>十、拟分包项目情况表</w:t>
      </w:r>
    </w:p>
    <w:p>
      <w:pPr>
        <w:spacing w:line="540" w:lineRule="exact"/>
      </w:pPr>
      <w:r>
        <w:rPr>
          <w:rFonts w:hint="eastAsia"/>
        </w:rPr>
        <w:t>十一、</w:t>
      </w:r>
      <w:r>
        <w:rPr>
          <w:rFonts w:hint="eastAsia" w:ascii="宋体" w:hAnsi="宋体" w:cs="宋体"/>
          <w:szCs w:val="21"/>
        </w:rPr>
        <w:t>投标人基本情况表</w:t>
      </w:r>
    </w:p>
    <w:p>
      <w:pPr>
        <w:spacing w:line="540" w:lineRule="exact"/>
        <w:rPr>
          <w:rFonts w:hint="eastAsia" w:ascii="宋体" w:hAnsi="宋体" w:cs="仿宋_GB2312"/>
          <w:kern w:val="0"/>
          <w:szCs w:val="21"/>
        </w:rPr>
      </w:pPr>
      <w:r>
        <w:rPr>
          <w:rFonts w:hint="eastAsia"/>
        </w:rPr>
        <w:t>十二、</w:t>
      </w:r>
      <w:r>
        <w:rPr>
          <w:rFonts w:hint="eastAsia" w:ascii="宋体" w:hAnsi="宋体" w:cs="仿宋_GB2312"/>
          <w:kern w:val="0"/>
          <w:szCs w:val="21"/>
        </w:rPr>
        <w:t>近年完成的类似项目情况表</w:t>
      </w:r>
    </w:p>
    <w:p>
      <w:pPr>
        <w:spacing w:line="540" w:lineRule="exact"/>
        <w:rPr>
          <w:rFonts w:hint="eastAsia" w:ascii="宋体" w:hAnsi="宋体" w:cs="宋体"/>
          <w:sz w:val="32"/>
          <w:szCs w:val="32"/>
        </w:rPr>
      </w:pPr>
      <w:r>
        <w:rPr>
          <w:rFonts w:hint="eastAsia" w:ascii="宋体" w:hAnsi="宋体" w:cs="仿宋_GB2312"/>
          <w:kern w:val="0"/>
          <w:szCs w:val="21"/>
        </w:rPr>
        <w:t>十三、</w:t>
      </w:r>
      <w:r>
        <w:rPr>
          <w:rFonts w:hint="eastAsia" w:ascii="宋体" w:hAnsi="宋体" w:cs="宋体"/>
        </w:rPr>
        <w:t>其他材料</w:t>
      </w:r>
    </w:p>
    <w:p>
      <w:pPr>
        <w:pStyle w:val="4"/>
        <w:jc w:val="center"/>
        <w:rPr>
          <w:rFonts w:hint="eastAsia"/>
          <w:b w:val="0"/>
          <w:bCs w:val="0"/>
          <w:sz w:val="32"/>
        </w:rPr>
      </w:pPr>
      <w:bookmarkStart w:id="1196" w:name="_Toc152045788"/>
      <w:bookmarkStart w:id="1197" w:name="_Toc144974857"/>
      <w:bookmarkStart w:id="1198" w:name="_Toc152042577"/>
      <w:bookmarkStart w:id="1199" w:name="_Toc179632808"/>
      <w:bookmarkStart w:id="1200" w:name="_Toc152042580"/>
      <w:bookmarkStart w:id="1201" w:name="_Toc152045791"/>
      <w:bookmarkStart w:id="1202" w:name="_Toc144974860"/>
      <w:bookmarkStart w:id="1203" w:name="_Toc179632811"/>
      <w:r>
        <w:rPr>
          <w:rFonts w:hint="eastAsia"/>
          <w:b w:val="0"/>
          <w:bCs w:val="0"/>
          <w:sz w:val="32"/>
        </w:rPr>
        <w:br w:type="page"/>
      </w:r>
      <w:bookmarkStart w:id="1204" w:name="_Toc19465"/>
      <w:bookmarkStart w:id="1205" w:name="_Toc2438"/>
      <w:bookmarkStart w:id="1206" w:name="_Toc23982"/>
      <w:bookmarkStart w:id="1207" w:name="_Toc9020"/>
      <w:bookmarkStart w:id="1208" w:name="_Toc6044"/>
      <w:bookmarkStart w:id="1209" w:name="_Toc6700"/>
      <w:bookmarkStart w:id="1210" w:name="_Toc17429"/>
      <w:bookmarkStart w:id="1211" w:name="_Toc23044"/>
      <w:bookmarkStart w:id="1212" w:name="_Toc8897"/>
      <w:r>
        <w:rPr>
          <w:rFonts w:hint="eastAsia"/>
          <w:b w:val="0"/>
          <w:bCs w:val="0"/>
          <w:sz w:val="32"/>
        </w:rPr>
        <w:t>一、投标函</w:t>
      </w:r>
      <w:bookmarkEnd w:id="1196"/>
      <w:bookmarkEnd w:id="1197"/>
      <w:bookmarkEnd w:id="1198"/>
      <w:bookmarkEnd w:id="1199"/>
      <w:r>
        <w:rPr>
          <w:rFonts w:hint="eastAsia"/>
          <w:b w:val="0"/>
          <w:bCs w:val="0"/>
          <w:sz w:val="32"/>
        </w:rPr>
        <w:t>及投标函附录</w:t>
      </w:r>
      <w:bookmarkEnd w:id="1204"/>
      <w:bookmarkEnd w:id="1205"/>
      <w:bookmarkEnd w:id="1206"/>
      <w:bookmarkEnd w:id="1207"/>
      <w:bookmarkEnd w:id="1208"/>
      <w:bookmarkEnd w:id="1209"/>
      <w:bookmarkEnd w:id="1210"/>
      <w:bookmarkEnd w:id="1211"/>
      <w:bookmarkEnd w:id="1212"/>
    </w:p>
    <w:p>
      <w:pPr>
        <w:pStyle w:val="5"/>
        <w:jc w:val="center"/>
        <w:rPr>
          <w:sz w:val="32"/>
          <w:szCs w:val="32"/>
        </w:rPr>
      </w:pPr>
      <w:bookmarkStart w:id="1213" w:name="_Toc54901529"/>
      <w:bookmarkStart w:id="1214" w:name="_Toc54901410"/>
      <w:r>
        <w:rPr>
          <w:rFonts w:hint="eastAsia"/>
          <w:sz w:val="32"/>
          <w:szCs w:val="32"/>
        </w:rPr>
        <w:t>（一）投标函</w:t>
      </w:r>
      <w:bookmarkEnd w:id="1213"/>
      <w:bookmarkEnd w:id="1214"/>
    </w:p>
    <w:p>
      <w:pPr>
        <w:spacing w:line="440" w:lineRule="exact"/>
        <w:ind w:firstLine="2700" w:firstLineChars="1350"/>
        <w:rPr>
          <w:rFonts w:eastAsia="黑体"/>
          <w:sz w:val="20"/>
          <w:szCs w:val="20"/>
        </w:rPr>
      </w:pPr>
    </w:p>
    <w:p>
      <w:pPr>
        <w:spacing w:line="440" w:lineRule="exact"/>
        <w:rPr>
          <w:sz w:val="20"/>
          <w:szCs w:val="20"/>
        </w:rPr>
      </w:pPr>
    </w:p>
    <w:p>
      <w:pPr>
        <w:spacing w:line="440" w:lineRule="exact"/>
        <w:rPr>
          <w:rFonts w:hint="eastAsia" w:ascii="宋体" w:hAnsi="宋体" w:cs="宋体"/>
          <w:szCs w:val="21"/>
        </w:rPr>
      </w:pPr>
      <w:r>
        <w:rPr>
          <w:rFonts w:hint="eastAsia" w:ascii="宋体" w:hAnsi="宋体" w:cs="宋体"/>
          <w:szCs w:val="21"/>
          <w:u w:val="single"/>
        </w:rPr>
        <w:t xml:space="preserve">                        </w:t>
      </w:r>
      <w:r>
        <w:rPr>
          <w:rFonts w:hint="eastAsia" w:ascii="宋体" w:hAnsi="宋体" w:cs="宋体"/>
          <w:szCs w:val="21"/>
        </w:rPr>
        <w:t xml:space="preserve"> (招标人名称)：</w:t>
      </w:r>
    </w:p>
    <w:p>
      <w:pPr>
        <w:spacing w:line="440" w:lineRule="exact"/>
        <w:rPr>
          <w:rFonts w:hint="eastAsia" w:ascii="宋体" w:hAnsi="宋体" w:cs="宋体"/>
          <w:szCs w:val="21"/>
        </w:rPr>
      </w:pPr>
    </w:p>
    <w:p>
      <w:pPr>
        <w:spacing w:line="440" w:lineRule="exact"/>
        <w:ind w:firstLine="420" w:firstLineChars="200"/>
        <w:rPr>
          <w:rFonts w:hint="eastAsia" w:ascii="宋体" w:hAnsi="宋体" w:cs="宋体"/>
          <w:szCs w:val="21"/>
        </w:rPr>
      </w:pPr>
      <w:r>
        <w:rPr>
          <w:rFonts w:hint="eastAsia" w:ascii="宋体" w:hAnsi="宋体" w:cs="宋体"/>
          <w:szCs w:val="21"/>
        </w:rPr>
        <w:t>1．我方已仔细研究了</w:t>
      </w:r>
      <w:r>
        <w:rPr>
          <w:rFonts w:hint="eastAsia" w:ascii="宋体" w:hAnsi="宋体" w:cs="宋体"/>
          <w:szCs w:val="21"/>
          <w:u w:val="single"/>
        </w:rPr>
        <w:t xml:space="preserve">          </w:t>
      </w:r>
      <w:r>
        <w:rPr>
          <w:rFonts w:hint="eastAsia" w:ascii="宋体" w:hAnsi="宋体" w:cs="宋体"/>
          <w:szCs w:val="21"/>
        </w:rPr>
        <w:t xml:space="preserve"> (项目名称)</w:t>
      </w:r>
      <w:r>
        <w:rPr>
          <w:rFonts w:hint="eastAsia" w:ascii="宋体" w:hAnsi="宋体" w:cs="宋体"/>
          <w:szCs w:val="21"/>
          <w:u w:val="single"/>
        </w:rPr>
        <w:t xml:space="preserve">          </w:t>
      </w:r>
      <w:r>
        <w:rPr>
          <w:rFonts w:hint="eastAsia" w:ascii="宋体" w:hAnsi="宋体" w:cs="宋体"/>
          <w:szCs w:val="21"/>
        </w:rPr>
        <w:t>标段施工招标文件的全部内容，愿意以人民币(大写)</w:t>
      </w:r>
      <w:r>
        <w:rPr>
          <w:rFonts w:hint="eastAsia" w:ascii="宋体" w:hAnsi="宋体" w:cs="宋体"/>
          <w:szCs w:val="21"/>
          <w:u w:val="single"/>
        </w:rPr>
        <w:t xml:space="preserve">          </w:t>
      </w:r>
      <w:r>
        <w:rPr>
          <w:rFonts w:hint="eastAsia" w:ascii="宋体" w:hAnsi="宋体" w:cs="宋体"/>
          <w:szCs w:val="21"/>
        </w:rPr>
        <w:t>(¥</w:t>
      </w:r>
      <w:r>
        <w:rPr>
          <w:rFonts w:hint="eastAsia" w:ascii="宋体" w:hAnsi="宋体" w:cs="宋体"/>
          <w:szCs w:val="21"/>
          <w:u w:val="single"/>
        </w:rPr>
        <w:t xml:space="preserve">          </w:t>
      </w:r>
      <w:r>
        <w:rPr>
          <w:rFonts w:hint="eastAsia" w:ascii="宋体" w:hAnsi="宋体" w:cs="宋体"/>
          <w:szCs w:val="21"/>
        </w:rPr>
        <w:t>)的投标总报价，工期</w:t>
      </w:r>
      <w:r>
        <w:rPr>
          <w:rFonts w:hint="eastAsia" w:ascii="宋体" w:hAnsi="宋体" w:cs="宋体"/>
          <w:szCs w:val="21"/>
          <w:u w:val="single"/>
        </w:rPr>
        <w:t xml:space="preserve">          </w:t>
      </w:r>
      <w:r>
        <w:rPr>
          <w:rFonts w:hint="eastAsia" w:ascii="宋体" w:hAnsi="宋体" w:cs="宋体"/>
          <w:szCs w:val="21"/>
        </w:rPr>
        <w:t>日历天，按合同约定实施和完成承包工程，修补工程中的任何缺陷，工程质量达到标准。</w:t>
      </w:r>
    </w:p>
    <w:p>
      <w:pPr>
        <w:spacing w:line="440" w:lineRule="exact"/>
        <w:ind w:firstLine="420" w:firstLineChars="200"/>
        <w:rPr>
          <w:rFonts w:hint="eastAsia" w:ascii="宋体" w:hAnsi="宋体" w:cs="宋体"/>
          <w:szCs w:val="21"/>
        </w:rPr>
      </w:pPr>
      <w:r>
        <w:rPr>
          <w:rFonts w:hint="eastAsia" w:ascii="宋体" w:hAnsi="宋体" w:cs="宋体"/>
          <w:szCs w:val="21"/>
        </w:rPr>
        <w:t>2．我方承诺在投标有效期内不修改、撤销投标文件。</w:t>
      </w:r>
    </w:p>
    <w:p>
      <w:pPr>
        <w:spacing w:line="440" w:lineRule="exact"/>
        <w:ind w:firstLine="420" w:firstLineChars="200"/>
        <w:rPr>
          <w:rFonts w:hint="eastAsia" w:ascii="宋体" w:hAnsi="宋体" w:cs="宋体"/>
          <w:szCs w:val="21"/>
        </w:rPr>
      </w:pPr>
      <w:r>
        <w:rPr>
          <w:rFonts w:hint="eastAsia" w:ascii="宋体" w:hAnsi="宋体" w:cs="宋体"/>
          <w:szCs w:val="21"/>
        </w:rPr>
        <w:t>3．如我方中标：</w:t>
      </w:r>
    </w:p>
    <w:p>
      <w:pPr>
        <w:spacing w:line="440" w:lineRule="exact"/>
        <w:ind w:firstLine="718" w:firstLineChars="342"/>
        <w:rPr>
          <w:rFonts w:hint="eastAsia" w:ascii="宋体" w:hAnsi="宋体" w:cs="宋体"/>
          <w:szCs w:val="21"/>
        </w:rPr>
      </w:pPr>
      <w:r>
        <w:rPr>
          <w:rFonts w:hint="eastAsia" w:ascii="宋体" w:hAnsi="宋体" w:cs="宋体"/>
          <w:szCs w:val="21"/>
        </w:rPr>
        <w:t>(1)我方承诺在收到中标通知书后，在中标通知书规定的期限内与你方签订合同。</w:t>
      </w:r>
    </w:p>
    <w:p>
      <w:pPr>
        <w:spacing w:line="440" w:lineRule="exact"/>
        <w:ind w:left="718" w:leftChars="342"/>
        <w:rPr>
          <w:rFonts w:hint="eastAsia" w:ascii="宋体" w:hAnsi="宋体" w:cs="宋体"/>
          <w:szCs w:val="21"/>
        </w:rPr>
      </w:pPr>
      <w:r>
        <w:rPr>
          <w:rFonts w:hint="eastAsia" w:ascii="宋体" w:hAnsi="宋体" w:cs="宋体"/>
          <w:szCs w:val="21"/>
        </w:rPr>
        <w:t>(2)随同本投标函递交的投标函附录是本投标函的组成部分，对我方构成约束力。</w:t>
      </w:r>
    </w:p>
    <w:p>
      <w:pPr>
        <w:spacing w:line="440" w:lineRule="exact"/>
        <w:ind w:left="718" w:leftChars="342"/>
        <w:rPr>
          <w:rFonts w:hint="eastAsia" w:ascii="宋体" w:hAnsi="宋体" w:cs="宋体"/>
          <w:szCs w:val="21"/>
        </w:rPr>
      </w:pPr>
      <w:r>
        <w:rPr>
          <w:rFonts w:hint="eastAsia" w:ascii="宋体" w:hAnsi="宋体" w:cs="宋体"/>
          <w:szCs w:val="21"/>
        </w:rPr>
        <w:t>(3)我方承诺按照招标文件规定向你方递交履约担保。</w:t>
      </w:r>
    </w:p>
    <w:p>
      <w:pPr>
        <w:spacing w:line="440" w:lineRule="exact"/>
        <w:ind w:firstLine="718" w:firstLineChars="342"/>
        <w:rPr>
          <w:rFonts w:hint="eastAsia" w:ascii="宋体" w:hAnsi="宋体" w:cs="宋体"/>
          <w:szCs w:val="21"/>
        </w:rPr>
      </w:pPr>
      <w:r>
        <w:rPr>
          <w:rFonts w:hint="eastAsia" w:ascii="宋体" w:hAnsi="宋体" w:cs="宋体"/>
          <w:szCs w:val="21"/>
        </w:rPr>
        <w:t>(4)我方承诺在合同约定的期限内完成并移交全部合同工程。</w:t>
      </w:r>
    </w:p>
    <w:p>
      <w:pPr>
        <w:spacing w:line="440" w:lineRule="exact"/>
        <w:ind w:firstLine="420" w:firstLineChars="200"/>
        <w:rPr>
          <w:rFonts w:hint="eastAsia" w:ascii="宋体" w:hAnsi="宋体" w:cs="宋体"/>
          <w:szCs w:val="21"/>
        </w:rPr>
      </w:pPr>
      <w:r>
        <w:rPr>
          <w:rFonts w:hint="eastAsia" w:ascii="宋体" w:hAnsi="宋体" w:cs="宋体"/>
          <w:szCs w:val="21"/>
        </w:rPr>
        <w:t>4．</w:t>
      </w:r>
      <w:r>
        <w:rPr>
          <w:rFonts w:hint="eastAsia" w:ascii="宋体" w:hAnsi="宋体" w:cs="宋体"/>
        </w:rPr>
        <w:t>我方在此声明，所递交的投标文件及有关资料内容完整、真实和准确，且不存在第二章“投标人须知”第1.4.3项规定的任何一种情形。</w:t>
      </w:r>
    </w:p>
    <w:p>
      <w:pPr>
        <w:spacing w:line="440" w:lineRule="exact"/>
        <w:ind w:firstLine="3675" w:firstLineChars="1750"/>
        <w:rPr>
          <w:szCs w:val="21"/>
        </w:rPr>
      </w:pPr>
    </w:p>
    <w:p>
      <w:pPr>
        <w:spacing w:line="440" w:lineRule="exact"/>
        <w:ind w:firstLine="3675" w:firstLineChars="1750"/>
        <w:rPr>
          <w:szCs w:val="21"/>
        </w:rPr>
      </w:pPr>
      <w:r>
        <w:rPr>
          <w:rFonts w:hint="eastAsia"/>
          <w:szCs w:val="21"/>
        </w:rPr>
        <w:t>投标人：</w:t>
      </w:r>
      <w:r>
        <w:rPr>
          <w:szCs w:val="21"/>
          <w:u w:val="single"/>
        </w:rPr>
        <w:t xml:space="preserve">                   </w:t>
      </w:r>
      <w:r>
        <w:rPr>
          <w:rFonts w:hint="eastAsia"/>
          <w:szCs w:val="21"/>
          <w:u w:val="single"/>
        </w:rPr>
        <w:t xml:space="preserve">  </w:t>
      </w:r>
      <w:r>
        <w:rPr>
          <w:szCs w:val="21"/>
          <w:u w:val="single"/>
        </w:rPr>
        <w:t xml:space="preserve">   </w:t>
      </w:r>
      <w:r>
        <w:rPr>
          <w:rFonts w:hint="eastAsia"/>
          <w:szCs w:val="21"/>
        </w:rPr>
        <w:t xml:space="preserve"> (盖单位章)</w:t>
      </w:r>
    </w:p>
    <w:p>
      <w:pPr>
        <w:spacing w:line="440" w:lineRule="exact"/>
        <w:ind w:firstLine="3675" w:firstLineChars="1750"/>
        <w:rPr>
          <w:szCs w:val="21"/>
        </w:rPr>
      </w:pPr>
      <w:r>
        <w:rPr>
          <w:rFonts w:hint="eastAsia"/>
          <w:szCs w:val="21"/>
        </w:rPr>
        <w:t>法定代表人或其委托代理人(签字或盖章)：</w:t>
      </w:r>
      <w:r>
        <w:rPr>
          <w:szCs w:val="21"/>
          <w:u w:val="single"/>
        </w:rPr>
        <w:t xml:space="preserve">   </w:t>
      </w:r>
      <w:r>
        <w:rPr>
          <w:rFonts w:hint="eastAsia"/>
          <w:szCs w:val="21"/>
          <w:u w:val="single"/>
        </w:rPr>
        <w:t xml:space="preserve"> </w:t>
      </w:r>
      <w:r>
        <w:rPr>
          <w:szCs w:val="21"/>
          <w:u w:val="single"/>
        </w:rPr>
        <w:t xml:space="preserve"> </w:t>
      </w:r>
    </w:p>
    <w:p>
      <w:pPr>
        <w:spacing w:line="440" w:lineRule="exact"/>
        <w:ind w:firstLine="3675" w:firstLineChars="1750"/>
        <w:rPr>
          <w:szCs w:val="21"/>
        </w:rPr>
      </w:pPr>
      <w:r>
        <w:rPr>
          <w:rFonts w:hint="eastAsia"/>
          <w:szCs w:val="21"/>
        </w:rPr>
        <w:t>地址：</w:t>
      </w:r>
      <w:r>
        <w:rPr>
          <w:szCs w:val="21"/>
          <w:u w:val="single"/>
        </w:rPr>
        <w:t xml:space="preserve">                                     </w:t>
      </w:r>
    </w:p>
    <w:p>
      <w:pPr>
        <w:spacing w:line="440" w:lineRule="exact"/>
        <w:ind w:firstLine="3675" w:firstLineChars="1750"/>
        <w:rPr>
          <w:szCs w:val="21"/>
        </w:rPr>
      </w:pPr>
      <w:r>
        <w:rPr>
          <w:rFonts w:hint="eastAsia"/>
          <w:szCs w:val="21"/>
        </w:rPr>
        <w:t>电话：</w:t>
      </w:r>
      <w:r>
        <w:rPr>
          <w:szCs w:val="21"/>
          <w:u w:val="single"/>
        </w:rPr>
        <w:t xml:space="preserve">                                     </w:t>
      </w:r>
    </w:p>
    <w:p>
      <w:pPr>
        <w:spacing w:line="440" w:lineRule="exact"/>
        <w:ind w:firstLine="3675" w:firstLineChars="1750"/>
        <w:rPr>
          <w:szCs w:val="21"/>
        </w:rPr>
      </w:pPr>
      <w:r>
        <w:rPr>
          <w:rFonts w:hint="eastAsia"/>
          <w:szCs w:val="21"/>
        </w:rPr>
        <w:t>传真：</w:t>
      </w:r>
      <w:r>
        <w:rPr>
          <w:szCs w:val="21"/>
          <w:u w:val="single"/>
        </w:rPr>
        <w:t xml:space="preserve">                                     </w:t>
      </w:r>
    </w:p>
    <w:p>
      <w:pPr>
        <w:spacing w:line="440" w:lineRule="exact"/>
        <w:ind w:firstLine="3675" w:firstLineChars="1750"/>
        <w:rPr>
          <w:szCs w:val="21"/>
        </w:rPr>
      </w:pPr>
      <w:r>
        <w:rPr>
          <w:rFonts w:hint="eastAsia"/>
          <w:szCs w:val="21"/>
        </w:rPr>
        <w:t>邮政编码：</w:t>
      </w:r>
      <w:r>
        <w:rPr>
          <w:szCs w:val="21"/>
          <w:u w:val="single"/>
        </w:rPr>
        <w:t xml:space="preserve">                                     </w:t>
      </w:r>
    </w:p>
    <w:p>
      <w:pPr>
        <w:spacing w:line="440" w:lineRule="exact"/>
        <w:ind w:firstLine="3675" w:firstLineChars="1750"/>
        <w:rPr>
          <w:szCs w:val="21"/>
        </w:rPr>
      </w:pPr>
      <w:r>
        <w:rPr>
          <w:rFonts w:hint="eastAsia"/>
          <w:szCs w:val="21"/>
        </w:rPr>
        <w:t>日期：</w:t>
      </w:r>
      <w:r>
        <w:rPr>
          <w:szCs w:val="21"/>
          <w:u w:val="single"/>
        </w:rPr>
        <w:t xml:space="preserve">                                     </w:t>
      </w:r>
    </w:p>
    <w:p>
      <w:pPr>
        <w:spacing w:line="440" w:lineRule="exact"/>
        <w:rPr>
          <w:rFonts w:eastAsia="黑体"/>
          <w:sz w:val="20"/>
          <w:szCs w:val="20"/>
        </w:rPr>
        <w:sectPr>
          <w:footerReference r:id="rId12" w:type="default"/>
          <w:footerReference r:id="rId13" w:type="even"/>
          <w:pgSz w:w="11906" w:h="16838"/>
          <w:pgMar w:top="1440" w:right="1797" w:bottom="1440" w:left="1797" w:header="851" w:footer="992" w:gutter="0"/>
          <w:pgNumType w:fmt="decimal"/>
          <w:cols w:space="720" w:num="1"/>
          <w:titlePg/>
        </w:sectPr>
      </w:pPr>
    </w:p>
    <w:p>
      <w:pPr>
        <w:pStyle w:val="5"/>
        <w:jc w:val="center"/>
        <w:rPr>
          <w:rFonts w:hint="eastAsia"/>
          <w:sz w:val="28"/>
        </w:rPr>
      </w:pPr>
      <w:bookmarkStart w:id="1215" w:name="_Toc152045790"/>
      <w:bookmarkStart w:id="1216" w:name="_Toc179632810"/>
      <w:bookmarkStart w:id="1217" w:name="_Toc54901411"/>
      <w:bookmarkStart w:id="1218" w:name="_Toc54901530"/>
      <w:bookmarkStart w:id="1219" w:name="_Toc152042579"/>
      <w:bookmarkStart w:id="1220" w:name="_Toc144974859"/>
      <w:r>
        <w:rPr>
          <w:rFonts w:hint="eastAsia"/>
          <w:sz w:val="28"/>
        </w:rPr>
        <w:t>（二）投标函附录</w:t>
      </w:r>
      <w:bookmarkEnd w:id="1215"/>
      <w:bookmarkEnd w:id="1216"/>
      <w:bookmarkEnd w:id="1217"/>
      <w:bookmarkEnd w:id="1218"/>
      <w:bookmarkEnd w:id="1219"/>
      <w:bookmarkEnd w:id="1220"/>
    </w:p>
    <w:p>
      <w:pPr>
        <w:spacing w:line="440" w:lineRule="exact"/>
        <w:rPr>
          <w:rFonts w:ascii="宋体" w:hAnsi="宋体" w:cs="宋体"/>
          <w:szCs w:val="21"/>
        </w:rPr>
      </w:pPr>
      <w:r>
        <w:rPr>
          <w:rFonts w:hint="eastAsia" w:ascii="宋体" w:hAnsi="宋体" w:cs="宋体"/>
          <w:szCs w:val="21"/>
        </w:rPr>
        <w:t>标段编号：</w:t>
      </w:r>
    </w:p>
    <w:p>
      <w:pPr>
        <w:spacing w:line="440" w:lineRule="exact"/>
        <w:rPr>
          <w:rFonts w:ascii="宋体" w:hAnsi="宋体" w:cs="宋体"/>
          <w:szCs w:val="21"/>
        </w:rPr>
      </w:pPr>
      <w:r>
        <w:rPr>
          <w:rFonts w:hint="eastAsia" w:ascii="宋体" w:hAnsi="宋体" w:cs="宋体"/>
          <w:szCs w:val="21"/>
        </w:rPr>
        <w:t>标段名称：</w:t>
      </w:r>
    </w:p>
    <w:tbl>
      <w:tblPr>
        <w:tblStyle w:val="4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37"/>
        <w:gridCol w:w="5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7"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440" w:lineRule="exact"/>
              <w:jc w:val="center"/>
              <w:textAlignment w:val="baseline"/>
              <w:rPr>
                <w:szCs w:val="21"/>
              </w:rPr>
            </w:pPr>
            <w:r>
              <w:rPr>
                <w:rFonts w:hint="eastAsia"/>
                <w:szCs w:val="21"/>
              </w:rPr>
              <w:t>标题</w:t>
            </w:r>
          </w:p>
        </w:tc>
        <w:tc>
          <w:tcPr>
            <w:tcW w:w="5425"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440" w:lineRule="exact"/>
              <w:jc w:val="center"/>
              <w:textAlignment w:val="baseline"/>
              <w:rPr>
                <w:szCs w:val="21"/>
              </w:rPr>
            </w:pPr>
            <w:r>
              <w:rPr>
                <w:rFonts w:hint="eastAsia"/>
                <w:szCs w:val="21"/>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7"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440" w:lineRule="exact"/>
              <w:jc w:val="center"/>
              <w:textAlignment w:val="baseline"/>
              <w:rPr>
                <w:szCs w:val="21"/>
              </w:rPr>
            </w:pPr>
            <w:r>
              <w:rPr>
                <w:rFonts w:hint="eastAsia"/>
                <w:szCs w:val="21"/>
              </w:rPr>
              <w:t>投标人名称</w:t>
            </w:r>
          </w:p>
        </w:tc>
        <w:tc>
          <w:tcPr>
            <w:tcW w:w="5425"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440" w:lineRule="exact"/>
              <w:jc w:val="center"/>
              <w:textAlignment w:val="baseline"/>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7"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440" w:lineRule="exact"/>
              <w:jc w:val="center"/>
              <w:textAlignment w:val="baseline"/>
              <w:rPr>
                <w:szCs w:val="21"/>
              </w:rPr>
            </w:pPr>
            <w:r>
              <w:rPr>
                <w:rFonts w:hint="eastAsia"/>
                <w:szCs w:val="21"/>
              </w:rPr>
              <w:t>投标报价</w:t>
            </w:r>
          </w:p>
        </w:tc>
        <w:tc>
          <w:tcPr>
            <w:tcW w:w="5425"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440" w:lineRule="exact"/>
              <w:jc w:val="center"/>
              <w:textAlignment w:val="baseline"/>
              <w:rPr>
                <w:szCs w:val="21"/>
              </w:rPr>
            </w:pPr>
            <w:r>
              <w:rPr>
                <w:rFonts w:hint="eastAsia"/>
                <w:szCs w:val="21"/>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7"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440" w:lineRule="exact"/>
              <w:jc w:val="center"/>
              <w:textAlignment w:val="baseline"/>
              <w:rPr>
                <w:szCs w:val="21"/>
              </w:rPr>
            </w:pPr>
            <w:r>
              <w:rPr>
                <w:rFonts w:hint="eastAsia"/>
                <w:szCs w:val="21"/>
              </w:rPr>
              <w:t>项目经理</w:t>
            </w:r>
          </w:p>
        </w:tc>
        <w:tc>
          <w:tcPr>
            <w:tcW w:w="5425"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440" w:lineRule="exact"/>
              <w:jc w:val="center"/>
              <w:textAlignment w:val="baseline"/>
              <w:rPr>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7"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440" w:lineRule="exact"/>
              <w:jc w:val="center"/>
              <w:textAlignment w:val="baseline"/>
              <w:rPr>
                <w:szCs w:val="21"/>
              </w:rPr>
            </w:pPr>
            <w:r>
              <w:rPr>
                <w:rFonts w:hint="eastAsia"/>
                <w:szCs w:val="21"/>
              </w:rPr>
              <w:t>工期</w:t>
            </w:r>
          </w:p>
        </w:tc>
        <w:tc>
          <w:tcPr>
            <w:tcW w:w="5425"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440" w:lineRule="exact"/>
              <w:jc w:val="center"/>
              <w:textAlignment w:val="baseline"/>
              <w:rPr>
                <w:szCs w:val="21"/>
                <w:u w:val="single"/>
              </w:rPr>
            </w:pPr>
            <w:r>
              <w:rPr>
                <w:rFonts w:hint="eastAsia"/>
                <w:szCs w:val="21"/>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7"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440" w:lineRule="exact"/>
              <w:jc w:val="center"/>
              <w:textAlignment w:val="baseline"/>
              <w:rPr>
                <w:szCs w:val="21"/>
              </w:rPr>
            </w:pPr>
            <w:r>
              <w:rPr>
                <w:rFonts w:hint="eastAsia"/>
                <w:szCs w:val="21"/>
              </w:rPr>
              <w:t>质量</w:t>
            </w:r>
          </w:p>
        </w:tc>
        <w:tc>
          <w:tcPr>
            <w:tcW w:w="5425"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440" w:lineRule="exact"/>
              <w:jc w:val="center"/>
              <w:textAlignment w:val="baseline"/>
              <w:rPr>
                <w:szCs w:val="21"/>
              </w:rPr>
            </w:pPr>
          </w:p>
        </w:tc>
      </w:tr>
    </w:tbl>
    <w:p>
      <w:pPr>
        <w:spacing w:line="440" w:lineRule="exact"/>
        <w:ind w:firstLine="4410" w:firstLineChars="2100"/>
        <w:rPr>
          <w:rFonts w:hint="eastAsia" w:ascii="宋体" w:hAnsi="宋体" w:cs="宋体"/>
          <w:szCs w:val="21"/>
        </w:rPr>
      </w:pPr>
    </w:p>
    <w:p>
      <w:pPr>
        <w:spacing w:line="440" w:lineRule="exact"/>
        <w:ind w:firstLine="4410" w:firstLineChars="2100"/>
        <w:rPr>
          <w:rFonts w:ascii="宋体" w:hAnsi="宋体" w:cs="宋体"/>
          <w:szCs w:val="21"/>
        </w:rPr>
      </w:pPr>
      <w:r>
        <w:rPr>
          <w:rFonts w:hint="eastAsia" w:ascii="宋体" w:hAnsi="宋体" w:cs="宋体"/>
          <w:szCs w:val="21"/>
        </w:rPr>
        <w:t>投标人（盖单位章）：</w:t>
      </w:r>
    </w:p>
    <w:p>
      <w:pPr>
        <w:spacing w:line="440" w:lineRule="exact"/>
        <w:ind w:firstLine="4410" w:firstLineChars="2100"/>
        <w:rPr>
          <w:rFonts w:eastAsia="黑体"/>
          <w:sz w:val="20"/>
          <w:szCs w:val="20"/>
        </w:rPr>
      </w:pPr>
      <w:r>
        <w:rPr>
          <w:rFonts w:hint="eastAsia" w:ascii="宋体" w:hAnsi="宋体" w:cs="宋体"/>
          <w:szCs w:val="21"/>
        </w:rPr>
        <w:t>法定代表人或委托代理人（签字或盖章）：</w:t>
      </w:r>
    </w:p>
    <w:bookmarkEnd w:id="1200"/>
    <w:bookmarkEnd w:id="1201"/>
    <w:bookmarkEnd w:id="1202"/>
    <w:bookmarkEnd w:id="1203"/>
    <w:p>
      <w:pPr>
        <w:pStyle w:val="4"/>
        <w:jc w:val="center"/>
        <w:rPr>
          <w:rFonts w:hint="eastAsia"/>
          <w:b w:val="0"/>
          <w:bCs w:val="0"/>
          <w:sz w:val="32"/>
        </w:rPr>
      </w:pPr>
      <w:bookmarkStart w:id="1221" w:name="_Toc241459818"/>
      <w:bookmarkStart w:id="1222" w:name="_Toc275956220"/>
      <w:bookmarkStart w:id="1223" w:name="_Toc54901531"/>
      <w:bookmarkStart w:id="1224" w:name="_Toc241484770"/>
      <w:bookmarkStart w:id="1225" w:name="_Toc54901412"/>
      <w:r>
        <w:rPr>
          <w:rFonts w:hint="eastAsia"/>
          <w:b w:val="0"/>
          <w:bCs w:val="0"/>
          <w:sz w:val="32"/>
        </w:rPr>
        <w:br w:type="page"/>
      </w:r>
      <w:bookmarkStart w:id="1226" w:name="_Toc8932"/>
      <w:bookmarkStart w:id="1227" w:name="_Toc30123"/>
      <w:bookmarkStart w:id="1228" w:name="_Toc19042"/>
      <w:bookmarkStart w:id="1229" w:name="_Toc19675"/>
      <w:bookmarkStart w:id="1230" w:name="_Toc9021"/>
      <w:bookmarkStart w:id="1231" w:name="_Toc7519"/>
      <w:bookmarkStart w:id="1232" w:name="_Toc9452"/>
      <w:bookmarkStart w:id="1233" w:name="_Toc12968"/>
      <w:bookmarkStart w:id="1234" w:name="_Toc32150"/>
      <w:r>
        <w:rPr>
          <w:rFonts w:hint="eastAsia"/>
          <w:b w:val="0"/>
          <w:bCs w:val="0"/>
          <w:sz w:val="32"/>
        </w:rPr>
        <w:t>二、法定代表人身份证明</w:t>
      </w:r>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p>
    <w:p>
      <w:pPr>
        <w:spacing w:line="440" w:lineRule="exact"/>
        <w:rPr>
          <w:sz w:val="20"/>
          <w:szCs w:val="20"/>
        </w:rPr>
      </w:pPr>
    </w:p>
    <w:p>
      <w:pPr>
        <w:spacing w:line="360" w:lineRule="auto"/>
        <w:ind w:firstLine="420" w:firstLineChars="200"/>
        <w:rPr>
          <w:rFonts w:ascii="宋体" w:hAnsi="宋体"/>
          <w:szCs w:val="21"/>
        </w:rPr>
      </w:pPr>
      <w:r>
        <w:rPr>
          <w:rFonts w:hint="eastAsia" w:ascii="宋体" w:hAnsi="宋体"/>
          <w:szCs w:val="21"/>
        </w:rPr>
        <w:t>投 标 人：</w:t>
      </w:r>
      <w:r>
        <w:rPr>
          <w:rFonts w:hint="eastAsia" w:ascii="宋体" w:hAnsi="宋体"/>
          <w:szCs w:val="21"/>
          <w:u w:val="single"/>
        </w:rPr>
        <w:t xml:space="preserve">                                            </w:t>
      </w:r>
      <w:r>
        <w:rPr>
          <w:rFonts w:hint="eastAsia" w:ascii="宋体" w:hAnsi="宋体"/>
          <w:szCs w:val="21"/>
        </w:rPr>
        <w:t xml:space="preserve"> </w:t>
      </w:r>
    </w:p>
    <w:p>
      <w:pPr>
        <w:spacing w:line="360" w:lineRule="auto"/>
        <w:ind w:firstLine="420" w:firstLineChars="200"/>
        <w:rPr>
          <w:rFonts w:ascii="宋体" w:hAnsi="宋体"/>
          <w:szCs w:val="21"/>
        </w:rPr>
      </w:pPr>
      <w:r>
        <w:rPr>
          <w:rFonts w:hint="eastAsia" w:ascii="宋体" w:hAnsi="宋体"/>
          <w:szCs w:val="21"/>
        </w:rPr>
        <w:t>单位性质：</w:t>
      </w:r>
      <w:r>
        <w:rPr>
          <w:rFonts w:hint="eastAsia" w:ascii="宋体" w:hAnsi="宋体"/>
          <w:szCs w:val="21"/>
          <w:u w:val="single"/>
        </w:rPr>
        <w:t xml:space="preserve">                                            </w:t>
      </w:r>
      <w:r>
        <w:rPr>
          <w:rFonts w:hint="eastAsia" w:ascii="宋体" w:hAnsi="宋体"/>
          <w:szCs w:val="21"/>
        </w:rPr>
        <w:t xml:space="preserve"> </w:t>
      </w:r>
    </w:p>
    <w:p>
      <w:pPr>
        <w:spacing w:line="360" w:lineRule="auto"/>
        <w:ind w:firstLine="420" w:firstLineChars="200"/>
        <w:rPr>
          <w:rFonts w:ascii="宋体" w:hAnsi="宋体"/>
          <w:szCs w:val="21"/>
        </w:rPr>
      </w:pPr>
      <w:r>
        <w:rPr>
          <w:rFonts w:hint="eastAsia" w:ascii="宋体" w:hAnsi="宋体"/>
          <w:szCs w:val="21"/>
        </w:rPr>
        <w:t>地    址：</w:t>
      </w:r>
      <w:r>
        <w:rPr>
          <w:rFonts w:hint="eastAsia" w:ascii="宋体" w:hAnsi="宋体"/>
          <w:szCs w:val="21"/>
          <w:u w:val="single"/>
        </w:rPr>
        <w:t xml:space="preserve">                                            </w:t>
      </w:r>
      <w:r>
        <w:rPr>
          <w:rFonts w:hint="eastAsia" w:ascii="宋体" w:hAnsi="宋体"/>
          <w:szCs w:val="21"/>
        </w:rPr>
        <w:t xml:space="preserve"> </w:t>
      </w:r>
    </w:p>
    <w:p>
      <w:pPr>
        <w:spacing w:line="360" w:lineRule="auto"/>
        <w:ind w:firstLine="420" w:firstLineChars="200"/>
        <w:rPr>
          <w:rFonts w:hint="eastAsia" w:ascii="宋体" w:hAnsi="宋体"/>
          <w:szCs w:val="21"/>
          <w:u w:val="single"/>
        </w:rPr>
      </w:pPr>
      <w:r>
        <w:rPr>
          <w:rFonts w:hint="eastAsia" w:ascii="宋体" w:hAnsi="宋体"/>
          <w:szCs w:val="21"/>
        </w:rPr>
        <w:t>成立时间：</w:t>
      </w:r>
      <w:r>
        <w:rPr>
          <w:rFonts w:hint="eastAsia" w:ascii="宋体" w:hAnsi="宋体"/>
          <w:szCs w:val="21"/>
          <w:u w:val="single"/>
        </w:rPr>
        <w:t xml:space="preserve">                                            </w:t>
      </w:r>
    </w:p>
    <w:p>
      <w:pPr>
        <w:spacing w:line="360" w:lineRule="auto"/>
        <w:ind w:firstLine="420" w:firstLineChars="200"/>
        <w:rPr>
          <w:rFonts w:ascii="宋体" w:hAnsi="宋体"/>
          <w:szCs w:val="21"/>
        </w:rPr>
      </w:pPr>
      <w:r>
        <w:rPr>
          <w:rFonts w:hint="eastAsia" w:ascii="宋体" w:hAnsi="宋体"/>
          <w:szCs w:val="21"/>
        </w:rPr>
        <w:t>姓    名：</w:t>
      </w:r>
      <w:r>
        <w:rPr>
          <w:rFonts w:hint="eastAsia" w:ascii="宋体" w:hAnsi="宋体"/>
          <w:szCs w:val="21"/>
          <w:u w:val="single"/>
        </w:rPr>
        <w:t xml:space="preserve">                   </w:t>
      </w:r>
      <w:r>
        <w:rPr>
          <w:rFonts w:hint="eastAsia" w:ascii="宋体" w:hAnsi="宋体"/>
          <w:szCs w:val="21"/>
        </w:rPr>
        <w:t xml:space="preserve"> 性     别：</w:t>
      </w:r>
      <w:r>
        <w:rPr>
          <w:rFonts w:hint="eastAsia" w:ascii="宋体" w:hAnsi="宋体"/>
          <w:szCs w:val="21"/>
          <w:u w:val="single"/>
        </w:rPr>
        <w:t xml:space="preserve">             </w:t>
      </w:r>
      <w:r>
        <w:rPr>
          <w:rFonts w:hint="eastAsia" w:ascii="宋体" w:hAnsi="宋体"/>
          <w:szCs w:val="21"/>
        </w:rPr>
        <w:t xml:space="preserve"> </w:t>
      </w:r>
    </w:p>
    <w:p>
      <w:pPr>
        <w:spacing w:line="360" w:lineRule="auto"/>
        <w:ind w:firstLine="420" w:firstLineChars="200"/>
        <w:rPr>
          <w:rFonts w:ascii="宋体" w:hAnsi="宋体"/>
          <w:szCs w:val="21"/>
        </w:rPr>
      </w:pPr>
      <w:r>
        <w:rPr>
          <w:rFonts w:hint="eastAsia" w:ascii="宋体" w:hAnsi="宋体"/>
          <w:szCs w:val="21"/>
        </w:rPr>
        <w:t>年    龄：</w:t>
      </w:r>
      <w:r>
        <w:rPr>
          <w:rFonts w:hint="eastAsia" w:ascii="宋体" w:hAnsi="宋体"/>
          <w:szCs w:val="21"/>
          <w:u w:val="single"/>
        </w:rPr>
        <w:t xml:space="preserve">                    </w:t>
      </w:r>
      <w:r>
        <w:rPr>
          <w:rFonts w:hint="eastAsia" w:ascii="宋体" w:hAnsi="宋体"/>
          <w:szCs w:val="21"/>
        </w:rPr>
        <w:t>职     务：</w:t>
      </w:r>
      <w:r>
        <w:rPr>
          <w:rFonts w:hint="eastAsia" w:ascii="宋体" w:hAnsi="宋体"/>
          <w:szCs w:val="21"/>
          <w:u w:val="single"/>
        </w:rPr>
        <w:t xml:space="preserve">             </w:t>
      </w:r>
      <w:r>
        <w:rPr>
          <w:rFonts w:hint="eastAsia" w:ascii="宋体" w:hAnsi="宋体"/>
          <w:szCs w:val="21"/>
        </w:rPr>
        <w:t xml:space="preserve"> </w:t>
      </w:r>
    </w:p>
    <w:p>
      <w:pPr>
        <w:spacing w:line="360" w:lineRule="auto"/>
        <w:ind w:firstLine="420" w:firstLineChars="200"/>
        <w:rPr>
          <w:rFonts w:ascii="宋体" w:hAnsi="宋体"/>
          <w:szCs w:val="21"/>
        </w:rPr>
      </w:pPr>
      <w:r>
        <w:rPr>
          <w:rFonts w:hint="eastAsia" w:ascii="宋体" w:hAnsi="宋体"/>
          <w:szCs w:val="21"/>
        </w:rPr>
        <w:t>系</w:t>
      </w:r>
      <w:r>
        <w:rPr>
          <w:rFonts w:hint="eastAsia" w:ascii="宋体" w:hAnsi="宋体"/>
          <w:szCs w:val="21"/>
          <w:u w:val="single"/>
        </w:rPr>
        <w:t xml:space="preserve">                                        </w:t>
      </w:r>
      <w:r>
        <w:rPr>
          <w:rFonts w:hint="eastAsia" w:ascii="宋体" w:hAnsi="宋体"/>
          <w:szCs w:val="21"/>
        </w:rPr>
        <w:t xml:space="preserve"> (投标人名称)的法定代表人。</w:t>
      </w:r>
    </w:p>
    <w:p>
      <w:pPr>
        <w:spacing w:line="440" w:lineRule="exact"/>
        <w:ind w:firstLine="420" w:firstLineChars="200"/>
        <w:rPr>
          <w:rFonts w:ascii="宋体" w:hAnsi="宋体"/>
          <w:szCs w:val="21"/>
        </w:rPr>
      </w:pPr>
      <w:r>
        <w:rPr>
          <w:rFonts w:hint="eastAsia" w:ascii="宋体" w:hAnsi="宋体"/>
          <w:szCs w:val="21"/>
        </w:rPr>
        <w:t>特此证明。</w:t>
      </w:r>
    </w:p>
    <w:p>
      <w:pPr>
        <w:spacing w:line="44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r>
        <w:rPr>
          <w:rFonts w:hint="eastAsia" w:ascii="宋体" w:hAnsi="宋体"/>
          <w:szCs w:val="21"/>
        </w:rPr>
        <w:t xml:space="preserve">                                  投标人：</w:t>
      </w:r>
      <w:r>
        <w:rPr>
          <w:rFonts w:hint="eastAsia" w:ascii="宋体" w:hAnsi="宋体"/>
          <w:szCs w:val="21"/>
          <w:u w:val="single"/>
        </w:rPr>
        <w:t xml:space="preserve">                     </w:t>
      </w:r>
      <w:r>
        <w:rPr>
          <w:rFonts w:hint="eastAsia" w:ascii="宋体" w:hAnsi="宋体"/>
          <w:szCs w:val="21"/>
        </w:rPr>
        <w:t xml:space="preserve"> (盖单位章)</w:t>
      </w:r>
    </w:p>
    <w:p>
      <w:pPr>
        <w:spacing w:line="440" w:lineRule="exact"/>
        <w:ind w:firstLine="3570" w:firstLineChars="1700"/>
        <w:rPr>
          <w:rFonts w:ascii="宋体" w:hAnsi="宋体"/>
          <w:szCs w:val="21"/>
        </w:rPr>
      </w:pPr>
      <w:r>
        <w:rPr>
          <w:rFonts w:hint="eastAsia" w:ascii="宋体" w:hAnsi="宋体"/>
          <w:szCs w:val="21"/>
        </w:rPr>
        <w:t>日期：</w:t>
      </w:r>
      <w:r>
        <w:rPr>
          <w:rFonts w:hint="eastAsia" w:ascii="宋体" w:hAnsi="宋体"/>
          <w:szCs w:val="21"/>
          <w:u w:val="single"/>
        </w:rPr>
        <w:t xml:space="preserve">                       </w:t>
      </w:r>
    </w:p>
    <w:p>
      <w:pPr>
        <w:spacing w:line="440" w:lineRule="exact"/>
        <w:ind w:firstLine="3570" w:firstLineChars="1700"/>
        <w:rPr>
          <w:rFonts w:ascii="宋体" w:hAnsi="宋体"/>
          <w:szCs w:val="21"/>
        </w:rPr>
      </w:pPr>
      <w:r>
        <w:rPr>
          <w:rFonts w:hint="eastAsia" w:ascii="宋体" w:hAnsi="宋体"/>
          <w:szCs w:val="21"/>
        </w:rPr>
        <w:t xml:space="preserve">   </w:t>
      </w:r>
    </w:p>
    <w:p>
      <w:pPr>
        <w:spacing w:line="440" w:lineRule="exact"/>
        <w:ind w:firstLine="3570" w:firstLineChars="1700"/>
        <w:rPr>
          <w:rFonts w:ascii="宋体"/>
          <w:szCs w:val="21"/>
        </w:rPr>
      </w:pPr>
    </w:p>
    <w:p>
      <w:pPr>
        <w:spacing w:line="440" w:lineRule="exact"/>
        <w:ind w:firstLine="3570" w:firstLineChars="1700"/>
        <w:rPr>
          <w:rFonts w:ascii="宋体"/>
          <w:szCs w:val="21"/>
        </w:rPr>
      </w:pPr>
    </w:p>
    <w:p>
      <w:pPr>
        <w:spacing w:line="440" w:lineRule="exact"/>
        <w:ind w:firstLine="3570" w:firstLineChars="1700"/>
        <w:rPr>
          <w:rFonts w:ascii="宋体"/>
          <w:szCs w:val="21"/>
        </w:rPr>
      </w:pPr>
    </w:p>
    <w:p>
      <w:pPr>
        <w:spacing w:line="440" w:lineRule="exact"/>
        <w:ind w:firstLine="3570" w:firstLineChars="1700"/>
        <w:rPr>
          <w:rFonts w:ascii="宋体"/>
          <w:szCs w:val="21"/>
        </w:rPr>
      </w:pPr>
    </w:p>
    <w:p>
      <w:pPr>
        <w:spacing w:line="440" w:lineRule="exact"/>
        <w:ind w:firstLine="3570" w:firstLineChars="1700"/>
        <w:rPr>
          <w:rFonts w:ascii="宋体"/>
          <w:szCs w:val="21"/>
        </w:rPr>
      </w:pPr>
    </w:p>
    <w:p>
      <w:pPr>
        <w:spacing w:line="440" w:lineRule="exact"/>
        <w:ind w:firstLine="3570" w:firstLineChars="1700"/>
        <w:rPr>
          <w:rFonts w:ascii="宋体"/>
          <w:szCs w:val="21"/>
        </w:rPr>
      </w:pPr>
    </w:p>
    <w:p>
      <w:pPr>
        <w:spacing w:line="440" w:lineRule="exact"/>
        <w:ind w:firstLine="3570" w:firstLineChars="1700"/>
        <w:rPr>
          <w:rFonts w:ascii="宋体"/>
          <w:szCs w:val="21"/>
        </w:rPr>
      </w:pPr>
    </w:p>
    <w:p>
      <w:pPr>
        <w:spacing w:line="440" w:lineRule="exact"/>
        <w:ind w:firstLine="3570" w:firstLineChars="1700"/>
        <w:rPr>
          <w:rFonts w:ascii="宋体"/>
          <w:szCs w:val="21"/>
        </w:rPr>
      </w:pPr>
    </w:p>
    <w:p>
      <w:pPr>
        <w:spacing w:line="440" w:lineRule="exact"/>
        <w:ind w:firstLine="3570" w:firstLineChars="1700"/>
        <w:rPr>
          <w:rFonts w:ascii="宋体"/>
          <w:szCs w:val="21"/>
        </w:rPr>
      </w:pPr>
    </w:p>
    <w:p>
      <w:pPr>
        <w:spacing w:line="440" w:lineRule="exact"/>
        <w:ind w:firstLine="3570" w:firstLineChars="1700"/>
        <w:rPr>
          <w:rFonts w:ascii="宋体"/>
          <w:szCs w:val="21"/>
        </w:rPr>
      </w:pPr>
    </w:p>
    <w:p>
      <w:pPr>
        <w:spacing w:line="440" w:lineRule="exact"/>
        <w:ind w:firstLine="3570" w:firstLineChars="1700"/>
        <w:rPr>
          <w:rFonts w:ascii="宋体"/>
          <w:szCs w:val="21"/>
        </w:rPr>
      </w:pPr>
    </w:p>
    <w:p>
      <w:pPr>
        <w:spacing w:line="440" w:lineRule="exact"/>
        <w:ind w:firstLine="3570" w:firstLineChars="1700"/>
        <w:rPr>
          <w:rFonts w:ascii="宋体"/>
          <w:szCs w:val="21"/>
        </w:rPr>
      </w:pPr>
    </w:p>
    <w:p>
      <w:pPr>
        <w:spacing w:line="440" w:lineRule="exact"/>
        <w:ind w:firstLine="3570" w:firstLineChars="1700"/>
        <w:rPr>
          <w:rFonts w:ascii="宋体"/>
          <w:szCs w:val="21"/>
        </w:rPr>
      </w:pPr>
    </w:p>
    <w:p>
      <w:pPr>
        <w:spacing w:line="440" w:lineRule="exact"/>
        <w:ind w:firstLine="3570" w:firstLineChars="1700"/>
        <w:rPr>
          <w:rFonts w:ascii="宋体"/>
          <w:szCs w:val="21"/>
        </w:rPr>
      </w:pPr>
    </w:p>
    <w:p>
      <w:pPr>
        <w:spacing w:line="440" w:lineRule="exact"/>
        <w:jc w:val="center"/>
        <w:rPr>
          <w:rFonts w:ascii="宋体"/>
          <w:sz w:val="20"/>
          <w:szCs w:val="20"/>
        </w:rPr>
      </w:pPr>
    </w:p>
    <w:p>
      <w:pPr>
        <w:pStyle w:val="4"/>
        <w:jc w:val="center"/>
        <w:rPr>
          <w:rFonts w:hint="eastAsia"/>
          <w:b w:val="0"/>
          <w:bCs w:val="0"/>
          <w:sz w:val="32"/>
        </w:rPr>
      </w:pPr>
      <w:bookmarkStart w:id="1235" w:name="_Toc241459819"/>
      <w:bookmarkStart w:id="1236" w:name="_Toc13719"/>
      <w:bookmarkStart w:id="1237" w:name="_Toc22585"/>
      <w:bookmarkStart w:id="1238" w:name="_Toc54901413"/>
      <w:bookmarkStart w:id="1239" w:name="_Toc5987"/>
      <w:bookmarkStart w:id="1240" w:name="_Toc54901532"/>
      <w:bookmarkStart w:id="1241" w:name="_Toc275956221"/>
      <w:bookmarkStart w:id="1242" w:name="_Toc179632812"/>
      <w:bookmarkStart w:id="1243" w:name="_Toc152042581"/>
      <w:bookmarkStart w:id="1244" w:name="_Toc3502"/>
      <w:bookmarkStart w:id="1245" w:name="_Toc24706"/>
      <w:bookmarkStart w:id="1246" w:name="_Toc19388"/>
      <w:bookmarkStart w:id="1247" w:name="_Toc241484771"/>
      <w:bookmarkStart w:id="1248" w:name="_Toc4044"/>
      <w:bookmarkStart w:id="1249" w:name="_Toc22114"/>
      <w:bookmarkStart w:id="1250" w:name="_Toc13678"/>
      <w:bookmarkStart w:id="1251" w:name="_Toc152045792"/>
      <w:bookmarkStart w:id="1252" w:name="_Toc144974861"/>
      <w:r>
        <w:rPr>
          <w:rFonts w:hint="eastAsia"/>
          <w:b w:val="0"/>
          <w:bCs w:val="0"/>
          <w:sz w:val="32"/>
        </w:rPr>
        <w:t>三、授权委托书</w:t>
      </w:r>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pPr>
        <w:spacing w:line="440" w:lineRule="exact"/>
        <w:rPr>
          <w:rFonts w:ascii="宋体" w:hAnsi="宋体"/>
          <w:szCs w:val="21"/>
        </w:rPr>
      </w:pPr>
    </w:p>
    <w:p>
      <w:pPr>
        <w:wordWrap w:val="0"/>
        <w:topLinePunct/>
        <w:spacing w:line="360" w:lineRule="auto"/>
        <w:ind w:firstLine="420" w:firstLineChars="200"/>
        <w:rPr>
          <w:rFonts w:hint="eastAsia" w:ascii="宋体" w:hAnsi="宋体" w:cs="宋体"/>
          <w:szCs w:val="21"/>
        </w:rPr>
      </w:pPr>
      <w:r>
        <w:rPr>
          <w:rFonts w:hint="eastAsia" w:ascii="宋体" w:hAnsi="宋体" w:cs="宋体"/>
          <w:szCs w:val="21"/>
        </w:rPr>
        <w:t>本人</w:t>
      </w:r>
      <w:r>
        <w:rPr>
          <w:rFonts w:hint="eastAsia" w:ascii="宋体" w:hAnsi="宋体" w:cs="宋体"/>
          <w:szCs w:val="21"/>
          <w:u w:val="single"/>
        </w:rPr>
        <w:t xml:space="preserve">       </w:t>
      </w:r>
      <w:r>
        <w:rPr>
          <w:rFonts w:hint="eastAsia" w:ascii="宋体" w:hAnsi="宋体" w:cs="宋体"/>
          <w:szCs w:val="21"/>
        </w:rPr>
        <w:t xml:space="preserve"> (姓名)系</w:t>
      </w:r>
      <w:r>
        <w:rPr>
          <w:rFonts w:hint="eastAsia" w:ascii="宋体" w:hAnsi="宋体" w:cs="宋体"/>
          <w:szCs w:val="21"/>
          <w:u w:val="single"/>
        </w:rPr>
        <w:t xml:space="preserve">       </w:t>
      </w:r>
      <w:r>
        <w:rPr>
          <w:rFonts w:hint="eastAsia" w:ascii="宋体" w:hAnsi="宋体" w:cs="宋体"/>
          <w:szCs w:val="21"/>
        </w:rPr>
        <w:t xml:space="preserve"> (投标人名称)的法定代表人，现委托</w:t>
      </w:r>
      <w:r>
        <w:rPr>
          <w:rFonts w:hint="eastAsia" w:ascii="宋体" w:hAnsi="宋体" w:cs="宋体"/>
          <w:szCs w:val="21"/>
          <w:u w:val="single"/>
        </w:rPr>
        <w:t xml:space="preserve">       </w:t>
      </w:r>
      <w:r>
        <w:rPr>
          <w:rFonts w:hint="eastAsia" w:ascii="宋体" w:hAnsi="宋体" w:cs="宋体"/>
          <w:szCs w:val="21"/>
        </w:rPr>
        <w:t xml:space="preserve"> (姓名)为我方代理人。代理人根据授权，以我方名义签署、澄清、说明、补正、递交、撤回、修改</w:t>
      </w:r>
      <w:r>
        <w:rPr>
          <w:rFonts w:hint="eastAsia" w:ascii="宋体" w:hAnsi="宋体" w:cs="宋体"/>
          <w:szCs w:val="21"/>
          <w:u w:val="single"/>
        </w:rPr>
        <w:t xml:space="preserve">      </w:t>
      </w:r>
      <w:r>
        <w:rPr>
          <w:rFonts w:hint="eastAsia" w:ascii="宋体" w:hAnsi="宋体" w:cs="宋体"/>
          <w:szCs w:val="21"/>
        </w:rPr>
        <w:t>(标段名称)投标文件、签订合同和处理有关事宜，其法律后果由我方承担。</w:t>
      </w:r>
    </w:p>
    <w:p>
      <w:pPr>
        <w:spacing w:line="440" w:lineRule="exact"/>
        <w:ind w:firstLine="435"/>
        <w:rPr>
          <w:rFonts w:hint="eastAsia" w:ascii="宋体" w:hAnsi="宋体" w:cs="宋体"/>
          <w:szCs w:val="21"/>
          <w:u w:val="single"/>
        </w:rPr>
      </w:pPr>
      <w:r>
        <w:rPr>
          <w:rFonts w:hint="eastAsia" w:ascii="宋体" w:hAnsi="宋体" w:cs="宋体"/>
          <w:szCs w:val="21"/>
        </w:rPr>
        <w:t>委托期限：</w:t>
      </w:r>
      <w:r>
        <w:rPr>
          <w:rFonts w:hint="eastAsia" w:ascii="宋体" w:hAnsi="宋体" w:cs="宋体"/>
          <w:szCs w:val="21"/>
          <w:u w:val="single"/>
        </w:rPr>
        <w:t xml:space="preserve">                                                         </w:t>
      </w:r>
    </w:p>
    <w:p>
      <w:pPr>
        <w:spacing w:line="440" w:lineRule="exact"/>
        <w:ind w:firstLine="1484" w:firstLineChars="707"/>
        <w:rPr>
          <w:rFonts w:hint="eastAsia" w:ascii="宋体" w:hAnsi="宋体" w:cs="宋体"/>
          <w:szCs w:val="21"/>
        </w:rPr>
      </w:pPr>
      <w:r>
        <w:rPr>
          <w:rFonts w:hint="eastAsia" w:ascii="宋体" w:hAnsi="宋体" w:cs="宋体"/>
          <w:szCs w:val="21"/>
          <w:u w:val="single"/>
        </w:rPr>
        <w:t xml:space="preserve">                                                         </w:t>
      </w:r>
      <w:r>
        <w:rPr>
          <w:rFonts w:hint="eastAsia" w:ascii="宋体" w:hAnsi="宋体" w:cs="宋体"/>
          <w:szCs w:val="21"/>
        </w:rPr>
        <w:t>。</w:t>
      </w:r>
    </w:p>
    <w:p>
      <w:pPr>
        <w:spacing w:line="440" w:lineRule="exact"/>
        <w:ind w:firstLine="435"/>
        <w:rPr>
          <w:rFonts w:hint="eastAsia" w:ascii="宋体" w:hAnsi="宋体" w:cs="宋体"/>
          <w:szCs w:val="21"/>
        </w:rPr>
      </w:pPr>
    </w:p>
    <w:p>
      <w:pPr>
        <w:spacing w:line="440" w:lineRule="exact"/>
        <w:ind w:firstLine="420" w:firstLineChars="200"/>
        <w:rPr>
          <w:rFonts w:hint="eastAsia" w:ascii="宋体" w:hAnsi="宋体" w:cs="宋体"/>
          <w:szCs w:val="21"/>
        </w:rPr>
      </w:pPr>
      <w:r>
        <w:rPr>
          <w:rFonts w:hint="eastAsia" w:ascii="宋体" w:hAnsi="宋体" w:cs="宋体"/>
          <w:szCs w:val="21"/>
        </w:rPr>
        <w:t>代理人无转委托权。</w:t>
      </w:r>
    </w:p>
    <w:p>
      <w:pPr>
        <w:spacing w:line="440" w:lineRule="exact"/>
        <w:ind w:firstLine="420" w:firstLineChars="200"/>
        <w:rPr>
          <w:rFonts w:hint="eastAsia" w:ascii="宋体" w:hAnsi="宋体" w:cs="宋体"/>
          <w:szCs w:val="21"/>
        </w:rPr>
      </w:pPr>
    </w:p>
    <w:p>
      <w:pPr>
        <w:spacing w:line="440" w:lineRule="exact"/>
        <w:rPr>
          <w:rFonts w:hint="eastAsia" w:ascii="宋体" w:hAnsi="宋体" w:cs="宋体"/>
          <w:szCs w:val="21"/>
        </w:rPr>
      </w:pPr>
    </w:p>
    <w:p>
      <w:pPr>
        <w:spacing w:line="288" w:lineRule="auto"/>
        <w:rPr>
          <w:rFonts w:hint="eastAsia" w:ascii="宋体" w:hAnsi="宋体" w:cs="宋体"/>
          <w:szCs w:val="21"/>
        </w:rPr>
      </w:pPr>
    </w:p>
    <w:p>
      <w:pPr>
        <w:spacing w:line="288" w:lineRule="auto"/>
        <w:ind w:firstLine="3150" w:firstLineChars="1500"/>
        <w:rPr>
          <w:rFonts w:hint="eastAsia" w:ascii="宋体" w:hAnsi="宋体" w:cs="宋体"/>
          <w:szCs w:val="21"/>
        </w:rPr>
      </w:pPr>
      <w:r>
        <w:rPr>
          <w:rFonts w:hint="eastAsia" w:ascii="宋体" w:hAnsi="宋体" w:cs="宋体"/>
          <w:szCs w:val="21"/>
        </w:rPr>
        <w:t>投  标  人：</w:t>
      </w:r>
      <w:r>
        <w:rPr>
          <w:rFonts w:hint="eastAsia" w:ascii="宋体" w:hAnsi="宋体" w:cs="宋体"/>
          <w:szCs w:val="21"/>
          <w:u w:val="single"/>
        </w:rPr>
        <w:t xml:space="preserve">                       </w:t>
      </w:r>
      <w:r>
        <w:rPr>
          <w:rFonts w:hint="eastAsia" w:ascii="宋体" w:hAnsi="宋体" w:cs="宋体"/>
          <w:szCs w:val="21"/>
        </w:rPr>
        <w:t xml:space="preserve"> (盖单位章)</w:t>
      </w:r>
    </w:p>
    <w:p>
      <w:pPr>
        <w:spacing w:line="288" w:lineRule="auto"/>
        <w:rPr>
          <w:rFonts w:hint="eastAsia" w:ascii="宋体" w:hAnsi="宋体" w:cs="宋体"/>
          <w:szCs w:val="21"/>
        </w:rPr>
      </w:pPr>
    </w:p>
    <w:p>
      <w:pPr>
        <w:spacing w:line="288" w:lineRule="auto"/>
        <w:ind w:firstLine="3150" w:firstLineChars="1500"/>
        <w:rPr>
          <w:rFonts w:hint="eastAsia" w:ascii="宋体" w:hAnsi="宋体" w:cs="宋体"/>
          <w:szCs w:val="21"/>
        </w:rPr>
      </w:pPr>
      <w:r>
        <w:rPr>
          <w:rFonts w:hint="eastAsia" w:ascii="宋体" w:hAnsi="宋体" w:cs="宋体"/>
          <w:szCs w:val="21"/>
        </w:rPr>
        <w:t>法定代表人：</w:t>
      </w:r>
      <w:r>
        <w:rPr>
          <w:rFonts w:hint="eastAsia" w:ascii="宋体" w:hAnsi="宋体" w:cs="宋体"/>
          <w:szCs w:val="21"/>
          <w:u w:val="single"/>
        </w:rPr>
        <w:t xml:space="preserve">                       </w:t>
      </w:r>
      <w:r>
        <w:rPr>
          <w:rFonts w:hint="eastAsia" w:ascii="宋体" w:hAnsi="宋体" w:cs="宋体"/>
          <w:szCs w:val="21"/>
        </w:rPr>
        <w:t xml:space="preserve"> (签字或盖章)</w:t>
      </w:r>
    </w:p>
    <w:p>
      <w:pPr>
        <w:spacing w:line="288" w:lineRule="auto"/>
        <w:rPr>
          <w:rFonts w:hint="eastAsia" w:ascii="宋体" w:hAnsi="宋体" w:cs="宋体"/>
          <w:szCs w:val="21"/>
        </w:rPr>
      </w:pPr>
    </w:p>
    <w:p>
      <w:pPr>
        <w:spacing w:line="288" w:lineRule="auto"/>
        <w:ind w:firstLine="3150" w:firstLineChars="1500"/>
        <w:rPr>
          <w:rFonts w:hint="eastAsia" w:ascii="宋体" w:hAnsi="宋体" w:cs="宋体"/>
          <w:szCs w:val="21"/>
        </w:rPr>
      </w:pPr>
      <w:r>
        <w:rPr>
          <w:rFonts w:hint="eastAsia" w:ascii="宋体" w:hAnsi="宋体" w:cs="宋体"/>
          <w:szCs w:val="21"/>
        </w:rPr>
        <w:t>身份证号码：</w:t>
      </w:r>
      <w:r>
        <w:rPr>
          <w:rFonts w:hint="eastAsia" w:ascii="宋体" w:hAnsi="宋体" w:cs="宋体"/>
          <w:szCs w:val="21"/>
          <w:u w:val="single"/>
        </w:rPr>
        <w:t xml:space="preserve">                       </w:t>
      </w:r>
    </w:p>
    <w:p>
      <w:pPr>
        <w:spacing w:line="288" w:lineRule="auto"/>
        <w:rPr>
          <w:rFonts w:hint="eastAsia" w:ascii="宋体" w:hAnsi="宋体" w:cs="宋体"/>
          <w:szCs w:val="21"/>
        </w:rPr>
      </w:pPr>
    </w:p>
    <w:p>
      <w:pPr>
        <w:spacing w:line="288" w:lineRule="auto"/>
        <w:ind w:firstLine="3150" w:firstLineChars="1500"/>
        <w:rPr>
          <w:rFonts w:hint="eastAsia" w:ascii="宋体" w:hAnsi="宋体" w:cs="宋体"/>
          <w:szCs w:val="21"/>
          <w:u w:val="single"/>
        </w:rPr>
      </w:pPr>
      <w:r>
        <w:rPr>
          <w:rFonts w:hint="eastAsia" w:ascii="宋体" w:hAnsi="宋体" w:cs="宋体"/>
          <w:szCs w:val="21"/>
        </w:rPr>
        <w:t>委托代理人：</w:t>
      </w:r>
      <w:r>
        <w:rPr>
          <w:rFonts w:hint="eastAsia" w:ascii="宋体" w:hAnsi="宋体" w:cs="宋体"/>
          <w:szCs w:val="21"/>
          <w:u w:val="single"/>
        </w:rPr>
        <w:t xml:space="preserve">                       </w:t>
      </w:r>
    </w:p>
    <w:p>
      <w:pPr>
        <w:spacing w:line="288" w:lineRule="auto"/>
        <w:ind w:firstLine="3150" w:firstLineChars="1500"/>
        <w:rPr>
          <w:rFonts w:hint="eastAsia" w:ascii="宋体" w:hAnsi="宋体" w:cs="宋体"/>
          <w:szCs w:val="21"/>
          <w:u w:val="single"/>
        </w:rPr>
      </w:pPr>
    </w:p>
    <w:p>
      <w:pPr>
        <w:spacing w:line="288" w:lineRule="auto"/>
        <w:ind w:firstLine="3150" w:firstLineChars="1500"/>
        <w:rPr>
          <w:rFonts w:hint="eastAsia" w:ascii="宋体" w:hAnsi="宋体" w:cs="宋体"/>
          <w:szCs w:val="21"/>
        </w:rPr>
      </w:pPr>
      <w:r>
        <w:rPr>
          <w:rFonts w:hint="eastAsia" w:ascii="宋体" w:hAnsi="宋体" w:cs="宋体"/>
          <w:szCs w:val="21"/>
        </w:rPr>
        <w:t>联系电话：</w:t>
      </w:r>
      <w:r>
        <w:rPr>
          <w:rFonts w:hint="eastAsia" w:ascii="宋体" w:hAnsi="宋体" w:cs="宋体"/>
          <w:szCs w:val="21"/>
          <w:u w:val="single"/>
        </w:rPr>
        <w:t xml:space="preserve">                         </w:t>
      </w:r>
    </w:p>
    <w:p>
      <w:pPr>
        <w:spacing w:line="288" w:lineRule="auto"/>
        <w:rPr>
          <w:rFonts w:hint="eastAsia" w:ascii="宋体" w:hAnsi="宋体" w:cs="宋体"/>
          <w:szCs w:val="21"/>
        </w:rPr>
      </w:pPr>
    </w:p>
    <w:p>
      <w:pPr>
        <w:spacing w:line="288" w:lineRule="auto"/>
        <w:ind w:firstLine="3150" w:firstLineChars="1500"/>
        <w:rPr>
          <w:rFonts w:hint="eastAsia" w:ascii="宋体" w:hAnsi="宋体" w:cs="宋体"/>
          <w:szCs w:val="21"/>
        </w:rPr>
      </w:pPr>
      <w:r>
        <w:rPr>
          <w:rFonts w:hint="eastAsia" w:ascii="宋体" w:hAnsi="宋体" w:cs="宋体"/>
          <w:szCs w:val="21"/>
        </w:rPr>
        <w:t>身份证号码：</w:t>
      </w:r>
      <w:r>
        <w:rPr>
          <w:rFonts w:hint="eastAsia" w:ascii="宋体" w:hAnsi="宋体" w:cs="宋体"/>
          <w:szCs w:val="21"/>
          <w:u w:val="single"/>
        </w:rPr>
        <w:t xml:space="preserve">                       </w:t>
      </w:r>
    </w:p>
    <w:p>
      <w:pPr>
        <w:spacing w:line="288" w:lineRule="auto"/>
        <w:rPr>
          <w:rFonts w:hint="eastAsia" w:ascii="宋体" w:hAnsi="宋体" w:cs="宋体"/>
          <w:szCs w:val="21"/>
        </w:rPr>
      </w:pPr>
    </w:p>
    <w:p>
      <w:pPr>
        <w:spacing w:line="288" w:lineRule="auto"/>
        <w:ind w:firstLine="3150" w:firstLineChars="1500"/>
        <w:rPr>
          <w:rFonts w:ascii="宋体" w:hAnsi="宋体"/>
          <w:szCs w:val="21"/>
        </w:rPr>
      </w:pPr>
      <w:r>
        <w:rPr>
          <w:rFonts w:hint="eastAsia" w:ascii="宋体" w:hAnsi="宋体" w:cs="宋体"/>
          <w:szCs w:val="21"/>
        </w:rPr>
        <w:t>日期：</w:t>
      </w:r>
      <w:r>
        <w:rPr>
          <w:rFonts w:hint="eastAsia" w:ascii="宋体" w:hAnsi="宋体" w:cs="宋体"/>
          <w:szCs w:val="21"/>
          <w:u w:val="single"/>
        </w:rPr>
        <w:t xml:space="preserve">                             </w:t>
      </w:r>
    </w:p>
    <w:p>
      <w:pPr>
        <w:pStyle w:val="4"/>
        <w:jc w:val="center"/>
        <w:rPr>
          <w:rFonts w:hint="eastAsia"/>
          <w:b w:val="0"/>
          <w:bCs w:val="0"/>
          <w:sz w:val="32"/>
        </w:rPr>
      </w:pPr>
      <w:bookmarkStart w:id="1253" w:name="_Toc152045793"/>
      <w:bookmarkStart w:id="1254" w:name="_Toc54901414"/>
      <w:bookmarkStart w:id="1255" w:name="_Toc179632813"/>
      <w:bookmarkStart w:id="1256" w:name="_Toc241484772"/>
      <w:bookmarkStart w:id="1257" w:name="_Toc54901533"/>
      <w:bookmarkStart w:id="1258" w:name="_Toc275956222"/>
      <w:bookmarkStart w:id="1259" w:name="_Toc152042582"/>
      <w:bookmarkStart w:id="1260" w:name="_Toc241459820"/>
      <w:bookmarkStart w:id="1261" w:name="_Toc144974862"/>
      <w:r>
        <w:rPr>
          <w:rFonts w:hint="eastAsia"/>
          <w:b w:val="0"/>
          <w:bCs w:val="0"/>
          <w:sz w:val="32"/>
        </w:rPr>
        <w:br w:type="page"/>
      </w:r>
      <w:bookmarkStart w:id="1262" w:name="_Toc21856"/>
      <w:bookmarkStart w:id="1263" w:name="_Toc8613"/>
      <w:bookmarkStart w:id="1264" w:name="_Toc31378"/>
      <w:bookmarkStart w:id="1265" w:name="_Toc28274"/>
      <w:bookmarkStart w:id="1266" w:name="_Toc8353"/>
      <w:bookmarkStart w:id="1267" w:name="_Toc29225"/>
      <w:bookmarkStart w:id="1268" w:name="_Toc15852"/>
      <w:bookmarkStart w:id="1269" w:name="_Toc30539"/>
      <w:bookmarkStart w:id="1270" w:name="_Toc28177"/>
      <w:r>
        <w:rPr>
          <w:rFonts w:hint="eastAsia"/>
          <w:b w:val="0"/>
          <w:bCs w:val="0"/>
          <w:sz w:val="32"/>
        </w:rPr>
        <w:t>四、联合体协议书</w:t>
      </w:r>
      <w:bookmarkEnd w:id="1253"/>
      <w:bookmarkEnd w:id="1254"/>
      <w:bookmarkEnd w:id="1255"/>
      <w:bookmarkEnd w:id="1256"/>
      <w:bookmarkEnd w:id="1257"/>
      <w:bookmarkEnd w:id="1258"/>
      <w:bookmarkEnd w:id="1259"/>
      <w:bookmarkEnd w:id="1260"/>
      <w:bookmarkEnd w:id="1262"/>
      <w:bookmarkEnd w:id="1263"/>
      <w:bookmarkEnd w:id="1264"/>
      <w:bookmarkEnd w:id="1265"/>
      <w:bookmarkEnd w:id="1266"/>
      <w:bookmarkEnd w:id="1267"/>
      <w:bookmarkEnd w:id="1268"/>
      <w:bookmarkEnd w:id="1269"/>
      <w:bookmarkEnd w:id="1270"/>
    </w:p>
    <w:p>
      <w:pPr>
        <w:topLinePunct/>
        <w:spacing w:line="400" w:lineRule="exact"/>
        <w:rPr>
          <w:rFonts w:ascii="宋体" w:hAnsi="宋体"/>
          <w:szCs w:val="21"/>
        </w:rPr>
      </w:pPr>
      <w:r>
        <w:rPr>
          <w:rFonts w:hint="eastAsia" w:ascii="宋体" w:hAnsi="宋体"/>
          <w:szCs w:val="21"/>
        </w:rPr>
        <w:t>牵头人名称：</w:t>
      </w:r>
      <w:r>
        <w:rPr>
          <w:rFonts w:ascii="宋体" w:hAnsi="宋体"/>
          <w:szCs w:val="21"/>
          <w:u w:val="single"/>
        </w:rPr>
        <w:t xml:space="preserve">                                                 </w:t>
      </w:r>
    </w:p>
    <w:p>
      <w:pPr>
        <w:topLinePunct/>
        <w:spacing w:line="400" w:lineRule="exact"/>
        <w:rPr>
          <w:rFonts w:ascii="宋体" w:hAnsi="宋体"/>
          <w:szCs w:val="21"/>
        </w:rPr>
      </w:pPr>
      <w:r>
        <w:rPr>
          <w:rFonts w:hint="eastAsia" w:ascii="宋体" w:hAnsi="宋体"/>
          <w:szCs w:val="21"/>
        </w:rPr>
        <w:t>法定代表人：</w:t>
      </w:r>
      <w:r>
        <w:rPr>
          <w:rFonts w:ascii="宋体" w:hAnsi="宋体"/>
          <w:szCs w:val="21"/>
          <w:u w:val="single"/>
        </w:rPr>
        <w:t xml:space="preserve">                                                 </w:t>
      </w:r>
    </w:p>
    <w:p>
      <w:pPr>
        <w:topLinePunct/>
        <w:spacing w:line="400" w:lineRule="exact"/>
        <w:rPr>
          <w:rFonts w:ascii="宋体" w:hAnsi="宋体"/>
          <w:szCs w:val="21"/>
        </w:rPr>
      </w:pPr>
      <w:r>
        <w:rPr>
          <w:rFonts w:hint="eastAsia" w:ascii="宋体" w:hAnsi="宋体"/>
          <w:szCs w:val="21"/>
        </w:rPr>
        <w:t>法定住所：</w:t>
      </w:r>
      <w:r>
        <w:rPr>
          <w:rFonts w:ascii="宋体" w:hAnsi="宋体"/>
          <w:szCs w:val="21"/>
          <w:u w:val="single"/>
        </w:rPr>
        <w:t xml:space="preserve">                                                   </w:t>
      </w:r>
    </w:p>
    <w:p>
      <w:pPr>
        <w:topLinePunct/>
        <w:spacing w:line="400" w:lineRule="exact"/>
        <w:rPr>
          <w:rFonts w:ascii="宋体" w:hAnsi="宋体"/>
          <w:szCs w:val="21"/>
        </w:rPr>
      </w:pPr>
      <w:r>
        <w:rPr>
          <w:rFonts w:hint="eastAsia" w:ascii="宋体" w:hAnsi="宋体"/>
          <w:szCs w:val="21"/>
        </w:rPr>
        <w:t>成员二名称：</w:t>
      </w:r>
      <w:r>
        <w:rPr>
          <w:rFonts w:ascii="宋体" w:hAnsi="宋体"/>
          <w:szCs w:val="21"/>
          <w:u w:val="single"/>
        </w:rPr>
        <w:t xml:space="preserve">                                                 </w:t>
      </w:r>
    </w:p>
    <w:p>
      <w:pPr>
        <w:topLinePunct/>
        <w:spacing w:line="400" w:lineRule="exact"/>
        <w:rPr>
          <w:rFonts w:ascii="宋体" w:hAnsi="宋体"/>
          <w:szCs w:val="21"/>
        </w:rPr>
      </w:pPr>
      <w:r>
        <w:rPr>
          <w:rFonts w:hint="eastAsia" w:ascii="宋体" w:hAnsi="宋体"/>
          <w:szCs w:val="21"/>
        </w:rPr>
        <w:t>法定代表人：</w:t>
      </w:r>
      <w:r>
        <w:rPr>
          <w:rFonts w:ascii="宋体" w:hAnsi="宋体"/>
          <w:szCs w:val="21"/>
          <w:u w:val="single"/>
        </w:rPr>
        <w:t xml:space="preserve">                                                 </w:t>
      </w:r>
    </w:p>
    <w:p>
      <w:pPr>
        <w:topLinePunct/>
        <w:spacing w:line="400" w:lineRule="exact"/>
        <w:rPr>
          <w:rFonts w:ascii="宋体" w:hAnsi="宋体"/>
          <w:szCs w:val="21"/>
        </w:rPr>
      </w:pPr>
      <w:r>
        <w:rPr>
          <w:rFonts w:hint="eastAsia" w:ascii="宋体" w:hAnsi="宋体"/>
          <w:szCs w:val="21"/>
        </w:rPr>
        <w:t>法定住所：</w:t>
      </w:r>
      <w:r>
        <w:rPr>
          <w:rFonts w:ascii="宋体" w:hAnsi="宋体"/>
          <w:szCs w:val="21"/>
          <w:u w:val="single"/>
        </w:rPr>
        <w:t xml:space="preserve">                                                   </w:t>
      </w:r>
    </w:p>
    <w:p>
      <w:pPr>
        <w:topLinePunct/>
        <w:spacing w:line="400" w:lineRule="exact"/>
        <w:ind w:firstLine="420" w:firstLineChars="200"/>
        <w:rPr>
          <w:rFonts w:ascii="宋体" w:hAnsi="宋体"/>
          <w:szCs w:val="21"/>
          <w:u w:val="single"/>
        </w:rPr>
      </w:pPr>
      <w:r>
        <w:rPr>
          <w:rFonts w:ascii="宋体" w:hAnsi="宋体"/>
          <w:szCs w:val="21"/>
        </w:rPr>
        <w:t>……</w:t>
      </w:r>
    </w:p>
    <w:p>
      <w:pPr>
        <w:topLinePunct/>
        <w:spacing w:line="400" w:lineRule="exact"/>
        <w:ind w:firstLine="420" w:firstLineChars="200"/>
        <w:rPr>
          <w:rFonts w:ascii="宋体" w:hAnsi="宋体"/>
          <w:szCs w:val="21"/>
        </w:rPr>
      </w:pPr>
      <w:r>
        <w:rPr>
          <w:rFonts w:hint="eastAsia" w:ascii="宋体" w:hAnsi="宋体"/>
          <w:szCs w:val="21"/>
        </w:rPr>
        <w:t>鉴于上述各成员单位经过友好协商，自愿组成</w:t>
      </w:r>
      <w:r>
        <w:rPr>
          <w:rFonts w:ascii="宋体" w:hAnsi="宋体"/>
          <w:szCs w:val="21"/>
          <w:u w:val="single"/>
        </w:rPr>
        <w:t xml:space="preserve">      </w:t>
      </w:r>
      <w:r>
        <w:rPr>
          <w:rFonts w:hint="eastAsia" w:ascii="宋体" w:hAnsi="宋体"/>
          <w:szCs w:val="21"/>
        </w:rPr>
        <w:t xml:space="preserve"> (联合体名称)联合体，共同参加</w:t>
      </w:r>
    </w:p>
    <w:p>
      <w:pPr>
        <w:topLinePunct/>
        <w:spacing w:line="400" w:lineRule="exact"/>
        <w:rPr>
          <w:rFonts w:ascii="宋体" w:hAnsi="宋体"/>
          <w:szCs w:val="21"/>
        </w:rPr>
      </w:pPr>
      <w:r>
        <w:rPr>
          <w:rFonts w:ascii="宋体" w:hAnsi="宋体"/>
          <w:szCs w:val="21"/>
          <w:u w:val="single"/>
        </w:rPr>
        <w:t xml:space="preserve">                   </w:t>
      </w:r>
      <w:r>
        <w:rPr>
          <w:rFonts w:hint="eastAsia" w:ascii="宋体" w:hAnsi="宋体"/>
          <w:szCs w:val="21"/>
        </w:rPr>
        <w:t xml:space="preserve"> (招标人名称)(以下简称招标人)</w:t>
      </w:r>
      <w:r>
        <w:rPr>
          <w:rFonts w:ascii="宋体" w:hAnsi="宋体"/>
          <w:szCs w:val="21"/>
          <w:u w:val="single"/>
        </w:rPr>
        <w:t xml:space="preserve">        </w:t>
      </w:r>
      <w:r>
        <w:rPr>
          <w:rFonts w:hint="eastAsia" w:ascii="宋体" w:hAnsi="宋体"/>
          <w:szCs w:val="21"/>
        </w:rPr>
        <w:t xml:space="preserve"> (项目名称)</w:t>
      </w:r>
      <w:r>
        <w:rPr>
          <w:rFonts w:ascii="宋体" w:hAnsi="宋体"/>
          <w:szCs w:val="21"/>
          <w:u w:val="single"/>
        </w:rPr>
        <w:t xml:space="preserve">        </w:t>
      </w:r>
      <w:r>
        <w:rPr>
          <w:rFonts w:hint="eastAsia" w:ascii="宋体" w:hAnsi="宋体"/>
          <w:szCs w:val="21"/>
        </w:rPr>
        <w:t>标段</w:t>
      </w:r>
      <w:r>
        <w:rPr>
          <w:rFonts w:ascii="宋体" w:hAnsi="宋体"/>
          <w:szCs w:val="21"/>
        </w:rPr>
        <w:t>(</w:t>
      </w:r>
      <w:r>
        <w:rPr>
          <w:rFonts w:hint="eastAsia" w:ascii="宋体" w:hAnsi="宋体"/>
          <w:szCs w:val="21"/>
        </w:rPr>
        <w:t>以下简称本工程</w:t>
      </w:r>
      <w:r>
        <w:rPr>
          <w:rFonts w:ascii="宋体" w:hAnsi="宋体"/>
          <w:szCs w:val="21"/>
        </w:rPr>
        <w:t>)</w:t>
      </w:r>
      <w:r>
        <w:rPr>
          <w:rFonts w:hint="eastAsia" w:ascii="宋体" w:hAnsi="宋体"/>
          <w:szCs w:val="21"/>
        </w:rPr>
        <w:t>的施工投标并争取赢得本工程施工承包合同(以下简称合同)。现就联合体投标事宜订立如下协议：</w:t>
      </w:r>
    </w:p>
    <w:p>
      <w:pPr>
        <w:topLinePunct/>
        <w:spacing w:line="400" w:lineRule="exact"/>
        <w:ind w:firstLine="420" w:firstLineChars="200"/>
        <w:rPr>
          <w:rFonts w:ascii="宋体" w:hAnsi="宋体"/>
          <w:szCs w:val="21"/>
        </w:rPr>
      </w:pPr>
      <w:r>
        <w:rPr>
          <w:rFonts w:ascii="宋体" w:hAnsi="宋体"/>
          <w:szCs w:val="21"/>
        </w:rPr>
        <w:t>1.</w:t>
      </w:r>
      <w:r>
        <w:rPr>
          <w:rFonts w:ascii="宋体" w:hAnsi="宋体"/>
          <w:szCs w:val="21"/>
          <w:u w:val="single"/>
        </w:rPr>
        <w:t xml:space="preserve">        </w:t>
      </w:r>
      <w:r>
        <w:rPr>
          <w:rFonts w:hint="eastAsia" w:ascii="宋体" w:hAnsi="宋体"/>
          <w:szCs w:val="21"/>
        </w:rPr>
        <w:t xml:space="preserve"> (某成员单位名称)为</w:t>
      </w:r>
      <w:r>
        <w:rPr>
          <w:rFonts w:ascii="宋体" w:hAnsi="宋体"/>
          <w:szCs w:val="21"/>
          <w:u w:val="single"/>
        </w:rPr>
        <w:t xml:space="preserve">        </w:t>
      </w:r>
      <w:r>
        <w:rPr>
          <w:rFonts w:hint="eastAsia" w:ascii="宋体" w:hAnsi="宋体"/>
          <w:szCs w:val="21"/>
        </w:rPr>
        <w:t xml:space="preserve"> (联合体名称)牵头人。</w:t>
      </w:r>
    </w:p>
    <w:p>
      <w:pPr>
        <w:topLinePunct/>
        <w:spacing w:line="400" w:lineRule="exact"/>
        <w:ind w:firstLine="420" w:firstLineChars="200"/>
        <w:rPr>
          <w:rFonts w:ascii="宋体" w:hAnsi="宋体"/>
          <w:szCs w:val="21"/>
        </w:rPr>
      </w:pPr>
      <w:r>
        <w:rPr>
          <w:rFonts w:ascii="宋体" w:hAnsi="宋体"/>
          <w:szCs w:val="21"/>
        </w:rPr>
        <w:t xml:space="preserve">2. </w:t>
      </w:r>
      <w:r>
        <w:rPr>
          <w:rFonts w:hint="eastAsia" w:ascii="宋体" w:hAnsi="宋体"/>
          <w:szCs w:val="21"/>
        </w:rPr>
        <w:t>在本工程投标阶段，联合体牵头人合法代表联合体各成员负责本工程投标文件编制活动，代表联合体提交和接收相关的资料、信息及指示，并处理与投标和中标有关的一切事务；联合体中标后，联合体牵头人负责合同订立和合同实施阶段的主办、组织和协调工作。</w:t>
      </w:r>
    </w:p>
    <w:p>
      <w:pPr>
        <w:topLinePunct/>
        <w:spacing w:line="400" w:lineRule="exact"/>
        <w:ind w:firstLine="420" w:firstLineChars="200"/>
        <w:rPr>
          <w:rFonts w:ascii="宋体" w:hAnsi="宋体"/>
          <w:szCs w:val="21"/>
        </w:rPr>
      </w:pPr>
      <w:r>
        <w:rPr>
          <w:rFonts w:ascii="宋体" w:hAnsi="宋体"/>
          <w:szCs w:val="21"/>
        </w:rPr>
        <w:t xml:space="preserve">3. </w:t>
      </w:r>
      <w:r>
        <w:rPr>
          <w:rFonts w:hint="eastAsia" w:ascii="宋体" w:hAnsi="宋体"/>
          <w:szCs w:val="21"/>
        </w:rPr>
        <w:t>联合体将严格按照招标文件的各项要求，提交投标文件，履行投标义务和中标后的合同，共同承担合同规定的一切义务和责任，联合体各成员单位按照内部职责的划分，承担各自所负的责任和风险，并向招标人承担连带责任。</w:t>
      </w:r>
    </w:p>
    <w:p>
      <w:pPr>
        <w:topLinePunct/>
        <w:spacing w:line="400" w:lineRule="exact"/>
        <w:ind w:firstLine="420" w:firstLineChars="200"/>
        <w:rPr>
          <w:rFonts w:ascii="宋体" w:hAnsi="宋体"/>
          <w:szCs w:val="21"/>
          <w:u w:val="single"/>
        </w:rPr>
      </w:pPr>
      <w:r>
        <w:rPr>
          <w:rFonts w:ascii="宋体" w:hAnsi="宋体"/>
          <w:szCs w:val="21"/>
        </w:rPr>
        <w:t xml:space="preserve">4. </w:t>
      </w:r>
      <w:r>
        <w:rPr>
          <w:rFonts w:hint="eastAsia" w:ascii="宋体" w:hAnsi="宋体"/>
          <w:szCs w:val="21"/>
        </w:rPr>
        <w:t>联合体各成员单位内部的职责分工如下：</w:t>
      </w:r>
      <w:r>
        <w:rPr>
          <w:rFonts w:ascii="宋体" w:hAnsi="宋体"/>
          <w:szCs w:val="21"/>
          <w:u w:val="single"/>
        </w:rPr>
        <w:t xml:space="preserve">                                    </w:t>
      </w:r>
      <w:r>
        <w:rPr>
          <w:rFonts w:hint="eastAsia" w:ascii="宋体" w:hAnsi="宋体"/>
          <w:szCs w:val="21"/>
        </w:rPr>
        <w:t>。</w:t>
      </w:r>
    </w:p>
    <w:p>
      <w:pPr>
        <w:topLinePunct/>
        <w:spacing w:line="400" w:lineRule="exact"/>
        <w:rPr>
          <w:rFonts w:ascii="宋体" w:hAnsi="宋体"/>
          <w:szCs w:val="21"/>
        </w:rPr>
      </w:pPr>
      <w:r>
        <w:rPr>
          <w:rFonts w:hint="eastAsia" w:ascii="宋体" w:hAnsi="宋体"/>
          <w:szCs w:val="21"/>
        </w:rPr>
        <w:t>按照本条上述分工，联合体成员单位各自所承担的合同工作量比例如下：</w:t>
      </w:r>
      <w:r>
        <w:rPr>
          <w:rFonts w:ascii="宋体" w:hAnsi="宋体"/>
          <w:szCs w:val="21"/>
          <w:u w:val="single"/>
        </w:rPr>
        <w:t xml:space="preserve">              </w:t>
      </w:r>
      <w:r>
        <w:rPr>
          <w:rFonts w:hint="eastAsia" w:ascii="宋体" w:hAnsi="宋体"/>
          <w:szCs w:val="21"/>
        </w:rPr>
        <w:t>。</w:t>
      </w:r>
    </w:p>
    <w:p>
      <w:pPr>
        <w:topLinePunct/>
        <w:spacing w:line="400" w:lineRule="exact"/>
        <w:ind w:firstLine="420" w:firstLineChars="200"/>
        <w:rPr>
          <w:rFonts w:ascii="宋体" w:hAnsi="宋体"/>
          <w:szCs w:val="21"/>
        </w:rPr>
      </w:pPr>
      <w:r>
        <w:rPr>
          <w:rFonts w:ascii="宋体" w:hAnsi="宋体"/>
          <w:szCs w:val="21"/>
        </w:rPr>
        <w:t xml:space="preserve">5 </w:t>
      </w:r>
      <w:r>
        <w:rPr>
          <w:rFonts w:hint="eastAsia" w:ascii="宋体" w:hAnsi="宋体"/>
          <w:szCs w:val="21"/>
        </w:rPr>
        <w:t>投标工作和联合体在中标后工程实施过程中的有关费用按各自承担的工作量分摊。</w:t>
      </w:r>
    </w:p>
    <w:p>
      <w:pPr>
        <w:topLinePunct/>
        <w:spacing w:line="400" w:lineRule="exact"/>
        <w:ind w:firstLine="420" w:firstLineChars="200"/>
        <w:rPr>
          <w:rFonts w:ascii="宋体" w:hAnsi="宋体"/>
          <w:szCs w:val="21"/>
        </w:rPr>
      </w:pPr>
      <w:r>
        <w:rPr>
          <w:rFonts w:ascii="宋体" w:hAnsi="宋体"/>
          <w:szCs w:val="21"/>
        </w:rPr>
        <w:t xml:space="preserve">6. </w:t>
      </w:r>
      <w:r>
        <w:rPr>
          <w:rFonts w:hint="eastAsia" w:ascii="宋体" w:hAnsi="宋体"/>
          <w:szCs w:val="21"/>
        </w:rPr>
        <w:t>联合体中标后，本联合体协议是合同的附件，对联合体各成员单位有合同约束力。</w:t>
      </w:r>
    </w:p>
    <w:p>
      <w:pPr>
        <w:topLinePunct/>
        <w:spacing w:line="400" w:lineRule="exact"/>
        <w:ind w:firstLine="420" w:firstLineChars="200"/>
        <w:rPr>
          <w:rFonts w:ascii="宋体" w:hAnsi="宋体"/>
          <w:szCs w:val="21"/>
        </w:rPr>
      </w:pPr>
      <w:r>
        <w:rPr>
          <w:rFonts w:ascii="宋体" w:hAnsi="宋体"/>
          <w:szCs w:val="21"/>
        </w:rPr>
        <w:t xml:space="preserve">7 </w:t>
      </w:r>
      <w:r>
        <w:rPr>
          <w:rFonts w:hint="eastAsia" w:ascii="宋体" w:hAnsi="宋体"/>
          <w:szCs w:val="21"/>
        </w:rPr>
        <w:t>本协议书自签署之日起生效，联合体未中标或者中标时合同履行完毕后自动失效。</w:t>
      </w:r>
    </w:p>
    <w:p>
      <w:pPr>
        <w:topLinePunct/>
        <w:spacing w:line="400" w:lineRule="exact"/>
        <w:ind w:firstLine="420" w:firstLineChars="200"/>
        <w:rPr>
          <w:rFonts w:ascii="宋体" w:hAnsi="宋体"/>
          <w:szCs w:val="21"/>
        </w:rPr>
      </w:pPr>
      <w:r>
        <w:rPr>
          <w:rFonts w:ascii="宋体" w:hAnsi="宋体"/>
          <w:szCs w:val="21"/>
        </w:rPr>
        <w:t xml:space="preserve">8. </w:t>
      </w:r>
      <w:r>
        <w:rPr>
          <w:rFonts w:hint="eastAsia" w:ascii="宋体" w:hAnsi="宋体"/>
          <w:szCs w:val="21"/>
        </w:rPr>
        <w:t>本协议书一式</w:t>
      </w:r>
      <w:r>
        <w:rPr>
          <w:rFonts w:ascii="宋体" w:hAnsi="宋体"/>
          <w:szCs w:val="21"/>
          <w:u w:val="single"/>
        </w:rPr>
        <w:t xml:space="preserve">         </w:t>
      </w:r>
      <w:r>
        <w:rPr>
          <w:rFonts w:hint="eastAsia" w:ascii="宋体" w:hAnsi="宋体"/>
          <w:szCs w:val="21"/>
        </w:rPr>
        <w:t>份，联合体成员和招标人各执一份。</w:t>
      </w:r>
    </w:p>
    <w:p>
      <w:pPr>
        <w:topLinePunct/>
        <w:spacing w:line="400" w:lineRule="exact"/>
        <w:rPr>
          <w:rFonts w:ascii="宋体" w:hAnsi="宋体"/>
          <w:szCs w:val="21"/>
        </w:rPr>
      </w:pPr>
    </w:p>
    <w:p>
      <w:pPr>
        <w:topLinePunct/>
        <w:spacing w:line="400" w:lineRule="exact"/>
        <w:ind w:firstLine="1995" w:firstLineChars="950"/>
        <w:rPr>
          <w:rFonts w:ascii="宋体" w:hAnsi="宋体"/>
          <w:szCs w:val="21"/>
        </w:rPr>
      </w:pPr>
      <w:r>
        <w:rPr>
          <w:rFonts w:hint="eastAsia" w:ascii="宋体" w:hAnsi="宋体"/>
          <w:szCs w:val="21"/>
        </w:rPr>
        <w:t>牵头人名称：</w:t>
      </w:r>
      <w:r>
        <w:rPr>
          <w:rFonts w:ascii="宋体" w:hAnsi="宋体"/>
          <w:szCs w:val="21"/>
          <w:u w:val="single"/>
        </w:rPr>
        <w:t xml:space="preserve">                                    </w:t>
      </w:r>
      <w:r>
        <w:rPr>
          <w:rFonts w:hint="eastAsia" w:ascii="宋体" w:hAnsi="宋体"/>
          <w:szCs w:val="21"/>
        </w:rPr>
        <w:t xml:space="preserve"> (盖单位章)</w:t>
      </w:r>
    </w:p>
    <w:p>
      <w:pPr>
        <w:topLinePunct/>
        <w:spacing w:line="400" w:lineRule="exact"/>
        <w:ind w:firstLine="1995" w:firstLineChars="950"/>
        <w:rPr>
          <w:rFonts w:ascii="宋体" w:hAnsi="宋体"/>
          <w:szCs w:val="21"/>
        </w:rPr>
      </w:pPr>
      <w:r>
        <w:rPr>
          <w:rFonts w:hint="eastAsia" w:ascii="宋体" w:hAnsi="宋体"/>
          <w:szCs w:val="21"/>
        </w:rPr>
        <w:t>法定代表人或其委托代理人：</w:t>
      </w:r>
      <w:r>
        <w:rPr>
          <w:rFonts w:ascii="宋体" w:hAnsi="宋体"/>
          <w:szCs w:val="21"/>
          <w:u w:val="single"/>
        </w:rPr>
        <w:t xml:space="preserve">                   </w:t>
      </w:r>
      <w:r>
        <w:rPr>
          <w:rFonts w:hint="eastAsia" w:ascii="宋体" w:hAnsi="宋体"/>
          <w:szCs w:val="21"/>
        </w:rPr>
        <w:t xml:space="preserve"> (签字)</w:t>
      </w:r>
    </w:p>
    <w:p>
      <w:pPr>
        <w:topLinePunct/>
        <w:spacing w:line="400" w:lineRule="exact"/>
        <w:ind w:firstLine="1995" w:firstLineChars="950"/>
        <w:rPr>
          <w:rFonts w:ascii="宋体" w:hAnsi="宋体"/>
          <w:szCs w:val="21"/>
        </w:rPr>
      </w:pPr>
      <w:r>
        <w:rPr>
          <w:rFonts w:hint="eastAsia" w:ascii="宋体" w:hAnsi="宋体"/>
          <w:szCs w:val="21"/>
        </w:rPr>
        <w:t>成员二名称：</w:t>
      </w:r>
      <w:r>
        <w:rPr>
          <w:rFonts w:ascii="宋体" w:hAnsi="宋体"/>
          <w:szCs w:val="21"/>
          <w:u w:val="single"/>
        </w:rPr>
        <w:t xml:space="preserve">                                 </w:t>
      </w:r>
      <w:r>
        <w:rPr>
          <w:rFonts w:hint="eastAsia" w:ascii="宋体" w:hAnsi="宋体"/>
          <w:szCs w:val="21"/>
        </w:rPr>
        <w:t xml:space="preserve"> (盖单位章)</w:t>
      </w:r>
    </w:p>
    <w:p>
      <w:pPr>
        <w:topLinePunct/>
        <w:spacing w:line="400" w:lineRule="exact"/>
        <w:ind w:firstLine="1995" w:firstLineChars="950"/>
        <w:rPr>
          <w:rFonts w:ascii="宋体" w:hAnsi="宋体"/>
          <w:szCs w:val="21"/>
        </w:rPr>
      </w:pPr>
      <w:r>
        <w:rPr>
          <w:rFonts w:hint="eastAsia" w:ascii="宋体" w:hAnsi="宋体"/>
          <w:szCs w:val="21"/>
        </w:rPr>
        <w:t>法定代表人或其委托代理人：</w:t>
      </w:r>
      <w:r>
        <w:rPr>
          <w:rFonts w:ascii="宋体" w:hAnsi="宋体"/>
          <w:szCs w:val="21"/>
          <w:u w:val="single"/>
        </w:rPr>
        <w:t xml:space="preserve">                   </w:t>
      </w:r>
      <w:r>
        <w:rPr>
          <w:rFonts w:hint="eastAsia" w:ascii="宋体" w:hAnsi="宋体"/>
          <w:szCs w:val="21"/>
        </w:rPr>
        <w:t xml:space="preserve"> (签字)</w:t>
      </w:r>
    </w:p>
    <w:p>
      <w:pPr>
        <w:topLinePunct/>
        <w:spacing w:line="400" w:lineRule="exact"/>
        <w:ind w:firstLine="2310" w:firstLineChars="1100"/>
        <w:rPr>
          <w:rFonts w:ascii="宋体" w:hAnsi="宋体"/>
          <w:szCs w:val="21"/>
        </w:rPr>
      </w:pPr>
      <w:r>
        <w:rPr>
          <w:rFonts w:ascii="宋体" w:hAnsi="宋体"/>
          <w:szCs w:val="21"/>
        </w:rPr>
        <w:t xml:space="preserve">…… </w:t>
      </w:r>
    </w:p>
    <w:p>
      <w:pPr>
        <w:spacing w:line="400" w:lineRule="exact"/>
        <w:ind w:firstLine="4452" w:firstLineChars="2120"/>
        <w:rPr>
          <w:rFonts w:ascii="宋体" w:hAnsi="宋体"/>
        </w:rPr>
      </w:pPr>
      <w:r>
        <w:rPr>
          <w:rFonts w:ascii="宋体" w:hAnsi="宋体"/>
          <w:u w:val="single"/>
        </w:rPr>
        <w:t xml:space="preserve">        </w:t>
      </w:r>
      <w:r>
        <w:rPr>
          <w:rFonts w:hint="eastAsia" w:ascii="宋体" w:hAnsi="宋体"/>
        </w:rPr>
        <w:t>年</w:t>
      </w:r>
      <w:r>
        <w:rPr>
          <w:rFonts w:ascii="宋体" w:hAnsi="宋体"/>
          <w:u w:val="single"/>
        </w:rPr>
        <w:t xml:space="preserve">        </w:t>
      </w:r>
      <w:r>
        <w:rPr>
          <w:rFonts w:hint="eastAsia" w:ascii="宋体" w:hAnsi="宋体"/>
        </w:rPr>
        <w:t>月</w:t>
      </w:r>
      <w:r>
        <w:rPr>
          <w:rFonts w:ascii="宋体" w:hAnsi="宋体"/>
          <w:u w:val="single"/>
        </w:rPr>
        <w:t xml:space="preserve">        </w:t>
      </w:r>
      <w:r>
        <w:rPr>
          <w:rFonts w:hint="eastAsia" w:ascii="宋体" w:hAnsi="宋体"/>
        </w:rPr>
        <w:t>日</w:t>
      </w:r>
    </w:p>
    <w:p>
      <w:pPr>
        <w:spacing w:line="400" w:lineRule="exact"/>
        <w:rPr>
          <w:rFonts w:ascii="宋体" w:hAnsi="宋体"/>
          <w:szCs w:val="21"/>
        </w:rPr>
      </w:pPr>
      <w:r>
        <w:rPr>
          <w:rFonts w:hint="eastAsia" w:ascii="宋体" w:hAnsi="宋体" w:cs="宋体"/>
          <w:szCs w:val="21"/>
        </w:rPr>
        <w:t>注：</w:t>
      </w:r>
      <w:r>
        <w:rPr>
          <w:rFonts w:hint="eastAsia" w:ascii="宋体" w:hAnsi="宋体"/>
          <w:szCs w:val="21"/>
        </w:rPr>
        <w:t>本协议书由委托代理人签字的，应附法定代表人签字的授权委托书。</w:t>
      </w:r>
    </w:p>
    <w:p>
      <w:pPr>
        <w:widowControl/>
        <w:jc w:val="left"/>
        <w:rPr>
          <w:rFonts w:eastAsia="黑体"/>
          <w:kern w:val="0"/>
          <w:sz w:val="20"/>
          <w:szCs w:val="20"/>
        </w:rPr>
        <w:sectPr>
          <w:pgSz w:w="11906" w:h="16838"/>
          <w:pgMar w:top="1440" w:right="1797" w:bottom="1246" w:left="1797" w:header="851" w:footer="992" w:gutter="0"/>
          <w:pgNumType w:fmt="decimal"/>
          <w:cols w:space="720" w:num="1"/>
        </w:sectPr>
      </w:pPr>
    </w:p>
    <w:bookmarkEnd w:id="1261"/>
    <w:p>
      <w:pPr>
        <w:pStyle w:val="4"/>
        <w:jc w:val="center"/>
        <w:rPr>
          <w:rFonts w:hint="eastAsia"/>
          <w:b w:val="0"/>
          <w:bCs w:val="0"/>
          <w:sz w:val="32"/>
        </w:rPr>
      </w:pPr>
      <w:bookmarkStart w:id="1271" w:name="_Toc241459821"/>
      <w:bookmarkStart w:id="1272" w:name="_Toc241484773"/>
      <w:bookmarkStart w:id="1273" w:name="_Toc2577"/>
      <w:bookmarkStart w:id="1274" w:name="_Toc275956223"/>
      <w:bookmarkStart w:id="1275" w:name="_Toc7227"/>
      <w:bookmarkStart w:id="1276" w:name="_Toc8440"/>
      <w:bookmarkStart w:id="1277" w:name="_Toc17037"/>
      <w:bookmarkStart w:id="1278" w:name="_Toc5000"/>
      <w:bookmarkStart w:id="1279" w:name="_Toc54901415"/>
      <w:bookmarkStart w:id="1280" w:name="_Toc28320"/>
      <w:bookmarkStart w:id="1281" w:name="_Toc24276"/>
      <w:bookmarkStart w:id="1282" w:name="_Toc54901534"/>
      <w:bookmarkStart w:id="1283" w:name="_Toc3111"/>
      <w:bookmarkStart w:id="1284" w:name="_Toc18850"/>
      <w:bookmarkStart w:id="1285" w:name="_Toc241459822"/>
      <w:bookmarkStart w:id="1286" w:name="_Toc241484774"/>
      <w:bookmarkStart w:id="1287" w:name="_Toc152045795"/>
      <w:bookmarkStart w:id="1288" w:name="_Toc152042584"/>
      <w:bookmarkStart w:id="1289" w:name="_Toc144974863"/>
      <w:bookmarkStart w:id="1290" w:name="_Toc275956224"/>
      <w:bookmarkStart w:id="1291" w:name="_Toc179632815"/>
      <w:r>
        <w:rPr>
          <w:rFonts w:hint="eastAsia"/>
          <w:b w:val="0"/>
          <w:bCs w:val="0"/>
          <w:sz w:val="32"/>
        </w:rPr>
        <w:t>五、</w:t>
      </w:r>
      <w:bookmarkEnd w:id="1271"/>
      <w:bookmarkEnd w:id="1272"/>
      <w:r>
        <w:rPr>
          <w:rFonts w:hint="eastAsia"/>
          <w:b w:val="0"/>
          <w:bCs w:val="0"/>
          <w:sz w:val="32"/>
        </w:rPr>
        <w:t>投标保证金</w:t>
      </w:r>
      <w:bookmarkEnd w:id="1273"/>
      <w:bookmarkEnd w:id="1274"/>
      <w:bookmarkEnd w:id="1275"/>
      <w:bookmarkEnd w:id="1276"/>
      <w:bookmarkEnd w:id="1277"/>
      <w:bookmarkEnd w:id="1278"/>
      <w:bookmarkEnd w:id="1279"/>
      <w:bookmarkEnd w:id="1280"/>
      <w:bookmarkEnd w:id="1281"/>
      <w:bookmarkEnd w:id="1282"/>
      <w:bookmarkEnd w:id="1283"/>
      <w:bookmarkEnd w:id="1284"/>
    </w:p>
    <w:p>
      <w:pPr>
        <w:spacing w:line="332" w:lineRule="auto"/>
        <w:rPr>
          <w:rFonts w:hint="eastAsia" w:ascii="宋体" w:hAnsi="宋体" w:cs="宋体"/>
          <w:szCs w:val="23"/>
        </w:rPr>
      </w:pPr>
      <w:r>
        <w:rPr>
          <w:rFonts w:hint="eastAsia" w:ascii="宋体" w:hAnsi="宋体" w:cs="宋体"/>
          <w:szCs w:val="23"/>
        </w:rPr>
        <w:t>注：投标保证金应符合以下规定：</w:t>
      </w:r>
    </w:p>
    <w:p>
      <w:pPr>
        <w:numPr>
          <w:ilvl w:val="0"/>
          <w:numId w:val="6"/>
        </w:numPr>
        <w:spacing w:line="332" w:lineRule="auto"/>
        <w:rPr>
          <w:rFonts w:hint="eastAsia" w:ascii="宋体" w:hAnsi="宋体" w:cs="宋体"/>
          <w:szCs w:val="23"/>
        </w:rPr>
      </w:pPr>
      <w:r>
        <w:rPr>
          <w:rFonts w:hint="eastAsia" w:ascii="宋体" w:hAnsi="宋体" w:cs="宋体"/>
          <w:szCs w:val="23"/>
        </w:rPr>
        <w:t>如采用保函，投标人需将保函</w:t>
      </w:r>
      <w:r>
        <w:rPr>
          <w:rFonts w:hint="eastAsia" w:ascii="宋体" w:hAnsi="宋体" w:cs="宋体"/>
          <w:szCs w:val="21"/>
        </w:rPr>
        <w:t>电子扫描件</w:t>
      </w:r>
      <w:r>
        <w:rPr>
          <w:rFonts w:hint="eastAsia" w:ascii="宋体" w:hAnsi="宋体" w:cs="宋体"/>
          <w:szCs w:val="23"/>
        </w:rPr>
        <w:t>附加在本页，且</w:t>
      </w:r>
      <w:r>
        <w:rPr>
          <w:rFonts w:hint="eastAsia" w:ascii="宋体" w:hAnsi="宋体" w:cs="宋体"/>
          <w:szCs w:val="21"/>
        </w:rPr>
        <w:t>按照《住房和城乡建设部关于印发工程保函示范文本的通知》（建市〔2021〕11号）中明确的格式提交；</w:t>
      </w:r>
    </w:p>
    <w:p>
      <w:pPr>
        <w:numPr>
          <w:ilvl w:val="0"/>
          <w:numId w:val="6"/>
        </w:numPr>
        <w:spacing w:line="332" w:lineRule="auto"/>
        <w:rPr>
          <w:rFonts w:hint="eastAsia" w:ascii="宋体" w:hAnsi="宋体" w:cs="宋体"/>
          <w:szCs w:val="23"/>
        </w:rPr>
      </w:pPr>
      <w:r>
        <w:rPr>
          <w:rFonts w:hint="eastAsia" w:ascii="宋体" w:hAnsi="宋体" w:cs="宋体"/>
          <w:szCs w:val="23"/>
        </w:rPr>
        <w:t>如采用电汇或网上银行支付的，投标人需将支付凭证</w:t>
      </w:r>
      <w:r>
        <w:rPr>
          <w:rFonts w:hint="eastAsia" w:ascii="宋体" w:hAnsi="宋体" w:cs="宋体"/>
          <w:szCs w:val="21"/>
        </w:rPr>
        <w:t>电子扫描件</w:t>
      </w:r>
      <w:r>
        <w:rPr>
          <w:rFonts w:hint="eastAsia" w:ascii="宋体" w:hAnsi="宋体" w:cs="宋体"/>
          <w:szCs w:val="23"/>
        </w:rPr>
        <w:t>附加在本页；</w:t>
      </w:r>
    </w:p>
    <w:p>
      <w:pPr>
        <w:numPr>
          <w:ilvl w:val="0"/>
          <w:numId w:val="6"/>
        </w:numPr>
        <w:spacing w:line="332" w:lineRule="auto"/>
        <w:rPr>
          <w:rFonts w:hint="eastAsia" w:ascii="宋体" w:hAnsi="宋体" w:cs="宋体"/>
          <w:szCs w:val="23"/>
        </w:rPr>
      </w:pPr>
      <w:r>
        <w:rPr>
          <w:rFonts w:hint="eastAsia" w:ascii="宋体" w:hAnsi="宋体" w:cs="宋体"/>
          <w:szCs w:val="23"/>
        </w:rPr>
        <w:t>如采用支票的，投标人需要将支票电子扫描件附加在本页；</w:t>
      </w:r>
    </w:p>
    <w:p>
      <w:pPr>
        <w:numPr>
          <w:ilvl w:val="0"/>
          <w:numId w:val="6"/>
        </w:numPr>
        <w:spacing w:line="332" w:lineRule="auto"/>
        <w:rPr>
          <w:rFonts w:hint="eastAsia" w:ascii="宋体" w:hAnsi="宋体" w:cs="宋体"/>
          <w:szCs w:val="23"/>
        </w:rPr>
      </w:pPr>
      <w:r>
        <w:rPr>
          <w:rFonts w:hint="eastAsia" w:ascii="宋体" w:hAnsi="宋体" w:cs="宋体"/>
          <w:szCs w:val="23"/>
        </w:rPr>
        <w:t>如采用其他形式的，投标人需要将其他形式的投标保证金电子扫描件附加在本页。</w:t>
      </w:r>
    </w:p>
    <w:p>
      <w:pPr>
        <w:pStyle w:val="4"/>
        <w:jc w:val="center"/>
        <w:rPr>
          <w:rFonts w:ascii="宋体" w:hAnsi="宋体"/>
        </w:rPr>
      </w:pPr>
      <w:r>
        <w:rPr>
          <w:b w:val="0"/>
          <w:bCs w:val="0"/>
          <w:szCs w:val="21"/>
        </w:rPr>
        <w:br w:type="page"/>
      </w:r>
      <w:bookmarkEnd w:id="1285"/>
      <w:bookmarkEnd w:id="1286"/>
      <w:bookmarkEnd w:id="1287"/>
      <w:bookmarkEnd w:id="1288"/>
      <w:bookmarkEnd w:id="1289"/>
      <w:bookmarkEnd w:id="1290"/>
      <w:bookmarkEnd w:id="1291"/>
      <w:bookmarkStart w:id="1292" w:name="_Toc3177"/>
      <w:bookmarkStart w:id="1293" w:name="_Toc4257"/>
      <w:bookmarkStart w:id="1294" w:name="_Toc54901416"/>
      <w:bookmarkStart w:id="1295" w:name="_Toc13169"/>
      <w:bookmarkStart w:id="1296" w:name="_Toc438"/>
      <w:bookmarkStart w:id="1297" w:name="_Toc14995"/>
      <w:bookmarkStart w:id="1298" w:name="_Toc25877"/>
      <w:bookmarkStart w:id="1299" w:name="_Toc15306"/>
      <w:bookmarkStart w:id="1300" w:name="_Toc13765"/>
      <w:bookmarkStart w:id="1301" w:name="_Toc2164"/>
      <w:bookmarkStart w:id="1302" w:name="_Toc54901535"/>
      <w:r>
        <w:rPr>
          <w:rStyle w:val="56"/>
          <w:rFonts w:hint="eastAsia"/>
          <w:b w:val="0"/>
          <w:bCs w:val="0"/>
          <w:sz w:val="32"/>
        </w:rPr>
        <w:t>六、已标价工程量清单</w:t>
      </w:r>
      <w:bookmarkEnd w:id="1292"/>
      <w:bookmarkEnd w:id="1293"/>
      <w:bookmarkEnd w:id="1294"/>
      <w:bookmarkEnd w:id="1295"/>
      <w:bookmarkEnd w:id="1296"/>
      <w:bookmarkEnd w:id="1297"/>
      <w:bookmarkEnd w:id="1298"/>
      <w:bookmarkEnd w:id="1299"/>
      <w:bookmarkEnd w:id="1300"/>
      <w:bookmarkEnd w:id="1301"/>
      <w:bookmarkEnd w:id="1302"/>
    </w:p>
    <w:p>
      <w:pPr>
        <w:spacing w:before="120" w:after="60" w:afterLines="25" w:line="300" w:lineRule="auto"/>
        <w:rPr>
          <w:rFonts w:ascii="宋体" w:hAnsi="宋体"/>
          <w:kern w:val="0"/>
          <w:szCs w:val="21"/>
        </w:rPr>
      </w:pPr>
      <w:r>
        <w:rPr>
          <w:rFonts w:hint="eastAsia" w:ascii="宋体" w:hAnsi="宋体" w:cs="Arial"/>
          <w:szCs w:val="21"/>
        </w:rPr>
        <w:t>说明：已标价工程量清单按</w:t>
      </w:r>
      <w:r>
        <w:rPr>
          <w:rFonts w:hint="eastAsia" w:ascii="宋体" w:hAnsi="宋体" w:cs="Arial"/>
          <w:szCs w:val="21"/>
        </w:rPr>
        <w:fldChar w:fldCharType="begin"/>
      </w:r>
      <w:r>
        <w:rPr>
          <w:rFonts w:hint="eastAsia" w:ascii="宋体" w:hAnsi="宋体" w:cs="Arial"/>
          <w:szCs w:val="21"/>
        </w:rPr>
        <w:instrText xml:space="preserve">HYPERLINK "file:///H:\\泰州招标文件范本\\泰州市房屋建筑和市政工程施工2016.4.docx" \l "_第五章__工程量清单"</w:instrText>
      </w:r>
      <w:r>
        <w:rPr>
          <w:rFonts w:hint="eastAsia" w:ascii="宋体" w:hAnsi="宋体" w:cs="Arial"/>
          <w:szCs w:val="21"/>
        </w:rPr>
        <w:fldChar w:fldCharType="separate"/>
      </w:r>
      <w:r>
        <w:rPr>
          <w:rFonts w:hint="eastAsia" w:ascii="宋体" w:hAnsi="宋体" w:cs="Arial"/>
          <w:szCs w:val="21"/>
        </w:rPr>
        <w:t>第五章“工程量清单”</w:t>
      </w:r>
      <w:r>
        <w:rPr>
          <w:rFonts w:hint="eastAsia" w:ascii="宋体" w:hAnsi="宋体" w:cs="Arial"/>
          <w:szCs w:val="21"/>
        </w:rPr>
        <w:fldChar w:fldCharType="end"/>
      </w:r>
      <w:r>
        <w:rPr>
          <w:rFonts w:hint="eastAsia" w:ascii="宋体" w:hAnsi="宋体" w:cs="Arial"/>
          <w:szCs w:val="21"/>
        </w:rPr>
        <w:t>中的相关清单表格式填写。构成合同文件的已标价工程量清单包括第五章“工程量清单”有关工程量清单、投标报价以及其他说明的内容。</w:t>
      </w:r>
    </w:p>
    <w:p>
      <w:pPr>
        <w:pStyle w:val="4"/>
        <w:jc w:val="center"/>
        <w:rPr>
          <w:rFonts w:hint="eastAsia"/>
          <w:b w:val="0"/>
          <w:bCs w:val="0"/>
          <w:sz w:val="32"/>
        </w:rPr>
      </w:pPr>
      <w:bookmarkStart w:id="1303" w:name="_Toc54901417"/>
      <w:bookmarkStart w:id="1304" w:name="_Toc54901536"/>
      <w:r>
        <w:rPr>
          <w:rFonts w:hint="eastAsia"/>
          <w:b w:val="0"/>
          <w:bCs w:val="0"/>
          <w:sz w:val="32"/>
        </w:rPr>
        <w:br w:type="page"/>
      </w:r>
      <w:bookmarkStart w:id="1305" w:name="_Toc25306"/>
      <w:bookmarkStart w:id="1306" w:name="_Toc26180"/>
      <w:bookmarkStart w:id="1307" w:name="_Toc10140"/>
      <w:bookmarkStart w:id="1308" w:name="_Toc1794"/>
      <w:bookmarkStart w:id="1309" w:name="_Toc29842"/>
      <w:bookmarkStart w:id="1310" w:name="_Toc28926"/>
      <w:bookmarkStart w:id="1311" w:name="_Toc23442"/>
      <w:bookmarkStart w:id="1312" w:name="_Toc13109"/>
      <w:bookmarkStart w:id="1313" w:name="_Toc32060"/>
      <w:r>
        <w:rPr>
          <w:rFonts w:hint="eastAsia"/>
          <w:b w:val="0"/>
          <w:bCs w:val="0"/>
          <w:sz w:val="32"/>
        </w:rPr>
        <w:t>七、施工组织设计</w:t>
      </w:r>
      <w:bookmarkEnd w:id="1303"/>
      <w:bookmarkEnd w:id="1304"/>
      <w:bookmarkEnd w:id="1305"/>
      <w:bookmarkEnd w:id="1306"/>
      <w:bookmarkEnd w:id="1307"/>
      <w:bookmarkEnd w:id="1308"/>
      <w:bookmarkEnd w:id="1309"/>
      <w:bookmarkEnd w:id="1310"/>
      <w:bookmarkEnd w:id="1311"/>
      <w:bookmarkEnd w:id="1312"/>
      <w:bookmarkEnd w:id="1313"/>
    </w:p>
    <w:p>
      <w:pPr>
        <w:spacing w:line="332" w:lineRule="auto"/>
        <w:ind w:firstLine="210" w:firstLineChars="100"/>
        <w:rPr>
          <w:rFonts w:hint="eastAsia" w:ascii="宋体" w:hAnsi="宋体"/>
          <w:szCs w:val="21"/>
        </w:rPr>
      </w:pPr>
      <w:r>
        <w:rPr>
          <w:rFonts w:hint="eastAsia" w:ascii="宋体" w:hAnsi="宋体"/>
          <w:szCs w:val="21"/>
        </w:rPr>
        <w:t>1.投标人应根据招标文件和对现场的勘察情况及本招标文件评标办法关于施工组织设计的评审因素，采用文字并结合图表形式编制本项目的施工组织设计。其中危险性较大分部分项工程需提供相应的专项安全管理措施。</w:t>
      </w:r>
    </w:p>
    <w:p>
      <w:pPr>
        <w:spacing w:line="332" w:lineRule="auto"/>
        <w:ind w:firstLine="210" w:firstLineChars="100"/>
        <w:rPr>
          <w:rFonts w:ascii="宋体" w:hAnsi="宋体"/>
          <w:szCs w:val="21"/>
        </w:rPr>
      </w:pPr>
      <w:r>
        <w:rPr>
          <w:rFonts w:hint="eastAsia" w:ascii="宋体" w:hAnsi="宋体"/>
          <w:szCs w:val="21"/>
        </w:rPr>
        <w:t>2. 施工组织设计除采用文字表述外可附下列图表，图表及格式要求附后。</w:t>
      </w:r>
    </w:p>
    <w:p>
      <w:pPr>
        <w:tabs>
          <w:tab w:val="left" w:pos="720"/>
        </w:tabs>
        <w:spacing w:line="332" w:lineRule="auto"/>
        <w:ind w:firstLine="756" w:firstLineChars="360"/>
        <w:rPr>
          <w:rFonts w:ascii="宋体" w:hAnsi="宋体"/>
          <w:szCs w:val="21"/>
        </w:rPr>
      </w:pPr>
      <w:r>
        <w:rPr>
          <w:rFonts w:hint="eastAsia" w:ascii="宋体" w:hAnsi="宋体"/>
          <w:szCs w:val="21"/>
        </w:rPr>
        <w:t>附表一拟投入本工程的主要施工设备表</w:t>
      </w:r>
    </w:p>
    <w:p>
      <w:pPr>
        <w:tabs>
          <w:tab w:val="left" w:pos="720"/>
        </w:tabs>
        <w:spacing w:line="332" w:lineRule="auto"/>
        <w:ind w:firstLine="756" w:firstLineChars="360"/>
        <w:rPr>
          <w:rFonts w:ascii="宋体" w:hAnsi="宋体"/>
          <w:szCs w:val="21"/>
        </w:rPr>
      </w:pPr>
      <w:r>
        <w:rPr>
          <w:rFonts w:hint="eastAsia" w:ascii="宋体" w:hAnsi="宋体"/>
          <w:szCs w:val="21"/>
        </w:rPr>
        <w:t>附表二拟配备本工程的试验和检测仪器设备表</w:t>
      </w:r>
    </w:p>
    <w:p>
      <w:pPr>
        <w:tabs>
          <w:tab w:val="left" w:pos="720"/>
        </w:tabs>
        <w:spacing w:line="332" w:lineRule="auto"/>
        <w:ind w:firstLine="756" w:firstLineChars="360"/>
        <w:rPr>
          <w:rFonts w:ascii="宋体" w:hAnsi="宋体"/>
          <w:szCs w:val="21"/>
        </w:rPr>
      </w:pPr>
      <w:r>
        <w:rPr>
          <w:rFonts w:hint="eastAsia" w:ascii="宋体" w:hAnsi="宋体"/>
          <w:szCs w:val="21"/>
        </w:rPr>
        <w:t>附表三劳动力计划表</w:t>
      </w:r>
    </w:p>
    <w:p>
      <w:pPr>
        <w:tabs>
          <w:tab w:val="left" w:pos="720"/>
        </w:tabs>
        <w:spacing w:line="332" w:lineRule="auto"/>
        <w:ind w:firstLine="756" w:firstLineChars="360"/>
        <w:rPr>
          <w:rFonts w:ascii="宋体" w:hAnsi="宋体"/>
          <w:szCs w:val="21"/>
        </w:rPr>
      </w:pPr>
      <w:r>
        <w:rPr>
          <w:rFonts w:hint="eastAsia" w:ascii="宋体" w:hAnsi="宋体"/>
          <w:szCs w:val="21"/>
        </w:rPr>
        <w:t>附表四计划开、竣工日期和施工进度网络图</w:t>
      </w:r>
    </w:p>
    <w:p>
      <w:pPr>
        <w:tabs>
          <w:tab w:val="left" w:pos="720"/>
        </w:tabs>
        <w:spacing w:line="332" w:lineRule="auto"/>
        <w:ind w:firstLine="756" w:firstLineChars="360"/>
        <w:rPr>
          <w:rFonts w:ascii="宋体" w:hAnsi="宋体"/>
          <w:szCs w:val="21"/>
        </w:rPr>
      </w:pPr>
      <w:r>
        <w:rPr>
          <w:rFonts w:hint="eastAsia" w:ascii="宋体" w:hAnsi="宋体"/>
          <w:szCs w:val="21"/>
        </w:rPr>
        <w:t>附表五施工总平面图</w:t>
      </w:r>
    </w:p>
    <w:p>
      <w:pPr>
        <w:tabs>
          <w:tab w:val="left" w:pos="720"/>
        </w:tabs>
        <w:spacing w:line="332" w:lineRule="auto"/>
        <w:ind w:firstLine="756" w:firstLineChars="360"/>
        <w:rPr>
          <w:rFonts w:ascii="宋体" w:hAnsi="宋体"/>
          <w:kern w:val="0"/>
          <w:szCs w:val="21"/>
        </w:rPr>
      </w:pPr>
      <w:r>
        <w:rPr>
          <w:rFonts w:hint="eastAsia" w:ascii="宋体" w:hAnsi="宋体"/>
          <w:szCs w:val="21"/>
        </w:rPr>
        <w:t>附表六临时用地表</w:t>
      </w:r>
    </w:p>
    <w:p>
      <w:pPr>
        <w:pStyle w:val="5"/>
        <w:rPr>
          <w:rFonts w:ascii="宋体" w:hAnsi="宋体"/>
          <w:sz w:val="20"/>
          <w:szCs w:val="20"/>
        </w:rPr>
      </w:pPr>
      <w:bookmarkStart w:id="1314" w:name="_Toc54901537"/>
      <w:bookmarkStart w:id="1315" w:name="_Toc152042586"/>
      <w:bookmarkStart w:id="1316" w:name="_Toc275956226"/>
      <w:bookmarkStart w:id="1317" w:name="_Toc144974865"/>
      <w:bookmarkStart w:id="1318" w:name="_Toc241459824"/>
      <w:bookmarkStart w:id="1319" w:name="_Toc179632817"/>
      <w:bookmarkStart w:id="1320" w:name="_Toc152045797"/>
      <w:bookmarkStart w:id="1321" w:name="_Toc241484776"/>
      <w:bookmarkStart w:id="1322" w:name="_Toc54901418"/>
      <w:bookmarkStart w:id="1323" w:name="_Toc241459825"/>
      <w:bookmarkStart w:id="1324" w:name="_Toc241484777"/>
      <w:bookmarkStart w:id="1325" w:name="_Toc179632818"/>
      <w:bookmarkStart w:id="1326" w:name="_Toc152042587"/>
      <w:bookmarkStart w:id="1327" w:name="_Toc275956227"/>
      <w:bookmarkStart w:id="1328" w:name="_Toc144974866"/>
      <w:bookmarkStart w:id="1329" w:name="_Toc152045798"/>
      <w:r>
        <w:rPr>
          <w:rFonts w:hint="eastAsia"/>
          <w:sz w:val="28"/>
        </w:rPr>
        <w:br w:type="page"/>
      </w:r>
      <w:r>
        <w:rPr>
          <w:rFonts w:hint="eastAsia"/>
          <w:sz w:val="28"/>
        </w:rPr>
        <w:t>附表一：拟投入本工程的主要施工设备表</w:t>
      </w:r>
      <w:bookmarkEnd w:id="1314"/>
      <w:bookmarkEnd w:id="1315"/>
      <w:bookmarkEnd w:id="1316"/>
      <w:bookmarkEnd w:id="1317"/>
      <w:bookmarkEnd w:id="1318"/>
      <w:bookmarkEnd w:id="1319"/>
      <w:bookmarkEnd w:id="1320"/>
      <w:bookmarkEnd w:id="1321"/>
      <w:bookmarkEnd w:id="1322"/>
    </w:p>
    <w:tbl>
      <w:tblPr>
        <w:tblStyle w:val="4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6"/>
        <w:gridCol w:w="1087"/>
        <w:gridCol w:w="761"/>
        <w:gridCol w:w="991"/>
        <w:gridCol w:w="672"/>
        <w:gridCol w:w="739"/>
        <w:gridCol w:w="1213"/>
        <w:gridCol w:w="875"/>
        <w:gridCol w:w="1055"/>
        <w:gridCol w:w="6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center"/>
          </w:tcPr>
          <w:p>
            <w:pPr>
              <w:spacing w:line="440" w:lineRule="exact"/>
              <w:rPr>
                <w:rFonts w:ascii="宋体" w:hAnsi="宋体"/>
                <w:szCs w:val="21"/>
              </w:rPr>
            </w:pPr>
            <w:r>
              <w:rPr>
                <w:rFonts w:hint="eastAsia" w:ascii="宋体" w:hAnsi="宋体"/>
                <w:szCs w:val="21"/>
              </w:rPr>
              <w:t>序号</w:t>
            </w:r>
          </w:p>
        </w:tc>
        <w:tc>
          <w:tcPr>
            <w:tcW w:w="1087"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设备名称</w:t>
            </w:r>
          </w:p>
        </w:tc>
        <w:tc>
          <w:tcPr>
            <w:tcW w:w="76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型号</w:t>
            </w:r>
          </w:p>
          <w:p>
            <w:pPr>
              <w:spacing w:line="440" w:lineRule="exact"/>
              <w:jc w:val="center"/>
              <w:rPr>
                <w:rFonts w:ascii="宋体" w:hAnsi="宋体"/>
                <w:szCs w:val="21"/>
              </w:rPr>
            </w:pPr>
            <w:r>
              <w:rPr>
                <w:rFonts w:hint="eastAsia" w:ascii="宋体" w:hAnsi="宋体"/>
                <w:szCs w:val="21"/>
              </w:rPr>
              <w:t>规格</w:t>
            </w:r>
          </w:p>
        </w:tc>
        <w:tc>
          <w:tcPr>
            <w:tcW w:w="99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数量</w:t>
            </w:r>
          </w:p>
        </w:tc>
        <w:tc>
          <w:tcPr>
            <w:tcW w:w="672"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国别</w:t>
            </w:r>
          </w:p>
          <w:p>
            <w:pPr>
              <w:spacing w:line="440" w:lineRule="exact"/>
              <w:jc w:val="center"/>
              <w:rPr>
                <w:rFonts w:ascii="宋体" w:hAnsi="宋体"/>
                <w:szCs w:val="21"/>
              </w:rPr>
            </w:pPr>
            <w:r>
              <w:rPr>
                <w:rFonts w:hint="eastAsia" w:ascii="宋体" w:hAnsi="宋体"/>
                <w:szCs w:val="21"/>
              </w:rPr>
              <w:t>产地</w:t>
            </w:r>
          </w:p>
        </w:tc>
        <w:tc>
          <w:tcPr>
            <w:tcW w:w="739"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制造</w:t>
            </w:r>
          </w:p>
          <w:p>
            <w:pPr>
              <w:spacing w:line="440" w:lineRule="exact"/>
              <w:jc w:val="center"/>
              <w:rPr>
                <w:rFonts w:ascii="宋体" w:hAnsi="宋体"/>
                <w:szCs w:val="21"/>
              </w:rPr>
            </w:pPr>
            <w:r>
              <w:rPr>
                <w:rFonts w:hint="eastAsia" w:ascii="宋体" w:hAnsi="宋体"/>
                <w:szCs w:val="21"/>
              </w:rPr>
              <w:t>年份</w:t>
            </w:r>
          </w:p>
        </w:tc>
        <w:tc>
          <w:tcPr>
            <w:tcW w:w="1213"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额定功率（</w:t>
            </w:r>
            <w:r>
              <w:rPr>
                <w:rFonts w:ascii="宋体" w:hAnsi="宋体"/>
                <w:szCs w:val="21"/>
              </w:rPr>
              <w:t>KW</w:t>
            </w:r>
            <w:r>
              <w:rPr>
                <w:rFonts w:hint="eastAsia" w:ascii="宋体" w:hAnsi="宋体"/>
                <w:szCs w:val="21"/>
              </w:rPr>
              <w:t>）</w:t>
            </w:r>
          </w:p>
        </w:tc>
        <w:tc>
          <w:tcPr>
            <w:tcW w:w="87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生产</w:t>
            </w:r>
          </w:p>
          <w:p>
            <w:pPr>
              <w:spacing w:line="440" w:lineRule="exact"/>
              <w:jc w:val="center"/>
              <w:rPr>
                <w:rFonts w:ascii="宋体" w:hAnsi="宋体"/>
                <w:szCs w:val="21"/>
              </w:rPr>
            </w:pPr>
            <w:r>
              <w:rPr>
                <w:rFonts w:hint="eastAsia" w:ascii="宋体" w:hAnsi="宋体"/>
                <w:szCs w:val="21"/>
              </w:rPr>
              <w:t>能力</w:t>
            </w:r>
          </w:p>
        </w:tc>
        <w:tc>
          <w:tcPr>
            <w:tcW w:w="105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用于施工部位</w:t>
            </w:r>
          </w:p>
        </w:tc>
        <w:tc>
          <w:tcPr>
            <w:tcW w:w="69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87"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87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87"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87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bookmarkEnd w:id="1323"/>
      <w:bookmarkEnd w:id="1324"/>
      <w:bookmarkEnd w:id="1325"/>
      <w:bookmarkEnd w:id="1326"/>
      <w:bookmarkEnd w:id="1327"/>
      <w:bookmarkEnd w:id="1328"/>
      <w:bookmarkEnd w:id="1329"/>
    </w:tbl>
    <w:p>
      <w:pPr>
        <w:pStyle w:val="5"/>
        <w:rPr>
          <w:rFonts w:ascii="宋体" w:hAnsi="宋体"/>
          <w:sz w:val="20"/>
          <w:szCs w:val="20"/>
        </w:rPr>
      </w:pPr>
      <w:bookmarkStart w:id="1330" w:name="_Toc54901419"/>
      <w:bookmarkStart w:id="1331" w:name="_Toc54901538"/>
      <w:bookmarkStart w:id="1332" w:name="_Toc275956228"/>
      <w:bookmarkStart w:id="1333" w:name="_Toc152042588"/>
      <w:bookmarkStart w:id="1334" w:name="_Toc179632819"/>
      <w:bookmarkStart w:id="1335" w:name="_Toc152045799"/>
      <w:bookmarkStart w:id="1336" w:name="_Toc241484778"/>
      <w:bookmarkStart w:id="1337" w:name="_Toc241459826"/>
      <w:bookmarkStart w:id="1338" w:name="_Toc144974867"/>
      <w:r>
        <w:rPr>
          <w:rFonts w:hint="eastAsia"/>
          <w:sz w:val="28"/>
        </w:rPr>
        <w:t>附表二：拟配备本工程的试验和检测仪器设备表</w:t>
      </w:r>
      <w:bookmarkEnd w:id="1330"/>
      <w:bookmarkEnd w:id="1331"/>
    </w:p>
    <w:tbl>
      <w:tblPr>
        <w:tblStyle w:val="4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8"/>
        <w:gridCol w:w="1088"/>
        <w:gridCol w:w="761"/>
        <w:gridCol w:w="991"/>
        <w:gridCol w:w="673"/>
        <w:gridCol w:w="739"/>
        <w:gridCol w:w="1213"/>
        <w:gridCol w:w="1654"/>
        <w:gridCol w:w="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center"/>
          </w:tcPr>
          <w:p>
            <w:pPr>
              <w:spacing w:line="440" w:lineRule="exact"/>
              <w:rPr>
                <w:rFonts w:ascii="宋体" w:hAnsi="宋体"/>
                <w:szCs w:val="21"/>
              </w:rPr>
            </w:pPr>
            <w:r>
              <w:rPr>
                <w:rFonts w:hint="eastAsia" w:ascii="宋体" w:hAnsi="宋体"/>
                <w:szCs w:val="21"/>
              </w:rPr>
              <w:t>序号</w:t>
            </w:r>
          </w:p>
        </w:tc>
        <w:tc>
          <w:tcPr>
            <w:tcW w:w="1088"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仪器设备名称</w:t>
            </w:r>
          </w:p>
        </w:tc>
        <w:tc>
          <w:tcPr>
            <w:tcW w:w="76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型号</w:t>
            </w:r>
          </w:p>
          <w:p>
            <w:pPr>
              <w:spacing w:line="440" w:lineRule="exact"/>
              <w:jc w:val="center"/>
              <w:rPr>
                <w:rFonts w:ascii="宋体" w:hAnsi="宋体"/>
                <w:szCs w:val="21"/>
              </w:rPr>
            </w:pPr>
            <w:r>
              <w:rPr>
                <w:rFonts w:hint="eastAsia" w:ascii="宋体" w:hAnsi="宋体"/>
                <w:szCs w:val="21"/>
              </w:rPr>
              <w:t>规格</w:t>
            </w:r>
          </w:p>
        </w:tc>
        <w:tc>
          <w:tcPr>
            <w:tcW w:w="99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数量</w:t>
            </w:r>
          </w:p>
        </w:tc>
        <w:tc>
          <w:tcPr>
            <w:tcW w:w="673"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产地</w:t>
            </w:r>
          </w:p>
        </w:tc>
        <w:tc>
          <w:tcPr>
            <w:tcW w:w="739"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制造</w:t>
            </w:r>
          </w:p>
          <w:p>
            <w:pPr>
              <w:spacing w:line="440" w:lineRule="exact"/>
              <w:jc w:val="center"/>
              <w:rPr>
                <w:rFonts w:ascii="宋体" w:hAnsi="宋体"/>
                <w:szCs w:val="21"/>
              </w:rPr>
            </w:pPr>
            <w:r>
              <w:rPr>
                <w:rFonts w:hint="eastAsia" w:ascii="宋体" w:hAnsi="宋体"/>
                <w:szCs w:val="21"/>
              </w:rPr>
              <w:t>年份</w:t>
            </w:r>
          </w:p>
        </w:tc>
        <w:tc>
          <w:tcPr>
            <w:tcW w:w="1213"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已使用台时数</w:t>
            </w:r>
          </w:p>
        </w:tc>
        <w:tc>
          <w:tcPr>
            <w:tcW w:w="165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用途</w:t>
            </w:r>
          </w:p>
        </w:tc>
        <w:tc>
          <w:tcPr>
            <w:tcW w:w="688"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88"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673"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65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688"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88"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673"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65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688"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65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8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65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8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65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8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65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8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65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8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65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8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65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8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65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8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65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8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65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8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65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8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65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8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65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8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65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8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65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8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65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8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65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8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65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8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65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8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65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8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65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8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65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8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65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8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65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8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bookmarkEnd w:id="1332"/>
      <w:bookmarkEnd w:id="1333"/>
      <w:bookmarkEnd w:id="1334"/>
      <w:bookmarkEnd w:id="1335"/>
      <w:bookmarkEnd w:id="1336"/>
      <w:bookmarkEnd w:id="1337"/>
      <w:bookmarkEnd w:id="1338"/>
    </w:tbl>
    <w:p>
      <w:pPr>
        <w:pStyle w:val="5"/>
        <w:rPr>
          <w:rFonts w:hint="eastAsia"/>
          <w:sz w:val="28"/>
        </w:rPr>
      </w:pPr>
      <w:bookmarkStart w:id="1339" w:name="_Toc54901539"/>
      <w:bookmarkStart w:id="1340" w:name="_Toc54901420"/>
      <w:r>
        <w:rPr>
          <w:rFonts w:hint="eastAsia"/>
          <w:sz w:val="28"/>
        </w:rPr>
        <w:t>附表三：劳动力计划表</w:t>
      </w:r>
      <w:bookmarkEnd w:id="1339"/>
      <w:bookmarkEnd w:id="1340"/>
    </w:p>
    <w:p>
      <w:pPr>
        <w:spacing w:line="440" w:lineRule="exact"/>
        <w:ind w:right="200"/>
        <w:jc w:val="right"/>
        <w:rPr>
          <w:rFonts w:ascii="宋体" w:hAnsi="宋体"/>
          <w:szCs w:val="21"/>
        </w:rPr>
      </w:pPr>
      <w:r>
        <w:rPr>
          <w:rFonts w:hint="eastAsia" w:ascii="宋体" w:hAnsi="宋体"/>
          <w:szCs w:val="21"/>
        </w:rPr>
        <w:t>单位：人</w:t>
      </w:r>
    </w:p>
    <w:tbl>
      <w:tblPr>
        <w:tblStyle w:val="4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1305"/>
        <w:gridCol w:w="1066"/>
        <w:gridCol w:w="1066"/>
        <w:gridCol w:w="1066"/>
        <w:gridCol w:w="1066"/>
        <w:gridCol w:w="1066"/>
        <w:gridCol w:w="10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工种</w:t>
            </w:r>
          </w:p>
        </w:tc>
        <w:tc>
          <w:tcPr>
            <w:tcW w:w="7699" w:type="dxa"/>
            <w:gridSpan w:val="7"/>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按工程施工阶段投入劳动力情况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30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30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bl>
    <w:p>
      <w:pPr>
        <w:tabs>
          <w:tab w:val="left" w:pos="720"/>
        </w:tabs>
        <w:spacing w:line="440" w:lineRule="exact"/>
        <w:rPr>
          <w:rFonts w:ascii="宋体" w:hAnsi="宋体"/>
          <w:szCs w:val="21"/>
        </w:rPr>
      </w:pPr>
    </w:p>
    <w:p>
      <w:pPr>
        <w:widowControl/>
        <w:jc w:val="left"/>
        <w:rPr>
          <w:rFonts w:ascii="宋体" w:hAnsi="宋体"/>
          <w:kern w:val="0"/>
          <w:szCs w:val="21"/>
        </w:rPr>
        <w:sectPr>
          <w:pgSz w:w="11906" w:h="16838"/>
          <w:pgMar w:top="1440" w:right="1797" w:bottom="1440" w:left="1797" w:header="851" w:footer="992" w:gutter="0"/>
          <w:pgNumType w:fmt="decimal"/>
          <w:cols w:space="720" w:num="1"/>
        </w:sectPr>
      </w:pPr>
    </w:p>
    <w:p>
      <w:pPr>
        <w:pStyle w:val="5"/>
        <w:rPr>
          <w:rFonts w:ascii="宋体" w:hAnsi="宋体"/>
          <w:sz w:val="20"/>
          <w:szCs w:val="20"/>
        </w:rPr>
      </w:pPr>
      <w:bookmarkStart w:id="1341" w:name="_Toc54901540"/>
      <w:bookmarkStart w:id="1342" w:name="_Toc54901421"/>
      <w:bookmarkStart w:id="1343" w:name="_Toc179632820"/>
      <w:bookmarkStart w:id="1344" w:name="_Toc152042589"/>
      <w:bookmarkStart w:id="1345" w:name="_Toc241484779"/>
      <w:bookmarkStart w:id="1346" w:name="_Toc241459827"/>
      <w:bookmarkStart w:id="1347" w:name="_Toc144974868"/>
      <w:bookmarkStart w:id="1348" w:name="_Toc275956229"/>
      <w:bookmarkStart w:id="1349" w:name="_Toc152045800"/>
      <w:r>
        <w:rPr>
          <w:rFonts w:hint="eastAsia"/>
          <w:sz w:val="28"/>
        </w:rPr>
        <w:t>附表四：计划开、竣工日期和施工进度网络图</w:t>
      </w:r>
      <w:bookmarkEnd w:id="1341"/>
      <w:bookmarkEnd w:id="1342"/>
      <w:bookmarkEnd w:id="1343"/>
      <w:bookmarkEnd w:id="1344"/>
      <w:bookmarkEnd w:id="1345"/>
      <w:bookmarkEnd w:id="1346"/>
      <w:bookmarkEnd w:id="1347"/>
      <w:bookmarkEnd w:id="1348"/>
      <w:bookmarkEnd w:id="1349"/>
    </w:p>
    <w:p>
      <w:pPr>
        <w:spacing w:line="440" w:lineRule="exact"/>
        <w:ind w:firstLine="420" w:firstLineChars="200"/>
        <w:rPr>
          <w:rFonts w:ascii="宋体" w:hAnsi="宋体"/>
          <w:szCs w:val="21"/>
        </w:rPr>
      </w:pPr>
      <w:r>
        <w:rPr>
          <w:rFonts w:ascii="宋体" w:hAnsi="宋体"/>
          <w:szCs w:val="21"/>
        </w:rPr>
        <w:t xml:space="preserve">1. </w:t>
      </w:r>
      <w:r>
        <w:rPr>
          <w:rFonts w:hint="eastAsia" w:ascii="宋体" w:hAnsi="宋体"/>
          <w:szCs w:val="21"/>
        </w:rPr>
        <w:t>投标人应提交施工进度网络图或施工进度表，说明按招标文件要求的计划工期进行施工的各个关键日期。</w:t>
      </w:r>
    </w:p>
    <w:p>
      <w:pPr>
        <w:spacing w:line="440" w:lineRule="exact"/>
        <w:ind w:firstLine="420" w:firstLineChars="200"/>
        <w:rPr>
          <w:rFonts w:ascii="宋体" w:hAnsi="宋体"/>
          <w:sz w:val="20"/>
          <w:szCs w:val="20"/>
        </w:rPr>
      </w:pPr>
      <w:r>
        <w:rPr>
          <w:rFonts w:ascii="宋体" w:hAnsi="宋体"/>
          <w:szCs w:val="21"/>
        </w:rPr>
        <w:t xml:space="preserve">2. </w:t>
      </w:r>
      <w:r>
        <w:rPr>
          <w:rFonts w:hint="eastAsia" w:ascii="宋体" w:hAnsi="宋体"/>
          <w:szCs w:val="21"/>
        </w:rPr>
        <w:t>施工进度表可采用网络图和（或）横道图表示。</w:t>
      </w:r>
    </w:p>
    <w:p>
      <w:pPr>
        <w:pStyle w:val="5"/>
        <w:rPr>
          <w:rFonts w:ascii="宋体" w:hAnsi="宋体"/>
          <w:sz w:val="20"/>
          <w:szCs w:val="20"/>
        </w:rPr>
      </w:pPr>
      <w:bookmarkStart w:id="1350" w:name="_Toc241459828"/>
      <w:bookmarkStart w:id="1351" w:name="_Toc241484780"/>
      <w:bookmarkStart w:id="1352" w:name="_Toc54901422"/>
      <w:bookmarkStart w:id="1353" w:name="_Toc152045801"/>
      <w:bookmarkStart w:id="1354" w:name="_Toc275956230"/>
      <w:bookmarkStart w:id="1355" w:name="_Toc144974869"/>
      <w:bookmarkStart w:id="1356" w:name="_Toc179632821"/>
      <w:bookmarkStart w:id="1357" w:name="_Toc152042590"/>
      <w:bookmarkStart w:id="1358" w:name="_Toc54901541"/>
      <w:bookmarkStart w:id="1359" w:name="_Toc144974870"/>
      <w:bookmarkStart w:id="1360" w:name="_Toc241459829"/>
      <w:bookmarkStart w:id="1361" w:name="_Toc179632822"/>
      <w:bookmarkStart w:id="1362" w:name="_Toc152042591"/>
      <w:bookmarkStart w:id="1363" w:name="_Toc241484781"/>
      <w:bookmarkStart w:id="1364" w:name="_Toc275956231"/>
      <w:bookmarkStart w:id="1365" w:name="_Toc152045802"/>
      <w:r>
        <w:rPr>
          <w:rFonts w:hint="eastAsia"/>
          <w:sz w:val="28"/>
        </w:rPr>
        <w:br w:type="page"/>
      </w:r>
      <w:r>
        <w:rPr>
          <w:rFonts w:hint="eastAsia"/>
          <w:sz w:val="28"/>
        </w:rPr>
        <w:t>附表五：施工总平面图</w:t>
      </w:r>
      <w:bookmarkEnd w:id="1350"/>
      <w:bookmarkEnd w:id="1351"/>
      <w:bookmarkEnd w:id="1352"/>
      <w:bookmarkEnd w:id="1353"/>
      <w:bookmarkEnd w:id="1354"/>
      <w:bookmarkEnd w:id="1355"/>
      <w:bookmarkEnd w:id="1356"/>
      <w:bookmarkEnd w:id="1357"/>
      <w:bookmarkEnd w:id="1358"/>
    </w:p>
    <w:p>
      <w:pPr>
        <w:spacing w:line="440" w:lineRule="exact"/>
        <w:ind w:firstLine="420" w:firstLineChars="200"/>
        <w:rPr>
          <w:rFonts w:ascii="宋体" w:hAnsi="宋体"/>
          <w:szCs w:val="21"/>
        </w:rPr>
      </w:pPr>
      <w:r>
        <w:rPr>
          <w:rFonts w:hint="eastAsia" w:ascii="宋体" w:hAnsi="宋体"/>
          <w:szCs w:val="21"/>
        </w:rPr>
        <w:t>投标人应提交一份施工总平面图，绘出现场临时设施布置图表并附文字说明，说明临时设施、加工车间、现场办公、设备及仓储、供电、供水、卫生、生活、道路、消防等设施的情况和布置。</w:t>
      </w:r>
    </w:p>
    <w:p>
      <w:pPr>
        <w:spacing w:line="440" w:lineRule="exact"/>
        <w:ind w:firstLine="420" w:firstLineChars="200"/>
        <w:rPr>
          <w:rFonts w:ascii="宋体" w:hAnsi="宋体"/>
          <w:szCs w:val="21"/>
        </w:rPr>
      </w:pPr>
    </w:p>
    <w:p>
      <w:pPr>
        <w:spacing w:line="440" w:lineRule="exact"/>
        <w:ind w:firstLine="420" w:firstLineChars="200"/>
        <w:rPr>
          <w:rFonts w:ascii="宋体" w:hAnsi="宋体"/>
          <w:szCs w:val="21"/>
        </w:rPr>
      </w:pPr>
    </w:p>
    <w:p>
      <w:pPr>
        <w:spacing w:line="440" w:lineRule="exact"/>
        <w:ind w:firstLine="420" w:firstLineChars="200"/>
        <w:rPr>
          <w:rFonts w:ascii="宋体" w:hAnsi="宋体"/>
          <w:szCs w:val="21"/>
        </w:rPr>
      </w:pPr>
    </w:p>
    <w:p>
      <w:pPr>
        <w:spacing w:line="440" w:lineRule="exact"/>
        <w:ind w:firstLine="420" w:firstLineChars="200"/>
        <w:rPr>
          <w:rFonts w:ascii="宋体" w:hAnsi="宋体"/>
          <w:szCs w:val="21"/>
        </w:rPr>
      </w:pPr>
    </w:p>
    <w:p>
      <w:pPr>
        <w:spacing w:line="440" w:lineRule="exact"/>
        <w:ind w:firstLine="420" w:firstLineChars="200"/>
        <w:rPr>
          <w:rFonts w:ascii="宋体" w:hAnsi="宋体"/>
          <w:szCs w:val="21"/>
        </w:rPr>
      </w:pPr>
    </w:p>
    <w:p>
      <w:pPr>
        <w:spacing w:line="440" w:lineRule="exact"/>
        <w:ind w:firstLine="420" w:firstLineChars="200"/>
        <w:rPr>
          <w:rFonts w:ascii="宋体" w:hAnsi="宋体"/>
          <w:szCs w:val="21"/>
        </w:rPr>
      </w:pPr>
    </w:p>
    <w:p>
      <w:pPr>
        <w:spacing w:line="440" w:lineRule="exact"/>
        <w:ind w:firstLine="420" w:firstLineChars="200"/>
        <w:rPr>
          <w:rFonts w:ascii="宋体" w:hAnsi="宋体"/>
          <w:szCs w:val="21"/>
        </w:rPr>
      </w:pPr>
    </w:p>
    <w:p>
      <w:pPr>
        <w:spacing w:line="440" w:lineRule="exact"/>
        <w:ind w:firstLine="420" w:firstLineChars="200"/>
        <w:rPr>
          <w:rFonts w:ascii="宋体" w:hAnsi="宋体"/>
          <w:szCs w:val="21"/>
        </w:rPr>
      </w:pPr>
    </w:p>
    <w:p>
      <w:pPr>
        <w:spacing w:line="440" w:lineRule="exact"/>
        <w:ind w:firstLine="420" w:firstLineChars="200"/>
        <w:rPr>
          <w:rFonts w:ascii="宋体" w:hAnsi="宋体"/>
          <w:szCs w:val="21"/>
        </w:rPr>
      </w:pPr>
    </w:p>
    <w:p>
      <w:pPr>
        <w:spacing w:line="440" w:lineRule="exact"/>
        <w:ind w:firstLine="420" w:firstLineChars="200"/>
        <w:rPr>
          <w:rFonts w:ascii="宋体" w:hAnsi="宋体"/>
          <w:szCs w:val="21"/>
        </w:rPr>
      </w:pPr>
    </w:p>
    <w:p>
      <w:pPr>
        <w:spacing w:line="440" w:lineRule="exact"/>
        <w:ind w:firstLine="420" w:firstLineChars="200"/>
        <w:rPr>
          <w:rFonts w:ascii="宋体" w:hAnsi="宋体"/>
          <w:szCs w:val="21"/>
        </w:rPr>
      </w:pPr>
    </w:p>
    <w:p>
      <w:pPr>
        <w:spacing w:line="440" w:lineRule="exact"/>
        <w:ind w:firstLine="420" w:firstLineChars="200"/>
        <w:rPr>
          <w:rFonts w:ascii="宋体" w:hAnsi="宋体"/>
          <w:szCs w:val="21"/>
        </w:rPr>
      </w:pPr>
    </w:p>
    <w:p>
      <w:pPr>
        <w:spacing w:line="440" w:lineRule="exact"/>
        <w:ind w:firstLine="420" w:firstLineChars="200"/>
        <w:rPr>
          <w:rFonts w:ascii="宋体" w:hAnsi="宋体"/>
          <w:szCs w:val="21"/>
        </w:rPr>
      </w:pPr>
    </w:p>
    <w:p>
      <w:pPr>
        <w:spacing w:line="440" w:lineRule="exact"/>
        <w:ind w:firstLine="420" w:firstLineChars="200"/>
        <w:rPr>
          <w:rFonts w:ascii="宋体" w:hAnsi="宋体"/>
          <w:szCs w:val="21"/>
        </w:rPr>
      </w:pPr>
    </w:p>
    <w:p>
      <w:pPr>
        <w:spacing w:line="440" w:lineRule="exact"/>
        <w:ind w:firstLine="420" w:firstLineChars="200"/>
        <w:rPr>
          <w:rFonts w:ascii="宋体" w:hAnsi="宋体"/>
          <w:szCs w:val="21"/>
        </w:rPr>
      </w:pPr>
    </w:p>
    <w:p>
      <w:pPr>
        <w:spacing w:line="440" w:lineRule="exact"/>
        <w:ind w:firstLine="420" w:firstLineChars="200"/>
        <w:rPr>
          <w:rFonts w:ascii="宋体" w:hAnsi="宋体"/>
          <w:szCs w:val="21"/>
        </w:rPr>
      </w:pPr>
    </w:p>
    <w:p>
      <w:pPr>
        <w:spacing w:line="440" w:lineRule="exact"/>
        <w:ind w:firstLine="420" w:firstLineChars="200"/>
        <w:rPr>
          <w:rFonts w:ascii="宋体" w:hAnsi="宋体"/>
          <w:szCs w:val="21"/>
        </w:rPr>
      </w:pPr>
    </w:p>
    <w:p>
      <w:pPr>
        <w:spacing w:line="440" w:lineRule="exact"/>
        <w:ind w:firstLine="420" w:firstLineChars="200"/>
        <w:rPr>
          <w:rFonts w:ascii="宋体" w:hAnsi="宋体"/>
          <w:szCs w:val="21"/>
        </w:rPr>
      </w:pPr>
    </w:p>
    <w:p>
      <w:pPr>
        <w:spacing w:line="440" w:lineRule="exact"/>
        <w:ind w:firstLine="420" w:firstLineChars="200"/>
        <w:rPr>
          <w:rFonts w:ascii="宋体" w:hAnsi="宋体"/>
          <w:szCs w:val="21"/>
        </w:rPr>
      </w:pPr>
    </w:p>
    <w:p>
      <w:pPr>
        <w:spacing w:line="440" w:lineRule="exact"/>
        <w:ind w:firstLine="420" w:firstLineChars="200"/>
        <w:rPr>
          <w:rFonts w:ascii="宋体" w:hAnsi="宋体"/>
          <w:szCs w:val="21"/>
        </w:rPr>
      </w:pPr>
    </w:p>
    <w:p>
      <w:pPr>
        <w:spacing w:line="440" w:lineRule="exact"/>
        <w:ind w:firstLine="420" w:firstLineChars="200"/>
        <w:rPr>
          <w:rFonts w:ascii="宋体" w:hAnsi="宋体"/>
          <w:szCs w:val="21"/>
        </w:rPr>
      </w:pPr>
    </w:p>
    <w:p>
      <w:pPr>
        <w:spacing w:line="440" w:lineRule="exact"/>
        <w:ind w:firstLine="420" w:firstLineChars="200"/>
        <w:rPr>
          <w:rFonts w:ascii="宋体" w:hAnsi="宋体"/>
          <w:szCs w:val="21"/>
        </w:rPr>
      </w:pPr>
    </w:p>
    <w:p>
      <w:pPr>
        <w:spacing w:line="440" w:lineRule="exact"/>
        <w:ind w:firstLine="420" w:firstLineChars="200"/>
        <w:rPr>
          <w:rFonts w:ascii="宋体" w:hAnsi="宋体"/>
          <w:szCs w:val="21"/>
        </w:rPr>
      </w:pPr>
    </w:p>
    <w:p>
      <w:pPr>
        <w:spacing w:line="440" w:lineRule="exact"/>
        <w:ind w:firstLine="420" w:firstLineChars="200"/>
        <w:rPr>
          <w:rFonts w:ascii="宋体" w:hAnsi="宋体"/>
          <w:szCs w:val="21"/>
        </w:rPr>
      </w:pPr>
    </w:p>
    <w:p>
      <w:pPr>
        <w:spacing w:line="440" w:lineRule="exact"/>
        <w:ind w:firstLine="420" w:firstLineChars="200"/>
        <w:rPr>
          <w:rFonts w:ascii="宋体" w:hAnsi="宋体"/>
          <w:szCs w:val="21"/>
        </w:rPr>
      </w:pPr>
    </w:p>
    <w:bookmarkEnd w:id="1359"/>
    <w:bookmarkEnd w:id="1360"/>
    <w:bookmarkEnd w:id="1361"/>
    <w:bookmarkEnd w:id="1362"/>
    <w:bookmarkEnd w:id="1363"/>
    <w:bookmarkEnd w:id="1364"/>
    <w:bookmarkEnd w:id="1365"/>
    <w:p>
      <w:pPr>
        <w:pStyle w:val="5"/>
        <w:rPr>
          <w:rFonts w:ascii="宋体" w:hAnsi="宋体"/>
          <w:sz w:val="23"/>
          <w:szCs w:val="23"/>
        </w:rPr>
      </w:pPr>
      <w:bookmarkStart w:id="1366" w:name="_Toc54901542"/>
      <w:bookmarkStart w:id="1367" w:name="_Toc54901423"/>
      <w:bookmarkStart w:id="1368" w:name="_Toc362253055"/>
      <w:r>
        <w:rPr>
          <w:rFonts w:hint="eastAsia"/>
          <w:sz w:val="28"/>
        </w:rPr>
        <w:br w:type="page"/>
      </w:r>
      <w:r>
        <w:rPr>
          <w:rFonts w:hint="eastAsia"/>
          <w:sz w:val="28"/>
        </w:rPr>
        <w:t>附表六：临时用地表</w:t>
      </w:r>
      <w:bookmarkEnd w:id="1366"/>
      <w:bookmarkEnd w:id="1367"/>
    </w:p>
    <w:tbl>
      <w:tblPr>
        <w:tblStyle w:val="4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2"/>
        <w:gridCol w:w="2132"/>
        <w:gridCol w:w="2132"/>
        <w:gridCol w:w="2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r>
              <w:rPr>
                <w:rFonts w:hint="eastAsia" w:ascii="宋体" w:hAnsi="宋体"/>
                <w:szCs w:val="21"/>
              </w:rPr>
              <w:t>用途</w:t>
            </w: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r>
              <w:rPr>
                <w:rFonts w:hint="eastAsia" w:ascii="宋体" w:hAnsi="宋体"/>
                <w:szCs w:val="21"/>
              </w:rPr>
              <w:t>面积（平方米）</w:t>
            </w: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r>
              <w:rPr>
                <w:rFonts w:hint="eastAsia" w:ascii="宋体" w:hAnsi="宋体"/>
                <w:szCs w:val="21"/>
              </w:rPr>
              <w:t>位置</w:t>
            </w: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r>
              <w:rPr>
                <w:rFonts w:hint="eastAsia" w:ascii="宋体" w:hAnsi="宋体"/>
                <w:szCs w:val="21"/>
              </w:rPr>
              <w:t>需用时间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2132"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r>
    </w:tbl>
    <w:p>
      <w:pPr>
        <w:pStyle w:val="4"/>
        <w:jc w:val="center"/>
        <w:rPr>
          <w:rFonts w:hint="eastAsia"/>
          <w:b w:val="0"/>
          <w:bCs w:val="0"/>
          <w:sz w:val="32"/>
        </w:rPr>
      </w:pPr>
      <w:bookmarkStart w:id="1369" w:name="_Toc10532"/>
      <w:bookmarkStart w:id="1370" w:name="_Toc16809"/>
      <w:bookmarkStart w:id="1371" w:name="_Toc9171"/>
      <w:bookmarkStart w:id="1372" w:name="_Toc24529"/>
      <w:bookmarkStart w:id="1373" w:name="_Toc28430"/>
      <w:bookmarkStart w:id="1374" w:name="_Toc14499"/>
      <w:bookmarkStart w:id="1375" w:name="_Toc16407"/>
      <w:bookmarkStart w:id="1376" w:name="_Toc54901424"/>
      <w:bookmarkStart w:id="1377" w:name="_Toc7540"/>
      <w:bookmarkStart w:id="1378" w:name="_Toc54901543"/>
      <w:bookmarkStart w:id="1379" w:name="_Toc16683"/>
      <w:r>
        <w:rPr>
          <w:rFonts w:hint="eastAsia"/>
          <w:b w:val="0"/>
          <w:bCs w:val="0"/>
          <w:sz w:val="32"/>
        </w:rPr>
        <w:t>八、项目管理机构</w:t>
      </w:r>
      <w:bookmarkEnd w:id="1368"/>
      <w:bookmarkEnd w:id="1369"/>
      <w:bookmarkEnd w:id="1370"/>
      <w:bookmarkEnd w:id="1371"/>
      <w:bookmarkEnd w:id="1372"/>
      <w:bookmarkEnd w:id="1373"/>
      <w:bookmarkEnd w:id="1374"/>
      <w:bookmarkEnd w:id="1375"/>
      <w:bookmarkEnd w:id="1376"/>
      <w:bookmarkEnd w:id="1377"/>
      <w:bookmarkEnd w:id="1378"/>
      <w:bookmarkEnd w:id="1379"/>
    </w:p>
    <w:p>
      <w:pPr>
        <w:pStyle w:val="5"/>
        <w:jc w:val="center"/>
        <w:rPr>
          <w:sz w:val="28"/>
        </w:rPr>
      </w:pPr>
      <w:bookmarkStart w:id="1380" w:name="_Toc362253056"/>
      <w:bookmarkStart w:id="1381" w:name="_Toc54901544"/>
      <w:bookmarkStart w:id="1382" w:name="_Toc342296589"/>
      <w:bookmarkStart w:id="1383" w:name="_Toc54901425"/>
      <w:r>
        <w:rPr>
          <w:rFonts w:hint="eastAsia"/>
          <w:sz w:val="28"/>
        </w:rPr>
        <w:t>（一）项目管理机构组成表</w:t>
      </w:r>
      <w:bookmarkEnd w:id="1380"/>
      <w:bookmarkEnd w:id="1381"/>
      <w:bookmarkEnd w:id="1382"/>
      <w:bookmarkEnd w:id="1383"/>
    </w:p>
    <w:tbl>
      <w:tblPr>
        <w:tblStyle w:val="4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3"/>
        <w:gridCol w:w="972"/>
        <w:gridCol w:w="972"/>
        <w:gridCol w:w="972"/>
        <w:gridCol w:w="878"/>
        <w:gridCol w:w="878"/>
        <w:gridCol w:w="879"/>
        <w:gridCol w:w="878"/>
        <w:gridCol w:w="8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73" w:type="dxa"/>
            <w:vMerge w:val="restart"/>
            <w:noWrap w:val="0"/>
            <w:vAlign w:val="center"/>
          </w:tcPr>
          <w:p>
            <w:pPr>
              <w:spacing w:line="440" w:lineRule="exact"/>
              <w:jc w:val="center"/>
              <w:rPr>
                <w:rFonts w:ascii="宋体" w:hAnsi="宋体"/>
                <w:szCs w:val="21"/>
              </w:rPr>
            </w:pPr>
            <w:r>
              <w:rPr>
                <w:rFonts w:hint="eastAsia" w:ascii="宋体" w:hAnsi="宋体"/>
                <w:szCs w:val="21"/>
              </w:rPr>
              <w:t>职务</w:t>
            </w:r>
          </w:p>
        </w:tc>
        <w:tc>
          <w:tcPr>
            <w:tcW w:w="972" w:type="dxa"/>
            <w:vMerge w:val="restart"/>
            <w:noWrap w:val="0"/>
            <w:vAlign w:val="center"/>
          </w:tcPr>
          <w:p>
            <w:pPr>
              <w:spacing w:line="440" w:lineRule="exact"/>
              <w:jc w:val="center"/>
              <w:rPr>
                <w:rFonts w:ascii="宋体" w:hAnsi="宋体"/>
                <w:szCs w:val="21"/>
              </w:rPr>
            </w:pPr>
            <w:r>
              <w:rPr>
                <w:rFonts w:hint="eastAsia" w:ascii="宋体" w:hAnsi="宋体"/>
                <w:szCs w:val="21"/>
              </w:rPr>
              <w:t>姓名</w:t>
            </w:r>
          </w:p>
        </w:tc>
        <w:tc>
          <w:tcPr>
            <w:tcW w:w="972" w:type="dxa"/>
            <w:vMerge w:val="restart"/>
            <w:noWrap w:val="0"/>
            <w:vAlign w:val="center"/>
          </w:tcPr>
          <w:p>
            <w:pPr>
              <w:spacing w:line="440" w:lineRule="exact"/>
              <w:jc w:val="center"/>
              <w:rPr>
                <w:rFonts w:ascii="宋体" w:hAnsi="宋体"/>
                <w:szCs w:val="21"/>
              </w:rPr>
            </w:pPr>
            <w:r>
              <w:rPr>
                <w:rFonts w:hint="eastAsia" w:ascii="宋体" w:hAnsi="宋体"/>
                <w:szCs w:val="21"/>
              </w:rPr>
              <w:t>身份</w:t>
            </w:r>
          </w:p>
          <w:p>
            <w:pPr>
              <w:spacing w:line="440" w:lineRule="exact"/>
              <w:jc w:val="center"/>
              <w:rPr>
                <w:rFonts w:ascii="宋体" w:hAnsi="宋体"/>
                <w:szCs w:val="21"/>
              </w:rPr>
            </w:pPr>
            <w:r>
              <w:rPr>
                <w:rFonts w:hint="eastAsia" w:ascii="宋体" w:hAnsi="宋体"/>
                <w:szCs w:val="21"/>
              </w:rPr>
              <w:t>证号</w:t>
            </w:r>
          </w:p>
        </w:tc>
        <w:tc>
          <w:tcPr>
            <w:tcW w:w="972" w:type="dxa"/>
            <w:vMerge w:val="restart"/>
            <w:noWrap w:val="0"/>
            <w:vAlign w:val="center"/>
          </w:tcPr>
          <w:p>
            <w:pPr>
              <w:spacing w:line="440" w:lineRule="exact"/>
              <w:jc w:val="center"/>
              <w:rPr>
                <w:rFonts w:ascii="宋体" w:hAnsi="宋体"/>
                <w:szCs w:val="21"/>
              </w:rPr>
            </w:pPr>
            <w:r>
              <w:rPr>
                <w:rFonts w:hint="eastAsia" w:ascii="宋体" w:hAnsi="宋体"/>
                <w:szCs w:val="21"/>
              </w:rPr>
              <w:t>职称</w:t>
            </w:r>
          </w:p>
        </w:tc>
        <w:tc>
          <w:tcPr>
            <w:tcW w:w="4392" w:type="dxa"/>
            <w:gridSpan w:val="5"/>
            <w:noWrap w:val="0"/>
            <w:vAlign w:val="center"/>
          </w:tcPr>
          <w:p>
            <w:pPr>
              <w:spacing w:line="440" w:lineRule="exact"/>
              <w:jc w:val="center"/>
              <w:rPr>
                <w:rFonts w:ascii="宋体" w:hAnsi="宋体"/>
                <w:szCs w:val="21"/>
              </w:rPr>
            </w:pPr>
            <w:r>
              <w:rPr>
                <w:rFonts w:hint="eastAsia" w:ascii="宋体" w:hAnsi="宋体"/>
                <w:szCs w:val="21"/>
              </w:rPr>
              <w:t>执业或职业资格证明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73" w:type="dxa"/>
            <w:vMerge w:val="continue"/>
            <w:noWrap w:val="0"/>
            <w:vAlign w:val="center"/>
          </w:tcPr>
          <w:p>
            <w:pPr>
              <w:widowControl/>
              <w:jc w:val="left"/>
              <w:rPr>
                <w:rFonts w:ascii="宋体" w:hAnsi="宋体"/>
                <w:szCs w:val="21"/>
              </w:rPr>
            </w:pPr>
          </w:p>
        </w:tc>
        <w:tc>
          <w:tcPr>
            <w:tcW w:w="972" w:type="dxa"/>
            <w:vMerge w:val="continue"/>
            <w:noWrap w:val="0"/>
            <w:vAlign w:val="center"/>
          </w:tcPr>
          <w:p>
            <w:pPr>
              <w:widowControl/>
              <w:jc w:val="left"/>
              <w:rPr>
                <w:rFonts w:ascii="宋体" w:hAnsi="宋体"/>
                <w:szCs w:val="21"/>
              </w:rPr>
            </w:pPr>
          </w:p>
        </w:tc>
        <w:tc>
          <w:tcPr>
            <w:tcW w:w="972" w:type="dxa"/>
            <w:vMerge w:val="continue"/>
            <w:noWrap w:val="0"/>
            <w:vAlign w:val="center"/>
          </w:tcPr>
          <w:p>
            <w:pPr>
              <w:widowControl/>
              <w:jc w:val="left"/>
              <w:rPr>
                <w:rFonts w:ascii="宋体" w:hAnsi="宋体"/>
                <w:szCs w:val="21"/>
              </w:rPr>
            </w:pPr>
          </w:p>
        </w:tc>
        <w:tc>
          <w:tcPr>
            <w:tcW w:w="972" w:type="dxa"/>
            <w:vMerge w:val="continue"/>
            <w:noWrap w:val="0"/>
            <w:vAlign w:val="center"/>
          </w:tcPr>
          <w:p>
            <w:pPr>
              <w:widowControl/>
              <w:jc w:val="left"/>
              <w:rPr>
                <w:rFonts w:ascii="宋体" w:hAnsi="宋体"/>
                <w:szCs w:val="21"/>
              </w:rPr>
            </w:pPr>
          </w:p>
        </w:tc>
        <w:tc>
          <w:tcPr>
            <w:tcW w:w="878" w:type="dxa"/>
            <w:noWrap w:val="0"/>
            <w:vAlign w:val="center"/>
          </w:tcPr>
          <w:p>
            <w:pPr>
              <w:spacing w:line="440" w:lineRule="exact"/>
              <w:jc w:val="center"/>
              <w:rPr>
                <w:rFonts w:ascii="宋体" w:hAnsi="宋体"/>
                <w:szCs w:val="21"/>
              </w:rPr>
            </w:pPr>
            <w:r>
              <w:rPr>
                <w:rFonts w:hint="eastAsia" w:ascii="宋体" w:hAnsi="宋体"/>
                <w:szCs w:val="21"/>
              </w:rPr>
              <w:t>证书</w:t>
            </w:r>
          </w:p>
          <w:p>
            <w:pPr>
              <w:spacing w:line="440" w:lineRule="exact"/>
              <w:jc w:val="center"/>
              <w:rPr>
                <w:rFonts w:ascii="宋体" w:hAnsi="宋体"/>
                <w:szCs w:val="21"/>
              </w:rPr>
            </w:pPr>
            <w:r>
              <w:rPr>
                <w:rFonts w:hint="eastAsia" w:ascii="宋体" w:hAnsi="宋体"/>
                <w:szCs w:val="21"/>
              </w:rPr>
              <w:t>名称</w:t>
            </w:r>
          </w:p>
        </w:tc>
        <w:tc>
          <w:tcPr>
            <w:tcW w:w="878" w:type="dxa"/>
            <w:noWrap w:val="0"/>
            <w:vAlign w:val="center"/>
          </w:tcPr>
          <w:p>
            <w:pPr>
              <w:spacing w:line="440" w:lineRule="exact"/>
              <w:jc w:val="center"/>
              <w:rPr>
                <w:rFonts w:ascii="宋体" w:hAnsi="宋体"/>
                <w:szCs w:val="21"/>
              </w:rPr>
            </w:pPr>
            <w:r>
              <w:rPr>
                <w:rFonts w:hint="eastAsia" w:ascii="宋体" w:hAnsi="宋体"/>
                <w:szCs w:val="21"/>
              </w:rPr>
              <w:t>级别</w:t>
            </w:r>
          </w:p>
        </w:tc>
        <w:tc>
          <w:tcPr>
            <w:tcW w:w="879" w:type="dxa"/>
            <w:noWrap w:val="0"/>
            <w:vAlign w:val="center"/>
          </w:tcPr>
          <w:p>
            <w:pPr>
              <w:spacing w:line="440" w:lineRule="exact"/>
              <w:jc w:val="center"/>
              <w:rPr>
                <w:rFonts w:ascii="宋体" w:hAnsi="宋体"/>
                <w:szCs w:val="21"/>
              </w:rPr>
            </w:pPr>
            <w:r>
              <w:rPr>
                <w:rFonts w:hint="eastAsia" w:ascii="宋体" w:hAnsi="宋体"/>
                <w:szCs w:val="21"/>
              </w:rPr>
              <w:t>证号</w:t>
            </w:r>
          </w:p>
        </w:tc>
        <w:tc>
          <w:tcPr>
            <w:tcW w:w="878" w:type="dxa"/>
            <w:noWrap w:val="0"/>
            <w:vAlign w:val="center"/>
          </w:tcPr>
          <w:p>
            <w:pPr>
              <w:spacing w:line="440" w:lineRule="exact"/>
              <w:jc w:val="center"/>
              <w:rPr>
                <w:rFonts w:ascii="宋体" w:hAnsi="宋体"/>
                <w:szCs w:val="21"/>
              </w:rPr>
            </w:pPr>
            <w:r>
              <w:rPr>
                <w:rFonts w:hint="eastAsia" w:ascii="宋体" w:hAnsi="宋体"/>
                <w:szCs w:val="21"/>
              </w:rPr>
              <w:t>专业</w:t>
            </w:r>
          </w:p>
        </w:tc>
        <w:tc>
          <w:tcPr>
            <w:tcW w:w="879" w:type="dxa"/>
            <w:noWrap w:val="0"/>
            <w:vAlign w:val="center"/>
          </w:tcPr>
          <w:p>
            <w:pPr>
              <w:spacing w:line="440" w:lineRule="exact"/>
              <w:jc w:val="center"/>
              <w:rPr>
                <w:rFonts w:ascii="宋体" w:hAnsi="宋体"/>
                <w:szCs w:val="21"/>
              </w:rPr>
            </w:pPr>
            <w:r>
              <w:rPr>
                <w:rFonts w:hint="eastAsia" w:ascii="宋体" w:hAnsi="宋体"/>
                <w:szCs w:val="21"/>
              </w:rPr>
              <w:t>养老</w:t>
            </w:r>
          </w:p>
          <w:p>
            <w:pPr>
              <w:spacing w:line="440" w:lineRule="exact"/>
              <w:jc w:val="center"/>
              <w:rPr>
                <w:rFonts w:ascii="宋体" w:hAnsi="宋体"/>
                <w:szCs w:val="21"/>
              </w:rPr>
            </w:pPr>
            <w:r>
              <w:rPr>
                <w:rFonts w:hint="eastAsia" w:ascii="宋体" w:hAnsi="宋体"/>
                <w:szCs w:val="21"/>
              </w:rPr>
              <w:t>保险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noWrap w:val="0"/>
            <w:vAlign w:val="center"/>
          </w:tcPr>
          <w:p>
            <w:pPr>
              <w:spacing w:line="440" w:lineRule="exact"/>
              <w:jc w:val="center"/>
              <w:rPr>
                <w:rFonts w:ascii="宋体" w:hAnsi="宋体"/>
                <w:szCs w:val="21"/>
              </w:rPr>
            </w:pPr>
          </w:p>
        </w:tc>
        <w:tc>
          <w:tcPr>
            <w:tcW w:w="972" w:type="dxa"/>
            <w:noWrap w:val="0"/>
            <w:vAlign w:val="center"/>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972" w:type="dxa"/>
            <w:noWrap w:val="0"/>
            <w:vAlign w:val="center"/>
          </w:tcPr>
          <w:p>
            <w:pPr>
              <w:spacing w:line="440" w:lineRule="exact"/>
              <w:jc w:val="center"/>
              <w:rPr>
                <w:rFonts w:ascii="宋体" w:hAnsi="宋体"/>
                <w:szCs w:val="21"/>
              </w:rPr>
            </w:pPr>
          </w:p>
        </w:tc>
        <w:tc>
          <w:tcPr>
            <w:tcW w:w="878" w:type="dxa"/>
            <w:noWrap w:val="0"/>
            <w:vAlign w:val="center"/>
          </w:tcPr>
          <w:p>
            <w:pPr>
              <w:spacing w:line="440" w:lineRule="exact"/>
              <w:jc w:val="center"/>
              <w:rPr>
                <w:rFonts w:ascii="宋体" w:hAnsi="宋体"/>
                <w:szCs w:val="21"/>
              </w:rPr>
            </w:pPr>
          </w:p>
        </w:tc>
        <w:tc>
          <w:tcPr>
            <w:tcW w:w="878" w:type="dxa"/>
            <w:noWrap w:val="0"/>
            <w:vAlign w:val="center"/>
          </w:tcPr>
          <w:p>
            <w:pPr>
              <w:spacing w:line="440" w:lineRule="exact"/>
              <w:jc w:val="center"/>
              <w:rPr>
                <w:rFonts w:ascii="宋体" w:hAnsi="宋体"/>
                <w:szCs w:val="21"/>
              </w:rPr>
            </w:pPr>
          </w:p>
        </w:tc>
        <w:tc>
          <w:tcPr>
            <w:tcW w:w="879" w:type="dxa"/>
            <w:noWrap w:val="0"/>
            <w:vAlign w:val="center"/>
          </w:tcPr>
          <w:p>
            <w:pPr>
              <w:spacing w:line="440" w:lineRule="exact"/>
              <w:jc w:val="center"/>
              <w:rPr>
                <w:rFonts w:ascii="宋体" w:hAnsi="宋体"/>
                <w:szCs w:val="21"/>
              </w:rPr>
            </w:pPr>
          </w:p>
        </w:tc>
        <w:tc>
          <w:tcPr>
            <w:tcW w:w="878" w:type="dxa"/>
            <w:noWrap w:val="0"/>
            <w:vAlign w:val="center"/>
          </w:tcPr>
          <w:p>
            <w:pPr>
              <w:spacing w:line="440" w:lineRule="exact"/>
              <w:jc w:val="center"/>
              <w:rPr>
                <w:rFonts w:ascii="宋体" w:hAnsi="宋体"/>
                <w:szCs w:val="21"/>
              </w:rPr>
            </w:pPr>
          </w:p>
        </w:tc>
        <w:tc>
          <w:tcPr>
            <w:tcW w:w="879" w:type="dxa"/>
            <w:noWrap w:val="0"/>
            <w:vAlign w:val="center"/>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9"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9" w:type="dxa"/>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9"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9" w:type="dxa"/>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9"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9" w:type="dxa"/>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9"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9" w:type="dxa"/>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9"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9" w:type="dxa"/>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9"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9" w:type="dxa"/>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9"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9" w:type="dxa"/>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9"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9" w:type="dxa"/>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9"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9" w:type="dxa"/>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9"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9" w:type="dxa"/>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9"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9" w:type="dxa"/>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9"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9" w:type="dxa"/>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9"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9" w:type="dxa"/>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9"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9" w:type="dxa"/>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9"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9" w:type="dxa"/>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9"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9" w:type="dxa"/>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9"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9" w:type="dxa"/>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9"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9" w:type="dxa"/>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9"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9" w:type="dxa"/>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972"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9" w:type="dxa"/>
            <w:noWrap w:val="0"/>
            <w:vAlign w:val="top"/>
          </w:tcPr>
          <w:p>
            <w:pPr>
              <w:spacing w:line="440" w:lineRule="exact"/>
              <w:jc w:val="center"/>
              <w:rPr>
                <w:rFonts w:ascii="宋体" w:hAnsi="宋体"/>
                <w:szCs w:val="21"/>
              </w:rPr>
            </w:pPr>
          </w:p>
        </w:tc>
        <w:tc>
          <w:tcPr>
            <w:tcW w:w="878" w:type="dxa"/>
            <w:noWrap w:val="0"/>
            <w:vAlign w:val="top"/>
          </w:tcPr>
          <w:p>
            <w:pPr>
              <w:spacing w:line="440" w:lineRule="exact"/>
              <w:jc w:val="center"/>
              <w:rPr>
                <w:rFonts w:ascii="宋体" w:hAnsi="宋体"/>
                <w:szCs w:val="21"/>
              </w:rPr>
            </w:pPr>
          </w:p>
        </w:tc>
        <w:tc>
          <w:tcPr>
            <w:tcW w:w="879" w:type="dxa"/>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trPr>
        <w:tc>
          <w:tcPr>
            <w:tcW w:w="8281" w:type="dxa"/>
            <w:gridSpan w:val="9"/>
            <w:noWrap w:val="0"/>
            <w:vAlign w:val="top"/>
          </w:tcPr>
          <w:p>
            <w:pPr>
              <w:spacing w:line="320" w:lineRule="exact"/>
              <w:rPr>
                <w:rFonts w:ascii="宋体" w:hAnsi="宋体"/>
                <w:szCs w:val="21"/>
              </w:rPr>
            </w:pPr>
            <w:r>
              <w:rPr>
                <w:rFonts w:hint="eastAsia" w:ascii="宋体" w:hAnsi="宋体"/>
                <w:szCs w:val="21"/>
              </w:rPr>
              <w:t>注：</w:t>
            </w:r>
            <w:r>
              <w:rPr>
                <w:rFonts w:ascii="宋体" w:hAnsi="宋体"/>
                <w:szCs w:val="21"/>
              </w:rPr>
              <w:t>1.</w:t>
            </w:r>
            <w:r>
              <w:rPr>
                <w:rFonts w:hint="eastAsia" w:ascii="宋体" w:hAnsi="宋体"/>
                <w:szCs w:val="21"/>
              </w:rPr>
              <w:t>职务栏应填写项目经理的信息。</w:t>
            </w:r>
          </w:p>
          <w:p>
            <w:pPr>
              <w:spacing w:line="320" w:lineRule="exact"/>
              <w:ind w:firstLine="420" w:firstLineChars="200"/>
              <w:rPr>
                <w:rFonts w:ascii="宋体" w:hAnsi="宋体"/>
                <w:szCs w:val="21"/>
              </w:rPr>
            </w:pPr>
            <w:r>
              <w:rPr>
                <w:rFonts w:ascii="宋体" w:hAnsi="宋体"/>
                <w:szCs w:val="21"/>
              </w:rPr>
              <w:t>2.</w:t>
            </w:r>
            <w:r>
              <w:rPr>
                <w:rFonts w:hint="eastAsia" w:ascii="宋体" w:hAnsi="宋体"/>
                <w:szCs w:val="21"/>
              </w:rPr>
              <w:t>养老保险栏应填写“已缴”或“未缴”，未填写的视同未缴。</w:t>
            </w:r>
          </w:p>
          <w:p>
            <w:pPr>
              <w:spacing w:line="320" w:lineRule="exact"/>
              <w:ind w:firstLine="422" w:firstLineChars="200"/>
              <w:rPr>
                <w:rFonts w:ascii="宋体" w:hAnsi="宋体"/>
                <w:b/>
                <w:szCs w:val="21"/>
              </w:rPr>
            </w:pPr>
          </w:p>
        </w:tc>
      </w:tr>
    </w:tbl>
    <w:p>
      <w:pPr>
        <w:pStyle w:val="5"/>
        <w:jc w:val="center"/>
        <w:rPr>
          <w:rFonts w:ascii="宋体" w:hAnsi="宋体"/>
          <w:strike/>
        </w:rPr>
      </w:pPr>
      <w:r>
        <w:rPr>
          <w:rFonts w:ascii="宋体" w:hAnsi="宋体"/>
          <w:sz w:val="20"/>
        </w:rPr>
        <w:br w:type="page"/>
      </w:r>
      <w:bookmarkStart w:id="1384" w:name="_Toc152042594"/>
      <w:bookmarkStart w:id="1385" w:name="_Toc144974873"/>
      <w:bookmarkStart w:id="1386" w:name="_Toc241459833"/>
      <w:bookmarkStart w:id="1387" w:name="_Toc179632825"/>
      <w:bookmarkStart w:id="1388" w:name="_Toc342296590"/>
      <w:bookmarkStart w:id="1389" w:name="_Toc152045805"/>
      <w:bookmarkStart w:id="1390" w:name="_Toc362253057"/>
      <w:bookmarkStart w:id="1391" w:name="_Toc54901426"/>
      <w:bookmarkStart w:id="1392" w:name="_Toc54901545"/>
      <w:r>
        <w:rPr>
          <w:rStyle w:val="57"/>
          <w:rFonts w:hint="eastAsia"/>
          <w:b/>
          <w:bCs/>
          <w:sz w:val="28"/>
        </w:rPr>
        <w:t>（二）</w:t>
      </w:r>
      <w:bookmarkEnd w:id="1384"/>
      <w:bookmarkEnd w:id="1385"/>
      <w:bookmarkEnd w:id="1386"/>
      <w:bookmarkEnd w:id="1387"/>
      <w:bookmarkEnd w:id="1388"/>
      <w:bookmarkEnd w:id="1389"/>
      <w:bookmarkEnd w:id="1390"/>
      <w:r>
        <w:rPr>
          <w:rStyle w:val="57"/>
          <w:rFonts w:hint="eastAsia"/>
          <w:b/>
          <w:bCs/>
          <w:sz w:val="28"/>
        </w:rPr>
        <w:t>项目负责人简历表</w:t>
      </w:r>
      <w:bookmarkEnd w:id="1391"/>
      <w:bookmarkEnd w:id="1392"/>
    </w:p>
    <w:tbl>
      <w:tblPr>
        <w:tblStyle w:val="4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6"/>
        <w:gridCol w:w="1079"/>
        <w:gridCol w:w="927"/>
        <w:gridCol w:w="1065"/>
        <w:gridCol w:w="1969"/>
        <w:gridCol w:w="161"/>
        <w:gridCol w:w="2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1186" w:type="dxa"/>
            <w:noWrap w:val="0"/>
            <w:vAlign w:val="center"/>
          </w:tcPr>
          <w:p>
            <w:pPr>
              <w:spacing w:line="440" w:lineRule="exact"/>
              <w:jc w:val="center"/>
              <w:rPr>
                <w:rFonts w:ascii="宋体" w:hAnsi="宋体"/>
                <w:szCs w:val="21"/>
              </w:rPr>
            </w:pPr>
            <w:r>
              <w:rPr>
                <w:rFonts w:hint="eastAsia" w:ascii="宋体" w:hAnsi="宋体"/>
                <w:szCs w:val="21"/>
              </w:rPr>
              <w:t>姓名</w:t>
            </w:r>
          </w:p>
        </w:tc>
        <w:tc>
          <w:tcPr>
            <w:tcW w:w="1079" w:type="dxa"/>
            <w:noWrap w:val="0"/>
            <w:vAlign w:val="center"/>
          </w:tcPr>
          <w:p>
            <w:pPr>
              <w:spacing w:line="440" w:lineRule="exact"/>
              <w:jc w:val="center"/>
              <w:rPr>
                <w:rFonts w:ascii="宋体" w:hAnsi="宋体"/>
                <w:szCs w:val="21"/>
              </w:rPr>
            </w:pPr>
          </w:p>
        </w:tc>
        <w:tc>
          <w:tcPr>
            <w:tcW w:w="927" w:type="dxa"/>
            <w:noWrap w:val="0"/>
            <w:vAlign w:val="center"/>
          </w:tcPr>
          <w:p>
            <w:pPr>
              <w:spacing w:line="440" w:lineRule="exact"/>
              <w:jc w:val="center"/>
              <w:rPr>
                <w:rFonts w:ascii="宋体" w:hAnsi="宋体"/>
                <w:szCs w:val="21"/>
              </w:rPr>
            </w:pPr>
            <w:r>
              <w:rPr>
                <w:rFonts w:hint="eastAsia" w:ascii="宋体" w:hAnsi="宋体"/>
                <w:szCs w:val="21"/>
              </w:rPr>
              <w:t>年龄</w:t>
            </w:r>
          </w:p>
        </w:tc>
        <w:tc>
          <w:tcPr>
            <w:tcW w:w="1065" w:type="dxa"/>
            <w:noWrap w:val="0"/>
            <w:vAlign w:val="center"/>
          </w:tcPr>
          <w:p>
            <w:pPr>
              <w:spacing w:line="440" w:lineRule="exact"/>
              <w:jc w:val="center"/>
              <w:rPr>
                <w:rFonts w:ascii="宋体" w:hAnsi="宋体"/>
                <w:szCs w:val="21"/>
              </w:rPr>
            </w:pPr>
          </w:p>
        </w:tc>
        <w:tc>
          <w:tcPr>
            <w:tcW w:w="2130" w:type="dxa"/>
            <w:gridSpan w:val="2"/>
            <w:noWrap w:val="0"/>
            <w:vAlign w:val="center"/>
          </w:tcPr>
          <w:p>
            <w:pPr>
              <w:spacing w:line="440" w:lineRule="exact"/>
              <w:jc w:val="center"/>
              <w:rPr>
                <w:rFonts w:ascii="宋体" w:hAnsi="宋体"/>
                <w:szCs w:val="21"/>
              </w:rPr>
            </w:pPr>
            <w:r>
              <w:rPr>
                <w:rFonts w:hint="eastAsia" w:ascii="宋体" w:hAnsi="宋体"/>
                <w:szCs w:val="21"/>
              </w:rPr>
              <w:t>身份证号</w:t>
            </w:r>
          </w:p>
        </w:tc>
        <w:tc>
          <w:tcPr>
            <w:tcW w:w="2135" w:type="dxa"/>
            <w:noWrap w:val="0"/>
            <w:vAlign w:val="center"/>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6" w:type="dxa"/>
            <w:noWrap w:val="0"/>
            <w:vAlign w:val="center"/>
          </w:tcPr>
          <w:p>
            <w:pPr>
              <w:spacing w:line="440" w:lineRule="exact"/>
              <w:jc w:val="center"/>
              <w:rPr>
                <w:rFonts w:ascii="宋体" w:hAnsi="宋体"/>
                <w:szCs w:val="21"/>
              </w:rPr>
            </w:pPr>
            <w:r>
              <w:rPr>
                <w:rFonts w:hint="eastAsia" w:ascii="宋体" w:hAnsi="宋体"/>
                <w:szCs w:val="21"/>
              </w:rPr>
              <w:t>学历</w:t>
            </w:r>
          </w:p>
        </w:tc>
        <w:tc>
          <w:tcPr>
            <w:tcW w:w="1079" w:type="dxa"/>
            <w:noWrap w:val="0"/>
            <w:vAlign w:val="center"/>
          </w:tcPr>
          <w:p>
            <w:pPr>
              <w:spacing w:line="440" w:lineRule="exact"/>
              <w:jc w:val="center"/>
              <w:rPr>
                <w:rFonts w:ascii="宋体" w:hAnsi="宋体"/>
                <w:szCs w:val="21"/>
              </w:rPr>
            </w:pPr>
          </w:p>
        </w:tc>
        <w:tc>
          <w:tcPr>
            <w:tcW w:w="927" w:type="dxa"/>
            <w:noWrap w:val="0"/>
            <w:vAlign w:val="center"/>
          </w:tcPr>
          <w:p>
            <w:pPr>
              <w:spacing w:line="440" w:lineRule="exact"/>
              <w:jc w:val="center"/>
              <w:rPr>
                <w:rFonts w:ascii="宋体" w:hAnsi="宋体"/>
                <w:szCs w:val="21"/>
              </w:rPr>
            </w:pPr>
            <w:r>
              <w:rPr>
                <w:rFonts w:hint="eastAsia" w:ascii="宋体" w:hAnsi="宋体"/>
                <w:szCs w:val="21"/>
              </w:rPr>
              <w:t>职称</w:t>
            </w:r>
          </w:p>
        </w:tc>
        <w:tc>
          <w:tcPr>
            <w:tcW w:w="1065" w:type="dxa"/>
            <w:noWrap w:val="0"/>
            <w:vAlign w:val="center"/>
          </w:tcPr>
          <w:p>
            <w:pPr>
              <w:spacing w:line="440" w:lineRule="exact"/>
              <w:jc w:val="center"/>
              <w:rPr>
                <w:rFonts w:ascii="宋体" w:hAnsi="宋体"/>
                <w:szCs w:val="21"/>
              </w:rPr>
            </w:pPr>
          </w:p>
        </w:tc>
        <w:tc>
          <w:tcPr>
            <w:tcW w:w="2130" w:type="dxa"/>
            <w:gridSpan w:val="2"/>
            <w:noWrap w:val="0"/>
            <w:vAlign w:val="center"/>
          </w:tcPr>
          <w:p>
            <w:pPr>
              <w:spacing w:line="440" w:lineRule="exact"/>
              <w:jc w:val="center"/>
              <w:rPr>
                <w:rFonts w:ascii="宋体" w:hAnsi="宋体"/>
                <w:szCs w:val="21"/>
              </w:rPr>
            </w:pPr>
            <w:r>
              <w:rPr>
                <w:rFonts w:hint="eastAsia" w:ascii="宋体" w:hAnsi="宋体"/>
                <w:szCs w:val="21"/>
              </w:rPr>
              <w:t>职务</w:t>
            </w:r>
          </w:p>
        </w:tc>
        <w:tc>
          <w:tcPr>
            <w:tcW w:w="2135" w:type="dxa"/>
            <w:noWrap w:val="0"/>
            <w:vAlign w:val="center"/>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92" w:type="dxa"/>
            <w:gridSpan w:val="3"/>
            <w:noWrap w:val="0"/>
            <w:vAlign w:val="center"/>
          </w:tcPr>
          <w:p>
            <w:pPr>
              <w:spacing w:line="440" w:lineRule="exact"/>
              <w:jc w:val="center"/>
              <w:rPr>
                <w:rFonts w:ascii="宋体" w:hAnsi="宋体"/>
                <w:szCs w:val="21"/>
              </w:rPr>
            </w:pPr>
            <w:r>
              <w:rPr>
                <w:rFonts w:hint="eastAsia" w:ascii="宋体" w:hAnsi="宋体"/>
                <w:szCs w:val="21"/>
              </w:rPr>
              <w:t>注册建造师执业资格等级</w:t>
            </w:r>
          </w:p>
        </w:tc>
        <w:tc>
          <w:tcPr>
            <w:tcW w:w="1065" w:type="dxa"/>
            <w:noWrap w:val="0"/>
            <w:vAlign w:val="center"/>
          </w:tcPr>
          <w:p>
            <w:pPr>
              <w:spacing w:line="440" w:lineRule="exact"/>
              <w:rPr>
                <w:rFonts w:ascii="宋体" w:hAnsi="宋体"/>
                <w:szCs w:val="21"/>
              </w:rPr>
            </w:pPr>
          </w:p>
        </w:tc>
        <w:tc>
          <w:tcPr>
            <w:tcW w:w="2130" w:type="dxa"/>
            <w:gridSpan w:val="2"/>
            <w:noWrap w:val="0"/>
            <w:vAlign w:val="center"/>
          </w:tcPr>
          <w:p>
            <w:pPr>
              <w:spacing w:line="440" w:lineRule="exact"/>
              <w:jc w:val="center"/>
              <w:rPr>
                <w:rFonts w:ascii="宋体" w:hAnsi="宋体"/>
                <w:szCs w:val="21"/>
              </w:rPr>
            </w:pPr>
            <w:r>
              <w:rPr>
                <w:rFonts w:hint="eastAsia" w:ascii="宋体" w:hAnsi="宋体"/>
                <w:szCs w:val="21"/>
              </w:rPr>
              <w:t>建造师专业</w:t>
            </w:r>
          </w:p>
        </w:tc>
        <w:tc>
          <w:tcPr>
            <w:tcW w:w="2135" w:type="dxa"/>
            <w:noWrap w:val="0"/>
            <w:vAlign w:val="center"/>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92" w:type="dxa"/>
            <w:gridSpan w:val="3"/>
            <w:noWrap w:val="0"/>
            <w:vAlign w:val="center"/>
          </w:tcPr>
          <w:p>
            <w:pPr>
              <w:spacing w:line="440" w:lineRule="exact"/>
              <w:jc w:val="center"/>
              <w:rPr>
                <w:rFonts w:ascii="宋体" w:hAnsi="宋体"/>
                <w:szCs w:val="21"/>
              </w:rPr>
            </w:pPr>
            <w:r>
              <w:rPr>
                <w:rFonts w:hint="eastAsia" w:ascii="宋体" w:hAnsi="宋体"/>
                <w:szCs w:val="21"/>
              </w:rPr>
              <w:t>安全生产考核合格证书</w:t>
            </w:r>
          </w:p>
        </w:tc>
        <w:tc>
          <w:tcPr>
            <w:tcW w:w="5330" w:type="dxa"/>
            <w:gridSpan w:val="4"/>
            <w:noWrap w:val="0"/>
            <w:vAlign w:val="center"/>
          </w:tcPr>
          <w:p>
            <w:pPr>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6" w:type="dxa"/>
            <w:noWrap w:val="0"/>
            <w:vAlign w:val="center"/>
          </w:tcPr>
          <w:p>
            <w:pPr>
              <w:spacing w:line="440" w:lineRule="exact"/>
              <w:jc w:val="center"/>
              <w:rPr>
                <w:rFonts w:ascii="宋体" w:hAnsi="宋体"/>
                <w:szCs w:val="21"/>
              </w:rPr>
            </w:pPr>
            <w:r>
              <w:rPr>
                <w:rFonts w:hint="eastAsia" w:ascii="宋体" w:hAnsi="宋体"/>
                <w:szCs w:val="21"/>
              </w:rPr>
              <w:t>毕业学校</w:t>
            </w:r>
          </w:p>
        </w:tc>
        <w:tc>
          <w:tcPr>
            <w:tcW w:w="7336" w:type="dxa"/>
            <w:gridSpan w:val="6"/>
            <w:noWrap w:val="0"/>
            <w:vAlign w:val="top"/>
          </w:tcPr>
          <w:p>
            <w:pPr>
              <w:spacing w:line="440" w:lineRule="exact"/>
              <w:ind w:firstLine="630" w:firstLineChars="300"/>
              <w:rPr>
                <w:rFonts w:ascii="宋体" w:hAnsi="宋体"/>
                <w:szCs w:val="21"/>
              </w:rPr>
            </w:pPr>
            <w:r>
              <w:rPr>
                <w:rFonts w:hint="eastAsia" w:ascii="宋体" w:hAnsi="宋体"/>
                <w:szCs w:val="21"/>
              </w:rPr>
              <w:t>年毕业于   学校    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7"/>
            <w:noWrap w:val="0"/>
            <w:vAlign w:val="center"/>
          </w:tcPr>
          <w:p>
            <w:pPr>
              <w:spacing w:line="440" w:lineRule="exact"/>
              <w:jc w:val="center"/>
              <w:rPr>
                <w:rFonts w:ascii="宋体" w:hAnsi="宋体"/>
                <w:szCs w:val="21"/>
              </w:rPr>
            </w:pPr>
            <w:r>
              <w:rPr>
                <w:rFonts w:hint="eastAsia" w:ascii="宋体" w:hAnsi="宋体"/>
                <w:szCs w:val="21"/>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86" w:type="dxa"/>
            <w:noWrap w:val="0"/>
            <w:vAlign w:val="center"/>
          </w:tcPr>
          <w:p>
            <w:pPr>
              <w:spacing w:line="440" w:lineRule="exact"/>
              <w:jc w:val="center"/>
              <w:rPr>
                <w:rFonts w:ascii="宋体" w:hAnsi="宋体"/>
                <w:szCs w:val="21"/>
              </w:rPr>
            </w:pPr>
            <w:r>
              <w:rPr>
                <w:rFonts w:hint="eastAsia" w:ascii="宋体" w:hAnsi="宋体"/>
                <w:szCs w:val="21"/>
              </w:rPr>
              <w:t>时间</w:t>
            </w:r>
          </w:p>
        </w:tc>
        <w:tc>
          <w:tcPr>
            <w:tcW w:w="3071" w:type="dxa"/>
            <w:gridSpan w:val="3"/>
            <w:noWrap w:val="0"/>
            <w:vAlign w:val="center"/>
          </w:tcPr>
          <w:p>
            <w:pPr>
              <w:spacing w:line="440" w:lineRule="exact"/>
              <w:jc w:val="center"/>
              <w:rPr>
                <w:rFonts w:ascii="宋体" w:hAnsi="宋体"/>
                <w:szCs w:val="21"/>
              </w:rPr>
            </w:pPr>
            <w:r>
              <w:rPr>
                <w:rFonts w:hint="eastAsia" w:ascii="宋体" w:hAnsi="宋体"/>
                <w:szCs w:val="21"/>
              </w:rPr>
              <w:t>参加过的类似项目名称</w:t>
            </w:r>
          </w:p>
        </w:tc>
        <w:tc>
          <w:tcPr>
            <w:tcW w:w="1969" w:type="dxa"/>
            <w:noWrap w:val="0"/>
            <w:vAlign w:val="center"/>
          </w:tcPr>
          <w:p>
            <w:pPr>
              <w:spacing w:line="440" w:lineRule="exact"/>
              <w:jc w:val="center"/>
              <w:rPr>
                <w:rFonts w:ascii="宋体" w:hAnsi="宋体"/>
                <w:szCs w:val="21"/>
              </w:rPr>
            </w:pPr>
            <w:r>
              <w:rPr>
                <w:rFonts w:hint="eastAsia" w:ascii="宋体" w:hAnsi="宋体"/>
                <w:szCs w:val="21"/>
              </w:rPr>
              <w:t>工程概况说明</w:t>
            </w:r>
          </w:p>
        </w:tc>
        <w:tc>
          <w:tcPr>
            <w:tcW w:w="2296" w:type="dxa"/>
            <w:gridSpan w:val="2"/>
            <w:noWrap w:val="0"/>
            <w:vAlign w:val="center"/>
          </w:tcPr>
          <w:p>
            <w:pPr>
              <w:spacing w:line="440" w:lineRule="exact"/>
              <w:jc w:val="center"/>
              <w:rPr>
                <w:rFonts w:ascii="宋体" w:hAnsi="宋体"/>
                <w:szCs w:val="21"/>
              </w:rPr>
            </w:pPr>
            <w:r>
              <w:rPr>
                <w:rFonts w:hint="eastAsia" w:ascii="宋体" w:hAnsi="宋体"/>
                <w:szCs w:val="21"/>
              </w:rPr>
              <w:t>发包人及联系电话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186" w:type="dxa"/>
            <w:noWrap w:val="0"/>
            <w:vAlign w:val="top"/>
          </w:tcPr>
          <w:p>
            <w:pPr>
              <w:spacing w:line="440" w:lineRule="exact"/>
              <w:rPr>
                <w:rFonts w:ascii="宋体" w:hAnsi="宋体"/>
                <w:szCs w:val="21"/>
              </w:rPr>
            </w:pPr>
          </w:p>
        </w:tc>
        <w:tc>
          <w:tcPr>
            <w:tcW w:w="3071" w:type="dxa"/>
            <w:gridSpan w:val="3"/>
            <w:noWrap w:val="0"/>
            <w:vAlign w:val="top"/>
          </w:tcPr>
          <w:p>
            <w:pPr>
              <w:spacing w:line="440" w:lineRule="exact"/>
              <w:rPr>
                <w:rFonts w:ascii="宋体" w:hAnsi="宋体"/>
                <w:szCs w:val="21"/>
              </w:rPr>
            </w:pPr>
          </w:p>
        </w:tc>
        <w:tc>
          <w:tcPr>
            <w:tcW w:w="1969" w:type="dxa"/>
            <w:noWrap w:val="0"/>
            <w:vAlign w:val="top"/>
          </w:tcPr>
          <w:p>
            <w:pPr>
              <w:spacing w:line="440" w:lineRule="exact"/>
              <w:rPr>
                <w:rFonts w:ascii="宋体" w:hAnsi="宋体"/>
                <w:szCs w:val="21"/>
              </w:rPr>
            </w:pPr>
          </w:p>
        </w:tc>
        <w:tc>
          <w:tcPr>
            <w:tcW w:w="2296" w:type="dxa"/>
            <w:gridSpan w:val="2"/>
            <w:noWrap w:val="0"/>
            <w:vAlign w:val="top"/>
          </w:tcPr>
          <w:p>
            <w:pPr>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186" w:type="dxa"/>
            <w:noWrap w:val="0"/>
            <w:vAlign w:val="top"/>
          </w:tcPr>
          <w:p>
            <w:pPr>
              <w:spacing w:line="440" w:lineRule="exact"/>
              <w:rPr>
                <w:rFonts w:ascii="宋体" w:hAnsi="宋体"/>
                <w:szCs w:val="21"/>
              </w:rPr>
            </w:pPr>
          </w:p>
        </w:tc>
        <w:tc>
          <w:tcPr>
            <w:tcW w:w="3071" w:type="dxa"/>
            <w:gridSpan w:val="3"/>
            <w:noWrap w:val="0"/>
            <w:vAlign w:val="top"/>
          </w:tcPr>
          <w:p>
            <w:pPr>
              <w:spacing w:line="440" w:lineRule="exact"/>
              <w:rPr>
                <w:rFonts w:ascii="宋体" w:hAnsi="宋体"/>
                <w:szCs w:val="21"/>
              </w:rPr>
            </w:pPr>
          </w:p>
        </w:tc>
        <w:tc>
          <w:tcPr>
            <w:tcW w:w="1969" w:type="dxa"/>
            <w:noWrap w:val="0"/>
            <w:vAlign w:val="top"/>
          </w:tcPr>
          <w:p>
            <w:pPr>
              <w:spacing w:line="440" w:lineRule="exact"/>
              <w:rPr>
                <w:rFonts w:ascii="宋体" w:hAnsi="宋体"/>
                <w:szCs w:val="21"/>
              </w:rPr>
            </w:pPr>
          </w:p>
        </w:tc>
        <w:tc>
          <w:tcPr>
            <w:tcW w:w="2296" w:type="dxa"/>
            <w:gridSpan w:val="2"/>
            <w:noWrap w:val="0"/>
            <w:vAlign w:val="top"/>
          </w:tcPr>
          <w:p>
            <w:pPr>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186" w:type="dxa"/>
            <w:noWrap w:val="0"/>
            <w:vAlign w:val="top"/>
          </w:tcPr>
          <w:p>
            <w:pPr>
              <w:spacing w:line="440" w:lineRule="exact"/>
              <w:rPr>
                <w:rFonts w:ascii="宋体" w:hAnsi="宋体"/>
                <w:szCs w:val="21"/>
              </w:rPr>
            </w:pPr>
          </w:p>
        </w:tc>
        <w:tc>
          <w:tcPr>
            <w:tcW w:w="3071" w:type="dxa"/>
            <w:gridSpan w:val="3"/>
            <w:noWrap w:val="0"/>
            <w:vAlign w:val="top"/>
          </w:tcPr>
          <w:p>
            <w:pPr>
              <w:spacing w:line="440" w:lineRule="exact"/>
              <w:rPr>
                <w:rFonts w:ascii="宋体" w:hAnsi="宋体"/>
                <w:szCs w:val="21"/>
              </w:rPr>
            </w:pPr>
          </w:p>
        </w:tc>
        <w:tc>
          <w:tcPr>
            <w:tcW w:w="1969" w:type="dxa"/>
            <w:noWrap w:val="0"/>
            <w:vAlign w:val="top"/>
          </w:tcPr>
          <w:p>
            <w:pPr>
              <w:spacing w:line="440" w:lineRule="exact"/>
              <w:rPr>
                <w:rFonts w:ascii="宋体" w:hAnsi="宋体"/>
                <w:szCs w:val="21"/>
              </w:rPr>
            </w:pPr>
          </w:p>
        </w:tc>
        <w:tc>
          <w:tcPr>
            <w:tcW w:w="2296" w:type="dxa"/>
            <w:gridSpan w:val="2"/>
            <w:noWrap w:val="0"/>
            <w:vAlign w:val="top"/>
          </w:tcPr>
          <w:p>
            <w:pPr>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186" w:type="dxa"/>
            <w:noWrap w:val="0"/>
            <w:vAlign w:val="center"/>
          </w:tcPr>
          <w:p>
            <w:pPr>
              <w:spacing w:line="440" w:lineRule="exact"/>
              <w:rPr>
                <w:rFonts w:ascii="宋体" w:hAnsi="宋体"/>
                <w:szCs w:val="21"/>
              </w:rPr>
            </w:pPr>
          </w:p>
        </w:tc>
        <w:tc>
          <w:tcPr>
            <w:tcW w:w="3071" w:type="dxa"/>
            <w:gridSpan w:val="3"/>
            <w:noWrap w:val="0"/>
            <w:vAlign w:val="center"/>
          </w:tcPr>
          <w:p>
            <w:pPr>
              <w:spacing w:line="440" w:lineRule="exact"/>
              <w:rPr>
                <w:rFonts w:ascii="宋体" w:hAnsi="宋体"/>
                <w:szCs w:val="21"/>
              </w:rPr>
            </w:pPr>
          </w:p>
        </w:tc>
        <w:tc>
          <w:tcPr>
            <w:tcW w:w="1969" w:type="dxa"/>
            <w:noWrap w:val="0"/>
            <w:vAlign w:val="center"/>
          </w:tcPr>
          <w:p>
            <w:pPr>
              <w:spacing w:line="440" w:lineRule="exact"/>
              <w:rPr>
                <w:rFonts w:ascii="宋体" w:hAnsi="宋体"/>
                <w:szCs w:val="21"/>
              </w:rPr>
            </w:pPr>
          </w:p>
        </w:tc>
        <w:tc>
          <w:tcPr>
            <w:tcW w:w="2296" w:type="dxa"/>
            <w:gridSpan w:val="2"/>
            <w:noWrap w:val="0"/>
            <w:vAlign w:val="center"/>
          </w:tcPr>
          <w:p>
            <w:pPr>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186" w:type="dxa"/>
            <w:noWrap w:val="0"/>
            <w:vAlign w:val="center"/>
          </w:tcPr>
          <w:p>
            <w:pPr>
              <w:spacing w:line="440" w:lineRule="exact"/>
              <w:rPr>
                <w:rFonts w:ascii="宋体" w:hAnsi="宋体"/>
                <w:szCs w:val="21"/>
              </w:rPr>
            </w:pPr>
          </w:p>
        </w:tc>
        <w:tc>
          <w:tcPr>
            <w:tcW w:w="3071" w:type="dxa"/>
            <w:gridSpan w:val="3"/>
            <w:noWrap w:val="0"/>
            <w:vAlign w:val="center"/>
          </w:tcPr>
          <w:p>
            <w:pPr>
              <w:spacing w:line="440" w:lineRule="exact"/>
              <w:rPr>
                <w:rFonts w:ascii="宋体" w:hAnsi="宋体"/>
                <w:szCs w:val="21"/>
              </w:rPr>
            </w:pPr>
          </w:p>
        </w:tc>
        <w:tc>
          <w:tcPr>
            <w:tcW w:w="1969" w:type="dxa"/>
            <w:noWrap w:val="0"/>
            <w:vAlign w:val="center"/>
          </w:tcPr>
          <w:p>
            <w:pPr>
              <w:spacing w:line="440" w:lineRule="exact"/>
              <w:rPr>
                <w:rFonts w:ascii="宋体" w:hAnsi="宋体"/>
                <w:szCs w:val="21"/>
              </w:rPr>
            </w:pPr>
          </w:p>
        </w:tc>
        <w:tc>
          <w:tcPr>
            <w:tcW w:w="2296" w:type="dxa"/>
            <w:gridSpan w:val="2"/>
            <w:noWrap w:val="0"/>
            <w:vAlign w:val="center"/>
          </w:tcPr>
          <w:p>
            <w:pPr>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186" w:type="dxa"/>
            <w:noWrap w:val="0"/>
            <w:vAlign w:val="center"/>
          </w:tcPr>
          <w:p>
            <w:pPr>
              <w:spacing w:line="440" w:lineRule="exact"/>
              <w:rPr>
                <w:rFonts w:ascii="宋体" w:hAnsi="宋体"/>
                <w:szCs w:val="21"/>
              </w:rPr>
            </w:pPr>
          </w:p>
        </w:tc>
        <w:tc>
          <w:tcPr>
            <w:tcW w:w="3071" w:type="dxa"/>
            <w:gridSpan w:val="3"/>
            <w:noWrap w:val="0"/>
            <w:vAlign w:val="center"/>
          </w:tcPr>
          <w:p>
            <w:pPr>
              <w:spacing w:line="440" w:lineRule="exact"/>
              <w:rPr>
                <w:rFonts w:ascii="宋体" w:hAnsi="宋体"/>
                <w:szCs w:val="21"/>
              </w:rPr>
            </w:pPr>
          </w:p>
        </w:tc>
        <w:tc>
          <w:tcPr>
            <w:tcW w:w="1969" w:type="dxa"/>
            <w:noWrap w:val="0"/>
            <w:vAlign w:val="center"/>
          </w:tcPr>
          <w:p>
            <w:pPr>
              <w:spacing w:line="440" w:lineRule="exact"/>
              <w:rPr>
                <w:rFonts w:ascii="宋体" w:hAnsi="宋体"/>
                <w:szCs w:val="21"/>
              </w:rPr>
            </w:pPr>
          </w:p>
        </w:tc>
        <w:tc>
          <w:tcPr>
            <w:tcW w:w="2296" w:type="dxa"/>
            <w:gridSpan w:val="2"/>
            <w:noWrap w:val="0"/>
            <w:vAlign w:val="center"/>
          </w:tcPr>
          <w:p>
            <w:pPr>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186" w:type="dxa"/>
            <w:noWrap w:val="0"/>
            <w:vAlign w:val="center"/>
          </w:tcPr>
          <w:p>
            <w:pPr>
              <w:spacing w:line="440" w:lineRule="exact"/>
              <w:rPr>
                <w:rFonts w:ascii="宋体" w:hAnsi="宋体"/>
                <w:szCs w:val="21"/>
              </w:rPr>
            </w:pPr>
          </w:p>
        </w:tc>
        <w:tc>
          <w:tcPr>
            <w:tcW w:w="3071" w:type="dxa"/>
            <w:gridSpan w:val="3"/>
            <w:noWrap w:val="0"/>
            <w:vAlign w:val="center"/>
          </w:tcPr>
          <w:p>
            <w:pPr>
              <w:spacing w:line="440" w:lineRule="exact"/>
              <w:rPr>
                <w:rFonts w:ascii="宋体" w:hAnsi="宋体"/>
                <w:szCs w:val="21"/>
              </w:rPr>
            </w:pPr>
          </w:p>
        </w:tc>
        <w:tc>
          <w:tcPr>
            <w:tcW w:w="1969" w:type="dxa"/>
            <w:noWrap w:val="0"/>
            <w:vAlign w:val="center"/>
          </w:tcPr>
          <w:p>
            <w:pPr>
              <w:spacing w:line="440" w:lineRule="exact"/>
              <w:rPr>
                <w:rFonts w:ascii="宋体" w:hAnsi="宋体"/>
                <w:szCs w:val="21"/>
              </w:rPr>
            </w:pPr>
          </w:p>
        </w:tc>
        <w:tc>
          <w:tcPr>
            <w:tcW w:w="2296" w:type="dxa"/>
            <w:gridSpan w:val="2"/>
            <w:noWrap w:val="0"/>
            <w:vAlign w:val="center"/>
          </w:tcPr>
          <w:p>
            <w:pPr>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186" w:type="dxa"/>
            <w:noWrap w:val="0"/>
            <w:vAlign w:val="center"/>
          </w:tcPr>
          <w:p>
            <w:pPr>
              <w:spacing w:line="440" w:lineRule="exact"/>
              <w:rPr>
                <w:rFonts w:ascii="宋体" w:hAnsi="宋体"/>
                <w:szCs w:val="21"/>
              </w:rPr>
            </w:pPr>
          </w:p>
        </w:tc>
        <w:tc>
          <w:tcPr>
            <w:tcW w:w="3071" w:type="dxa"/>
            <w:gridSpan w:val="3"/>
            <w:noWrap w:val="0"/>
            <w:vAlign w:val="center"/>
          </w:tcPr>
          <w:p>
            <w:pPr>
              <w:spacing w:line="440" w:lineRule="exact"/>
              <w:rPr>
                <w:rFonts w:ascii="宋体" w:hAnsi="宋体"/>
                <w:szCs w:val="21"/>
              </w:rPr>
            </w:pPr>
          </w:p>
        </w:tc>
        <w:tc>
          <w:tcPr>
            <w:tcW w:w="1969" w:type="dxa"/>
            <w:noWrap w:val="0"/>
            <w:vAlign w:val="center"/>
          </w:tcPr>
          <w:p>
            <w:pPr>
              <w:spacing w:line="440" w:lineRule="exact"/>
              <w:rPr>
                <w:rFonts w:ascii="宋体" w:hAnsi="宋体"/>
                <w:szCs w:val="21"/>
              </w:rPr>
            </w:pPr>
          </w:p>
        </w:tc>
        <w:tc>
          <w:tcPr>
            <w:tcW w:w="2296" w:type="dxa"/>
            <w:gridSpan w:val="2"/>
            <w:noWrap w:val="0"/>
            <w:vAlign w:val="center"/>
          </w:tcPr>
          <w:p>
            <w:pPr>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186" w:type="dxa"/>
            <w:noWrap w:val="0"/>
            <w:vAlign w:val="center"/>
          </w:tcPr>
          <w:p>
            <w:pPr>
              <w:spacing w:line="440" w:lineRule="exact"/>
              <w:rPr>
                <w:rFonts w:ascii="宋体" w:hAnsi="宋体"/>
                <w:szCs w:val="21"/>
              </w:rPr>
            </w:pPr>
          </w:p>
        </w:tc>
        <w:tc>
          <w:tcPr>
            <w:tcW w:w="3071" w:type="dxa"/>
            <w:gridSpan w:val="3"/>
            <w:noWrap w:val="0"/>
            <w:vAlign w:val="center"/>
          </w:tcPr>
          <w:p>
            <w:pPr>
              <w:spacing w:line="440" w:lineRule="exact"/>
              <w:rPr>
                <w:rFonts w:ascii="宋体" w:hAnsi="宋体"/>
                <w:szCs w:val="21"/>
              </w:rPr>
            </w:pPr>
          </w:p>
        </w:tc>
        <w:tc>
          <w:tcPr>
            <w:tcW w:w="1969" w:type="dxa"/>
            <w:noWrap w:val="0"/>
            <w:vAlign w:val="center"/>
          </w:tcPr>
          <w:p>
            <w:pPr>
              <w:spacing w:line="440" w:lineRule="exact"/>
              <w:rPr>
                <w:rFonts w:ascii="宋体" w:hAnsi="宋体"/>
                <w:szCs w:val="21"/>
              </w:rPr>
            </w:pPr>
          </w:p>
        </w:tc>
        <w:tc>
          <w:tcPr>
            <w:tcW w:w="2296" w:type="dxa"/>
            <w:gridSpan w:val="2"/>
            <w:noWrap w:val="0"/>
            <w:vAlign w:val="center"/>
          </w:tcPr>
          <w:p>
            <w:pPr>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186" w:type="dxa"/>
            <w:noWrap w:val="0"/>
            <w:vAlign w:val="center"/>
          </w:tcPr>
          <w:p>
            <w:pPr>
              <w:spacing w:line="440" w:lineRule="exact"/>
              <w:rPr>
                <w:rFonts w:ascii="宋体" w:hAnsi="宋体"/>
                <w:szCs w:val="21"/>
              </w:rPr>
            </w:pPr>
          </w:p>
        </w:tc>
        <w:tc>
          <w:tcPr>
            <w:tcW w:w="3071" w:type="dxa"/>
            <w:gridSpan w:val="3"/>
            <w:noWrap w:val="0"/>
            <w:vAlign w:val="center"/>
          </w:tcPr>
          <w:p>
            <w:pPr>
              <w:spacing w:line="440" w:lineRule="exact"/>
              <w:rPr>
                <w:rFonts w:ascii="宋体" w:hAnsi="宋体"/>
                <w:szCs w:val="21"/>
              </w:rPr>
            </w:pPr>
          </w:p>
        </w:tc>
        <w:tc>
          <w:tcPr>
            <w:tcW w:w="1969" w:type="dxa"/>
            <w:noWrap w:val="0"/>
            <w:vAlign w:val="center"/>
          </w:tcPr>
          <w:p>
            <w:pPr>
              <w:spacing w:line="440" w:lineRule="exact"/>
              <w:rPr>
                <w:rFonts w:ascii="宋体" w:hAnsi="宋体"/>
                <w:szCs w:val="21"/>
              </w:rPr>
            </w:pPr>
          </w:p>
        </w:tc>
        <w:tc>
          <w:tcPr>
            <w:tcW w:w="2296" w:type="dxa"/>
            <w:gridSpan w:val="2"/>
            <w:noWrap w:val="0"/>
            <w:vAlign w:val="center"/>
          </w:tcPr>
          <w:p>
            <w:pPr>
              <w:spacing w:line="440" w:lineRule="exact"/>
              <w:rPr>
                <w:rFonts w:ascii="宋体" w:hAnsi="宋体"/>
                <w:szCs w:val="21"/>
              </w:rPr>
            </w:pPr>
          </w:p>
        </w:tc>
      </w:tr>
    </w:tbl>
    <w:p>
      <w:pPr>
        <w:spacing w:line="400" w:lineRule="exact"/>
        <w:ind w:firstLine="420" w:firstLineChars="200"/>
        <w:rPr>
          <w:rFonts w:ascii="宋体" w:hAnsi="宋体"/>
        </w:rPr>
      </w:pPr>
    </w:p>
    <w:p>
      <w:pPr>
        <w:spacing w:line="400" w:lineRule="exact"/>
        <w:rPr>
          <w:rFonts w:hint="eastAsia" w:ascii="宋体" w:hAnsi="宋体"/>
        </w:rPr>
      </w:pPr>
      <w:r>
        <w:rPr>
          <w:rFonts w:hint="eastAsia" w:ascii="宋体" w:hAnsi="宋体"/>
        </w:rPr>
        <w:t>注：本表后所附材料应同步诚信库后自动获取。</w:t>
      </w:r>
    </w:p>
    <w:p>
      <w:pPr>
        <w:pStyle w:val="4"/>
        <w:jc w:val="center"/>
        <w:rPr>
          <w:rFonts w:hint="eastAsia"/>
          <w:b w:val="0"/>
          <w:bCs w:val="0"/>
          <w:sz w:val="32"/>
        </w:rPr>
      </w:pPr>
      <w:bookmarkStart w:id="1393" w:name="_Toc54901547"/>
      <w:bookmarkStart w:id="1394" w:name="_Toc54901428"/>
      <w:r>
        <w:rPr>
          <w:rFonts w:hint="eastAsia"/>
          <w:b w:val="0"/>
          <w:bCs w:val="0"/>
          <w:sz w:val="32"/>
        </w:rPr>
        <w:br w:type="page"/>
      </w:r>
      <w:bookmarkStart w:id="1395" w:name="_Toc29653"/>
      <w:bookmarkStart w:id="1396" w:name="_Toc19116"/>
      <w:bookmarkStart w:id="1397" w:name="_Toc3061"/>
      <w:bookmarkStart w:id="1398" w:name="_Toc9487"/>
      <w:bookmarkStart w:id="1399" w:name="_Toc12997"/>
      <w:bookmarkStart w:id="1400" w:name="_Toc19902"/>
      <w:bookmarkStart w:id="1401" w:name="_Toc20443"/>
      <w:bookmarkStart w:id="1402" w:name="_Toc5515"/>
      <w:bookmarkStart w:id="1403" w:name="_Toc11290"/>
      <w:r>
        <w:rPr>
          <w:rFonts w:hint="eastAsia"/>
          <w:b w:val="0"/>
          <w:bCs w:val="0"/>
          <w:sz w:val="32"/>
        </w:rPr>
        <w:t>九、诚信投标承诺书</w:t>
      </w:r>
      <w:bookmarkEnd w:id="1393"/>
      <w:bookmarkEnd w:id="1394"/>
      <w:bookmarkEnd w:id="1395"/>
      <w:bookmarkEnd w:id="1396"/>
      <w:bookmarkEnd w:id="1397"/>
      <w:bookmarkEnd w:id="1398"/>
      <w:bookmarkEnd w:id="1399"/>
      <w:bookmarkEnd w:id="1400"/>
      <w:bookmarkEnd w:id="1401"/>
      <w:bookmarkEnd w:id="1402"/>
      <w:bookmarkEnd w:id="1403"/>
    </w:p>
    <w:p>
      <w:pPr>
        <w:rPr>
          <w:rFonts w:hint="eastAsia"/>
        </w:rPr>
      </w:pPr>
    </w:p>
    <w:p>
      <w:pPr>
        <w:spacing w:line="360" w:lineRule="auto"/>
        <w:ind w:left="420"/>
        <w:rPr>
          <w:rFonts w:hint="eastAsia" w:ascii="宋体" w:hAnsi="宋体"/>
        </w:rPr>
      </w:pPr>
      <w:r>
        <w:rPr>
          <w:rFonts w:hint="eastAsia" w:ascii="宋体" w:hAnsi="宋体"/>
          <w:u w:val="single"/>
        </w:rPr>
        <w:t xml:space="preserve">                  </w:t>
      </w:r>
      <w:r>
        <w:rPr>
          <w:rFonts w:hint="eastAsia" w:ascii="宋体" w:hAnsi="宋体"/>
        </w:rPr>
        <w:t>（招标人）：</w:t>
      </w:r>
    </w:p>
    <w:p>
      <w:pPr>
        <w:spacing w:line="360" w:lineRule="auto"/>
        <w:ind w:firstLine="420" w:firstLineChars="200"/>
        <w:rPr>
          <w:rFonts w:hint="eastAsia" w:ascii="宋体" w:hAnsi="宋体"/>
        </w:rPr>
      </w:pPr>
      <w:r>
        <w:rPr>
          <w:rFonts w:hint="eastAsia" w:ascii="宋体" w:hAnsi="宋体"/>
        </w:rPr>
        <w:t xml:space="preserve">我单位自愿参加 </w:t>
      </w:r>
      <w:r>
        <w:rPr>
          <w:rFonts w:hint="eastAsia" w:ascii="宋体" w:hAnsi="宋体"/>
          <w:u w:val="single"/>
        </w:rPr>
        <w:t xml:space="preserve">                  </w:t>
      </w:r>
      <w:r>
        <w:rPr>
          <w:rFonts w:hint="eastAsia" w:ascii="宋体" w:hAnsi="宋体"/>
        </w:rPr>
        <w:t>（标段名称）的投标活动，并做如下承诺：</w:t>
      </w:r>
    </w:p>
    <w:p>
      <w:pPr>
        <w:spacing w:line="360" w:lineRule="auto"/>
        <w:ind w:firstLine="420" w:firstLineChars="200"/>
        <w:rPr>
          <w:rFonts w:hint="eastAsia" w:ascii="宋体" w:hAnsi="宋体"/>
        </w:rPr>
      </w:pPr>
      <w:r>
        <w:rPr>
          <w:rFonts w:hint="eastAsia" w:ascii="宋体" w:hAnsi="宋体"/>
        </w:rPr>
        <w:t>1.在本项目的投标活动中，自觉遵守相关法律法规的规定，遵循诚实信用的原则。</w:t>
      </w:r>
    </w:p>
    <w:p>
      <w:pPr>
        <w:spacing w:line="360" w:lineRule="auto"/>
        <w:ind w:firstLine="420" w:firstLineChars="200"/>
        <w:rPr>
          <w:rFonts w:hint="eastAsia" w:ascii="宋体" w:hAnsi="宋体"/>
        </w:rPr>
      </w:pPr>
      <w:r>
        <w:rPr>
          <w:rFonts w:hint="eastAsia" w:ascii="宋体" w:hAnsi="宋体"/>
        </w:rPr>
        <w:t>2.投标文件中所有内容均为我单位真实意思表达，且均已核实并保证真实有效。</w:t>
      </w:r>
    </w:p>
    <w:p>
      <w:pPr>
        <w:spacing w:line="360" w:lineRule="auto"/>
        <w:ind w:firstLine="420" w:firstLineChars="200"/>
        <w:rPr>
          <w:rFonts w:hint="eastAsia" w:ascii="宋体" w:hAnsi="宋体"/>
        </w:rPr>
      </w:pPr>
      <w:r>
        <w:rPr>
          <w:rFonts w:hint="eastAsia" w:ascii="宋体" w:hAnsi="宋体"/>
        </w:rPr>
        <w:t xml:space="preserve">3.无法律、法规及招标文件中规定的限制参加投标的行为。 </w:t>
      </w:r>
    </w:p>
    <w:p>
      <w:pPr>
        <w:spacing w:line="360" w:lineRule="auto"/>
        <w:ind w:firstLine="420" w:firstLineChars="200"/>
        <w:rPr>
          <w:rFonts w:hint="eastAsia" w:ascii="宋体" w:hAnsi="宋体"/>
        </w:rPr>
      </w:pPr>
      <w:r>
        <w:rPr>
          <w:rFonts w:hint="eastAsia" w:ascii="宋体" w:hAnsi="宋体"/>
        </w:rPr>
        <w:t>4.不以他人名义投标或者以其他方式弄虚作假，骗取中标。</w:t>
      </w:r>
    </w:p>
    <w:p>
      <w:pPr>
        <w:spacing w:line="360" w:lineRule="auto"/>
        <w:ind w:firstLine="420" w:firstLineChars="200"/>
        <w:rPr>
          <w:rFonts w:hint="eastAsia" w:ascii="宋体" w:hAnsi="宋体"/>
        </w:rPr>
      </w:pPr>
      <w:r>
        <w:rPr>
          <w:rFonts w:hint="eastAsia" w:ascii="宋体" w:hAnsi="宋体"/>
        </w:rPr>
        <w:t>5.不与招标人（招标代理）或其他投标人相互串通投标，损害国家利益、社会公共利益或者他人的合法权益。</w:t>
      </w:r>
    </w:p>
    <w:p>
      <w:pPr>
        <w:spacing w:line="360" w:lineRule="auto"/>
        <w:ind w:firstLine="420" w:firstLineChars="200"/>
        <w:rPr>
          <w:rFonts w:hint="eastAsia" w:ascii="宋体" w:hAnsi="宋体"/>
        </w:rPr>
      </w:pPr>
      <w:r>
        <w:rPr>
          <w:rFonts w:hint="eastAsia" w:ascii="宋体" w:hAnsi="宋体"/>
        </w:rPr>
        <w:t>6.公平竞争，不背后搞小动作，无恶意投诉、诋毁、排挤其他投标人的行为。</w:t>
      </w:r>
    </w:p>
    <w:p>
      <w:pPr>
        <w:spacing w:line="360" w:lineRule="auto"/>
        <w:ind w:firstLine="420" w:firstLineChars="200"/>
        <w:rPr>
          <w:rFonts w:hint="eastAsia" w:ascii="宋体" w:hAnsi="宋体"/>
        </w:rPr>
      </w:pPr>
      <w:r>
        <w:rPr>
          <w:rFonts w:hint="eastAsia" w:ascii="宋体" w:hAnsi="宋体"/>
        </w:rPr>
        <w:t>7.不向招标人（招标代理）或者评标委员会成员行贿、打招呼，以谋取中标。</w:t>
      </w:r>
    </w:p>
    <w:p>
      <w:pPr>
        <w:spacing w:line="360" w:lineRule="auto"/>
        <w:ind w:firstLine="420" w:firstLineChars="200"/>
        <w:rPr>
          <w:rFonts w:hint="eastAsia" w:ascii="宋体" w:hAnsi="宋体"/>
        </w:rPr>
      </w:pPr>
      <w:r>
        <w:rPr>
          <w:rFonts w:hint="eastAsia" w:ascii="宋体" w:hAnsi="宋体"/>
        </w:rPr>
        <w:t>8.中标后在招标文件规定的时间内依法与招标人签订合同。</w:t>
      </w:r>
    </w:p>
    <w:p>
      <w:pPr>
        <w:spacing w:line="360" w:lineRule="auto"/>
        <w:ind w:firstLine="420" w:firstLineChars="200"/>
        <w:rPr>
          <w:rFonts w:hint="eastAsia" w:ascii="宋体" w:hAnsi="宋体"/>
        </w:rPr>
      </w:pPr>
      <w:r>
        <w:rPr>
          <w:rFonts w:hint="eastAsia" w:ascii="宋体" w:hAnsi="宋体"/>
        </w:rPr>
        <w:t>9.不进行缺乏事实根据或法律依据的投诉。</w:t>
      </w:r>
    </w:p>
    <w:p>
      <w:pPr>
        <w:spacing w:line="360" w:lineRule="auto"/>
        <w:ind w:firstLine="420" w:firstLineChars="200"/>
        <w:rPr>
          <w:rFonts w:hint="eastAsia" w:ascii="宋体" w:hAnsi="宋体"/>
        </w:rPr>
      </w:pPr>
      <w:r>
        <w:rPr>
          <w:rFonts w:hint="eastAsia" w:ascii="宋体" w:hAnsi="宋体"/>
        </w:rPr>
        <w:t>10.本公司拟派往本工程的项目负责人现阶段没有担任其他在建工程项目的项目经理。</w:t>
      </w:r>
    </w:p>
    <w:p>
      <w:pPr>
        <w:spacing w:line="360" w:lineRule="auto"/>
        <w:ind w:firstLine="420" w:firstLineChars="200"/>
        <w:rPr>
          <w:rFonts w:hint="eastAsia" w:ascii="宋体" w:hAnsi="宋体"/>
        </w:rPr>
      </w:pPr>
      <w:r>
        <w:rPr>
          <w:rFonts w:hint="eastAsia" w:ascii="宋体" w:hAnsi="宋体"/>
        </w:rPr>
        <w:t>11.本公司拟派往本工程的</w:t>
      </w:r>
      <w:r>
        <w:rPr>
          <w:rFonts w:hint="eastAsia" w:ascii="宋体" w:hAnsi="宋体" w:cs="宋体"/>
          <w:szCs w:val="21"/>
        </w:rPr>
        <w:t>项目负责人未同时在两个或者两个以上单位受聘或者执业。</w:t>
      </w:r>
    </w:p>
    <w:p>
      <w:pPr>
        <w:pStyle w:val="43"/>
        <w:spacing w:before="0" w:line="360" w:lineRule="auto"/>
        <w:ind w:firstLine="420" w:firstLineChars="200"/>
        <w:rPr>
          <w:rFonts w:hint="eastAsia" w:ascii="宋体" w:hAnsi="宋体" w:cs="宋体"/>
          <w:szCs w:val="21"/>
        </w:rPr>
      </w:pPr>
      <w:r>
        <w:rPr>
          <w:rFonts w:hint="eastAsia" w:ascii="宋体" w:hAnsi="宋体"/>
        </w:rPr>
        <w:t>12.</w:t>
      </w:r>
      <w:r>
        <w:rPr>
          <w:rFonts w:hint="eastAsia" w:ascii="宋体" w:hAnsi="宋体"/>
          <w:szCs w:val="21"/>
        </w:rPr>
        <w:t>符合招标公告3.</w:t>
      </w:r>
      <w:r>
        <w:rPr>
          <w:rFonts w:hint="eastAsia" w:ascii="宋体" w:hAnsi="宋体"/>
          <w:szCs w:val="21"/>
          <w:lang w:val="en-US" w:eastAsia="zh-CN"/>
        </w:rPr>
        <w:t>5</w:t>
      </w:r>
      <w:r>
        <w:rPr>
          <w:rFonts w:hint="eastAsia" w:ascii="宋体" w:hAnsi="宋体" w:cs="宋体"/>
          <w:szCs w:val="21"/>
        </w:rPr>
        <w:t>信誉要求</w:t>
      </w:r>
      <w:r>
        <w:rPr>
          <w:rFonts w:hint="eastAsia" w:ascii="宋体" w:hAnsi="宋体" w:cs="宋体"/>
          <w:szCs w:val="21"/>
          <w:lang w:eastAsia="zh-CN"/>
        </w:rPr>
        <w:t>。</w:t>
      </w:r>
    </w:p>
    <w:p>
      <w:pPr>
        <w:spacing w:line="360" w:lineRule="auto"/>
        <w:ind w:firstLine="440" w:firstLineChars="200"/>
        <w:rPr>
          <w:rFonts w:hint="eastAsia" w:ascii="宋体" w:hAnsi="宋体"/>
          <w:szCs w:val="21"/>
        </w:rPr>
      </w:pPr>
      <w:r>
        <w:rPr>
          <w:rFonts w:hint="eastAsia" w:ascii="宋体" w:hAnsi="宋体"/>
          <w:sz w:val="22"/>
        </w:rPr>
        <w:t>13.</w:t>
      </w:r>
      <w:r>
        <w:rPr>
          <w:rFonts w:hint="eastAsia" w:ascii="宋体" w:hAnsi="宋体"/>
          <w:szCs w:val="21"/>
        </w:rPr>
        <w:t>不存在招标文件第二章投标人须知第1.4.3项规定的情形。</w:t>
      </w:r>
    </w:p>
    <w:p>
      <w:pPr>
        <w:spacing w:line="360" w:lineRule="auto"/>
        <w:ind w:firstLine="420" w:firstLineChars="200"/>
        <w:rPr>
          <w:rFonts w:ascii="宋体" w:hAnsi="宋体"/>
          <w:szCs w:val="21"/>
        </w:rPr>
      </w:pPr>
      <w:r>
        <w:rPr>
          <w:rFonts w:hint="eastAsia" w:ascii="宋体" w:hAnsi="宋体"/>
          <w:szCs w:val="21"/>
        </w:rPr>
        <w:t>14.符合招标公告3.3（6）的规定。</w:t>
      </w:r>
    </w:p>
    <w:p>
      <w:pPr>
        <w:spacing w:line="360" w:lineRule="auto"/>
        <w:ind w:firstLine="420" w:firstLineChars="200"/>
        <w:rPr>
          <w:rFonts w:hint="eastAsia" w:ascii="宋体" w:hAnsi="宋体" w:cs="宋体"/>
          <w:szCs w:val="21"/>
        </w:rPr>
      </w:pPr>
      <w:r>
        <w:rPr>
          <w:rFonts w:hint="eastAsia" w:ascii="宋体" w:hAnsi="宋体" w:cs="宋体"/>
          <w:szCs w:val="21"/>
        </w:rPr>
        <w:t>如我单位违反上述承诺内容，自愿接受招标人、主管部门调查处理，并承担由此引发的一切后果。</w:t>
      </w:r>
    </w:p>
    <w:p>
      <w:pPr>
        <w:spacing w:line="360" w:lineRule="auto"/>
        <w:ind w:firstLine="4515" w:firstLineChars="2150"/>
        <w:rPr>
          <w:rFonts w:hint="eastAsia" w:ascii="宋体" w:hAnsi="宋体"/>
        </w:rPr>
      </w:pPr>
    </w:p>
    <w:p>
      <w:pPr>
        <w:spacing w:line="360" w:lineRule="auto"/>
        <w:ind w:firstLine="4515" w:firstLineChars="2150"/>
        <w:rPr>
          <w:rFonts w:hint="eastAsia" w:ascii="宋体" w:hAnsi="宋体"/>
        </w:rPr>
      </w:pPr>
    </w:p>
    <w:p>
      <w:pPr>
        <w:spacing w:line="360" w:lineRule="auto"/>
        <w:ind w:firstLine="5250" w:firstLineChars="2500"/>
        <w:rPr>
          <w:rFonts w:hint="eastAsia" w:ascii="宋体" w:hAnsi="宋体"/>
          <w:u w:val="single"/>
        </w:rPr>
      </w:pPr>
      <w:r>
        <w:rPr>
          <w:rFonts w:hint="eastAsia" w:ascii="宋体" w:hAnsi="宋体"/>
        </w:rPr>
        <w:t>投标人（盖章）：</w:t>
      </w:r>
      <w:r>
        <w:rPr>
          <w:rFonts w:hint="eastAsia" w:ascii="宋体" w:hAnsi="宋体"/>
          <w:u w:val="single"/>
        </w:rPr>
        <w:t xml:space="preserve">              </w:t>
      </w:r>
    </w:p>
    <w:p>
      <w:pPr>
        <w:spacing w:line="360" w:lineRule="auto"/>
        <w:ind w:firstLine="4515" w:firstLineChars="2150"/>
        <w:rPr>
          <w:rFonts w:hint="eastAsia" w:ascii="宋体" w:hAnsi="宋体"/>
        </w:rPr>
      </w:pPr>
    </w:p>
    <w:p>
      <w:pPr>
        <w:spacing w:line="360" w:lineRule="auto"/>
        <w:ind w:firstLine="2730" w:firstLineChars="1300"/>
        <w:rPr>
          <w:rFonts w:hint="eastAsia" w:ascii="宋体" w:hAnsi="宋体"/>
        </w:rPr>
      </w:pPr>
      <w:r>
        <w:rPr>
          <w:rFonts w:hint="eastAsia" w:ascii="宋体" w:hAnsi="宋体"/>
        </w:rPr>
        <w:t>法定代表人或其委托代理人（签字或盖章）：</w:t>
      </w:r>
      <w:r>
        <w:rPr>
          <w:rFonts w:hint="eastAsia" w:ascii="宋体" w:hAnsi="宋体"/>
          <w:u w:val="single"/>
        </w:rPr>
        <w:t xml:space="preserve">              </w:t>
      </w:r>
    </w:p>
    <w:p>
      <w:pPr>
        <w:spacing w:line="360" w:lineRule="auto"/>
        <w:rPr>
          <w:rFonts w:hint="eastAsia" w:ascii="宋体" w:hAnsi="宋体"/>
        </w:rPr>
      </w:pPr>
    </w:p>
    <w:p>
      <w:pPr>
        <w:spacing w:line="360" w:lineRule="auto"/>
        <w:ind w:left="3" w:right="1"/>
        <w:jc w:val="center"/>
        <w:rPr>
          <w:rFonts w:ascii="宋体" w:hAnsi="宋体"/>
          <w:szCs w:val="21"/>
          <w:u w:val="single"/>
        </w:rPr>
      </w:pPr>
      <w:r>
        <w:rPr>
          <w:rFonts w:hint="eastAsia" w:ascii="宋体" w:hAnsi="宋体"/>
        </w:rPr>
        <w:t xml:space="preserve">                                              </w:t>
      </w:r>
      <w:r>
        <w:rPr>
          <w:rFonts w:hint="eastAsia" w:ascii="宋体" w:hAnsi="宋体" w:cs="宋体"/>
          <w:szCs w:val="21"/>
        </w:rPr>
        <w:t xml:space="preserve">年    月    日 </w:t>
      </w:r>
    </w:p>
    <w:p/>
    <w:p>
      <w:pPr>
        <w:tabs>
          <w:tab w:val="left" w:pos="522"/>
        </w:tabs>
        <w:spacing w:line="440" w:lineRule="exact"/>
        <w:ind w:left="210" w:leftChars="100" w:firstLine="210" w:firstLineChars="100"/>
        <w:jc w:val="center"/>
        <w:rPr>
          <w:rFonts w:hint="eastAsia"/>
          <w:sz w:val="32"/>
          <w:szCs w:val="32"/>
        </w:rPr>
      </w:pPr>
      <w:r>
        <w:rPr>
          <w:rFonts w:hint="eastAsia" w:ascii="宋体" w:hAnsi="宋体"/>
          <w:szCs w:val="21"/>
          <w:u w:val="single"/>
        </w:rPr>
        <w:br w:type="page"/>
      </w:r>
      <w:bookmarkStart w:id="1404" w:name="_Toc241459834"/>
      <w:bookmarkStart w:id="1405" w:name="_Toc144974874"/>
      <w:bookmarkStart w:id="1406" w:name="_Toc152045806"/>
      <w:bookmarkStart w:id="1407" w:name="_Toc179632826"/>
      <w:bookmarkStart w:id="1408" w:name="_Toc54901429"/>
      <w:bookmarkStart w:id="1409" w:name="_Toc362253058"/>
      <w:bookmarkStart w:id="1410" w:name="_Toc152042595"/>
      <w:bookmarkStart w:id="1411" w:name="_Toc54901548"/>
      <w:bookmarkStart w:id="1412" w:name="_Toc342296591"/>
      <w:bookmarkStart w:id="1413" w:name="_Toc144974875"/>
      <w:bookmarkStart w:id="1414" w:name="_Toc152042596"/>
      <w:bookmarkStart w:id="1415" w:name="_Toc275956238"/>
      <w:bookmarkStart w:id="1416" w:name="_Toc241484787"/>
      <w:bookmarkStart w:id="1417" w:name="_Toc241459835"/>
      <w:bookmarkStart w:id="1418" w:name="_Toc179632827"/>
      <w:bookmarkStart w:id="1419" w:name="_Toc152045807"/>
      <w:r>
        <w:rPr>
          <w:rFonts w:hint="eastAsia" w:eastAsia="黑体"/>
          <w:sz w:val="32"/>
          <w:szCs w:val="32"/>
        </w:rPr>
        <w:t>十、拟分包项目情况表</w:t>
      </w:r>
      <w:bookmarkEnd w:id="1404"/>
      <w:bookmarkEnd w:id="1405"/>
      <w:bookmarkEnd w:id="1406"/>
      <w:bookmarkEnd w:id="1407"/>
      <w:bookmarkEnd w:id="1408"/>
      <w:bookmarkEnd w:id="1409"/>
      <w:bookmarkEnd w:id="1410"/>
      <w:bookmarkEnd w:id="1411"/>
      <w:bookmarkEnd w:id="1412"/>
    </w:p>
    <w:p>
      <w:pPr>
        <w:rPr>
          <w:rFonts w:ascii="宋体" w:hAnsi="宋体"/>
        </w:rPr>
      </w:pPr>
    </w:p>
    <w:tbl>
      <w:tblPr>
        <w:tblStyle w:val="4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0"/>
        <w:gridCol w:w="1664"/>
        <w:gridCol w:w="750"/>
        <w:gridCol w:w="1230"/>
        <w:gridCol w:w="1410"/>
        <w:gridCol w:w="1200"/>
        <w:gridCol w:w="1154"/>
        <w:gridCol w:w="8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20"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r>
              <w:rPr>
                <w:rFonts w:hint="eastAsia" w:ascii="宋体" w:hAnsi="宋体" w:cs="宋体"/>
                <w:szCs w:val="21"/>
              </w:rPr>
              <w:t>序号</w:t>
            </w:r>
          </w:p>
        </w:tc>
        <w:tc>
          <w:tcPr>
            <w:tcW w:w="1664"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r>
              <w:rPr>
                <w:rFonts w:hint="eastAsia" w:ascii="宋体" w:hAnsi="宋体" w:cs="宋体"/>
                <w:szCs w:val="21"/>
              </w:rPr>
              <w:t>拟分包项目名称、范围及理由</w:t>
            </w:r>
          </w:p>
        </w:tc>
        <w:tc>
          <w:tcPr>
            <w:tcW w:w="5744" w:type="dxa"/>
            <w:gridSpan w:val="5"/>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r>
              <w:rPr>
                <w:rFonts w:hint="eastAsia" w:ascii="宋体" w:hAnsi="宋体" w:cs="宋体"/>
                <w:szCs w:val="21"/>
              </w:rPr>
              <w:t>拟选分包人</w:t>
            </w:r>
          </w:p>
        </w:tc>
        <w:tc>
          <w:tcPr>
            <w:tcW w:w="886"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r>
              <w:rPr>
                <w:rFonts w:hint="eastAsia" w:ascii="宋体" w:hAnsi="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2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szCs w:val="21"/>
              </w:rPr>
            </w:pPr>
          </w:p>
        </w:tc>
        <w:tc>
          <w:tcPr>
            <w:tcW w:w="166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szCs w:val="21"/>
              </w:rPr>
            </w:pPr>
          </w:p>
        </w:tc>
        <w:tc>
          <w:tcPr>
            <w:tcW w:w="198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r>
              <w:rPr>
                <w:rFonts w:hint="eastAsia" w:ascii="宋体" w:hAnsi="宋体" w:cs="宋体"/>
                <w:szCs w:val="21"/>
              </w:rPr>
              <w:t>拟选分包人名称</w:t>
            </w:r>
          </w:p>
        </w:tc>
        <w:tc>
          <w:tcPr>
            <w:tcW w:w="141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r>
              <w:rPr>
                <w:rFonts w:hint="eastAsia" w:ascii="宋体" w:hAnsi="宋体" w:cs="宋体"/>
                <w:szCs w:val="21"/>
              </w:rPr>
              <w:t>注册地点</w:t>
            </w:r>
          </w:p>
        </w:tc>
        <w:tc>
          <w:tcPr>
            <w:tcW w:w="12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r>
              <w:rPr>
                <w:rFonts w:hint="eastAsia" w:ascii="宋体" w:hAnsi="宋体" w:cs="宋体"/>
                <w:szCs w:val="21"/>
              </w:rPr>
              <w:t>企业资质</w:t>
            </w:r>
          </w:p>
        </w:tc>
        <w:tc>
          <w:tcPr>
            <w:tcW w:w="115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r>
              <w:rPr>
                <w:rFonts w:hint="eastAsia" w:ascii="宋体" w:hAnsi="宋体" w:cs="宋体"/>
                <w:szCs w:val="21"/>
              </w:rPr>
              <w:t>有关业绩</w:t>
            </w:r>
          </w:p>
        </w:tc>
        <w:tc>
          <w:tcPr>
            <w:tcW w:w="88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20"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p>
        </w:tc>
        <w:tc>
          <w:tcPr>
            <w:tcW w:w="1664"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p>
        </w:tc>
        <w:tc>
          <w:tcPr>
            <w:tcW w:w="75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r>
              <w:rPr>
                <w:rFonts w:hint="eastAsia" w:ascii="宋体" w:hAnsi="宋体" w:cs="宋体"/>
                <w:szCs w:val="21"/>
              </w:rPr>
              <w:t>1</w:t>
            </w:r>
          </w:p>
        </w:tc>
        <w:tc>
          <w:tcPr>
            <w:tcW w:w="123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p>
        </w:tc>
        <w:tc>
          <w:tcPr>
            <w:tcW w:w="141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p>
        </w:tc>
        <w:tc>
          <w:tcPr>
            <w:tcW w:w="115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p>
        </w:tc>
        <w:tc>
          <w:tcPr>
            <w:tcW w:w="88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2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szCs w:val="21"/>
              </w:rPr>
            </w:pPr>
          </w:p>
        </w:tc>
        <w:tc>
          <w:tcPr>
            <w:tcW w:w="166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szCs w:val="21"/>
              </w:rPr>
            </w:pPr>
          </w:p>
        </w:tc>
        <w:tc>
          <w:tcPr>
            <w:tcW w:w="75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r>
              <w:rPr>
                <w:rFonts w:hint="eastAsia" w:ascii="宋体" w:hAnsi="宋体" w:cs="宋体"/>
                <w:szCs w:val="21"/>
              </w:rPr>
              <w:t>2</w:t>
            </w:r>
          </w:p>
        </w:tc>
        <w:tc>
          <w:tcPr>
            <w:tcW w:w="123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p>
        </w:tc>
        <w:tc>
          <w:tcPr>
            <w:tcW w:w="141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p>
        </w:tc>
        <w:tc>
          <w:tcPr>
            <w:tcW w:w="115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p>
        </w:tc>
        <w:tc>
          <w:tcPr>
            <w:tcW w:w="88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2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szCs w:val="21"/>
              </w:rPr>
            </w:pPr>
          </w:p>
        </w:tc>
        <w:tc>
          <w:tcPr>
            <w:tcW w:w="166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szCs w:val="21"/>
              </w:rPr>
            </w:pPr>
          </w:p>
        </w:tc>
        <w:tc>
          <w:tcPr>
            <w:tcW w:w="75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r>
              <w:rPr>
                <w:rFonts w:hint="eastAsia" w:ascii="宋体" w:hAnsi="宋体" w:cs="宋体"/>
                <w:szCs w:val="21"/>
              </w:rPr>
              <w:t>3</w:t>
            </w:r>
          </w:p>
        </w:tc>
        <w:tc>
          <w:tcPr>
            <w:tcW w:w="123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p>
        </w:tc>
        <w:tc>
          <w:tcPr>
            <w:tcW w:w="141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p>
        </w:tc>
        <w:tc>
          <w:tcPr>
            <w:tcW w:w="115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p>
        </w:tc>
        <w:tc>
          <w:tcPr>
            <w:tcW w:w="88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20" w:type="dxa"/>
            <w:vMerge w:val="restart"/>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c>
          <w:tcPr>
            <w:tcW w:w="1664" w:type="dxa"/>
            <w:vMerge w:val="restart"/>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c>
          <w:tcPr>
            <w:tcW w:w="750"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r>
              <w:rPr>
                <w:rFonts w:hint="eastAsia" w:ascii="宋体" w:hAnsi="宋体" w:cs="宋体"/>
                <w:szCs w:val="21"/>
              </w:rPr>
              <w:t>1</w:t>
            </w:r>
          </w:p>
        </w:tc>
        <w:tc>
          <w:tcPr>
            <w:tcW w:w="1230"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c>
          <w:tcPr>
            <w:tcW w:w="1410"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c>
          <w:tcPr>
            <w:tcW w:w="1200"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c>
          <w:tcPr>
            <w:tcW w:w="1154"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c>
          <w:tcPr>
            <w:tcW w:w="886"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2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szCs w:val="21"/>
              </w:rPr>
            </w:pPr>
          </w:p>
        </w:tc>
        <w:tc>
          <w:tcPr>
            <w:tcW w:w="166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szCs w:val="21"/>
              </w:rPr>
            </w:pPr>
          </w:p>
        </w:tc>
        <w:tc>
          <w:tcPr>
            <w:tcW w:w="750"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r>
              <w:rPr>
                <w:rFonts w:hint="eastAsia" w:ascii="宋体" w:hAnsi="宋体" w:cs="宋体"/>
                <w:szCs w:val="21"/>
              </w:rPr>
              <w:t>2</w:t>
            </w:r>
          </w:p>
        </w:tc>
        <w:tc>
          <w:tcPr>
            <w:tcW w:w="1230"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c>
          <w:tcPr>
            <w:tcW w:w="1410"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c>
          <w:tcPr>
            <w:tcW w:w="1200"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c>
          <w:tcPr>
            <w:tcW w:w="1154"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c>
          <w:tcPr>
            <w:tcW w:w="886"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2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szCs w:val="21"/>
              </w:rPr>
            </w:pPr>
          </w:p>
        </w:tc>
        <w:tc>
          <w:tcPr>
            <w:tcW w:w="166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szCs w:val="21"/>
              </w:rPr>
            </w:pPr>
          </w:p>
        </w:tc>
        <w:tc>
          <w:tcPr>
            <w:tcW w:w="750"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r>
              <w:rPr>
                <w:rFonts w:hint="eastAsia" w:ascii="宋体" w:hAnsi="宋体" w:cs="宋体"/>
                <w:szCs w:val="21"/>
              </w:rPr>
              <w:t>3</w:t>
            </w:r>
          </w:p>
        </w:tc>
        <w:tc>
          <w:tcPr>
            <w:tcW w:w="1230"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c>
          <w:tcPr>
            <w:tcW w:w="1410"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c>
          <w:tcPr>
            <w:tcW w:w="1200"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c>
          <w:tcPr>
            <w:tcW w:w="1154"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c>
          <w:tcPr>
            <w:tcW w:w="886"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20" w:type="dxa"/>
            <w:vMerge w:val="restart"/>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c>
          <w:tcPr>
            <w:tcW w:w="1664" w:type="dxa"/>
            <w:vMerge w:val="restart"/>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c>
          <w:tcPr>
            <w:tcW w:w="750"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r>
              <w:rPr>
                <w:rFonts w:hint="eastAsia" w:ascii="宋体" w:hAnsi="宋体" w:cs="宋体"/>
                <w:szCs w:val="21"/>
              </w:rPr>
              <w:t>1</w:t>
            </w:r>
          </w:p>
        </w:tc>
        <w:tc>
          <w:tcPr>
            <w:tcW w:w="1230"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c>
          <w:tcPr>
            <w:tcW w:w="1410"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c>
          <w:tcPr>
            <w:tcW w:w="1200"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c>
          <w:tcPr>
            <w:tcW w:w="1154"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c>
          <w:tcPr>
            <w:tcW w:w="886"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2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szCs w:val="21"/>
              </w:rPr>
            </w:pPr>
          </w:p>
        </w:tc>
        <w:tc>
          <w:tcPr>
            <w:tcW w:w="166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szCs w:val="21"/>
              </w:rPr>
            </w:pPr>
          </w:p>
        </w:tc>
        <w:tc>
          <w:tcPr>
            <w:tcW w:w="750"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r>
              <w:rPr>
                <w:rFonts w:hint="eastAsia" w:ascii="宋体" w:hAnsi="宋体" w:cs="宋体"/>
                <w:szCs w:val="21"/>
              </w:rPr>
              <w:t>2</w:t>
            </w:r>
          </w:p>
        </w:tc>
        <w:tc>
          <w:tcPr>
            <w:tcW w:w="1230"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c>
          <w:tcPr>
            <w:tcW w:w="1410"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c>
          <w:tcPr>
            <w:tcW w:w="1200"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c>
          <w:tcPr>
            <w:tcW w:w="1154"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c>
          <w:tcPr>
            <w:tcW w:w="886"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2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szCs w:val="21"/>
              </w:rPr>
            </w:pPr>
          </w:p>
        </w:tc>
        <w:tc>
          <w:tcPr>
            <w:tcW w:w="166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szCs w:val="21"/>
              </w:rPr>
            </w:pPr>
          </w:p>
        </w:tc>
        <w:tc>
          <w:tcPr>
            <w:tcW w:w="750"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r>
              <w:rPr>
                <w:rFonts w:hint="eastAsia" w:ascii="宋体" w:hAnsi="宋体" w:cs="宋体"/>
                <w:szCs w:val="21"/>
              </w:rPr>
              <w:t>3</w:t>
            </w:r>
          </w:p>
        </w:tc>
        <w:tc>
          <w:tcPr>
            <w:tcW w:w="1230"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c>
          <w:tcPr>
            <w:tcW w:w="1410"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c>
          <w:tcPr>
            <w:tcW w:w="1200"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c>
          <w:tcPr>
            <w:tcW w:w="1154"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c>
          <w:tcPr>
            <w:tcW w:w="886"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20" w:type="dxa"/>
            <w:vMerge w:val="restart"/>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c>
          <w:tcPr>
            <w:tcW w:w="1664" w:type="dxa"/>
            <w:vMerge w:val="restart"/>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c>
          <w:tcPr>
            <w:tcW w:w="750"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r>
              <w:rPr>
                <w:rFonts w:hint="eastAsia" w:ascii="宋体" w:hAnsi="宋体" w:cs="宋体"/>
                <w:szCs w:val="21"/>
              </w:rPr>
              <w:t>1</w:t>
            </w:r>
          </w:p>
        </w:tc>
        <w:tc>
          <w:tcPr>
            <w:tcW w:w="1230"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c>
          <w:tcPr>
            <w:tcW w:w="1410"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c>
          <w:tcPr>
            <w:tcW w:w="1200"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c>
          <w:tcPr>
            <w:tcW w:w="1154"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c>
          <w:tcPr>
            <w:tcW w:w="886"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2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szCs w:val="21"/>
              </w:rPr>
            </w:pPr>
          </w:p>
        </w:tc>
        <w:tc>
          <w:tcPr>
            <w:tcW w:w="166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szCs w:val="21"/>
              </w:rPr>
            </w:pPr>
          </w:p>
        </w:tc>
        <w:tc>
          <w:tcPr>
            <w:tcW w:w="750"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r>
              <w:rPr>
                <w:rFonts w:hint="eastAsia" w:ascii="宋体" w:hAnsi="宋体" w:cs="宋体"/>
                <w:szCs w:val="21"/>
              </w:rPr>
              <w:t>2</w:t>
            </w:r>
          </w:p>
        </w:tc>
        <w:tc>
          <w:tcPr>
            <w:tcW w:w="1230"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c>
          <w:tcPr>
            <w:tcW w:w="1410"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c>
          <w:tcPr>
            <w:tcW w:w="1200"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c>
          <w:tcPr>
            <w:tcW w:w="1154"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c>
          <w:tcPr>
            <w:tcW w:w="886"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2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szCs w:val="21"/>
              </w:rPr>
            </w:pPr>
          </w:p>
        </w:tc>
        <w:tc>
          <w:tcPr>
            <w:tcW w:w="166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szCs w:val="21"/>
              </w:rPr>
            </w:pPr>
          </w:p>
        </w:tc>
        <w:tc>
          <w:tcPr>
            <w:tcW w:w="750"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r>
              <w:rPr>
                <w:rFonts w:hint="eastAsia" w:ascii="宋体" w:hAnsi="宋体" w:cs="宋体"/>
                <w:szCs w:val="21"/>
              </w:rPr>
              <w:t>3</w:t>
            </w:r>
          </w:p>
        </w:tc>
        <w:tc>
          <w:tcPr>
            <w:tcW w:w="1230"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c>
          <w:tcPr>
            <w:tcW w:w="1410"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c>
          <w:tcPr>
            <w:tcW w:w="1200"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c>
          <w:tcPr>
            <w:tcW w:w="1154"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c>
          <w:tcPr>
            <w:tcW w:w="886"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cs="宋体"/>
                <w:szCs w:val="21"/>
              </w:rPr>
            </w:pPr>
          </w:p>
        </w:tc>
      </w:tr>
    </w:tbl>
    <w:p>
      <w:pPr>
        <w:rPr>
          <w:rFonts w:hint="eastAsia" w:ascii="宋体" w:hAnsi="宋体" w:cs="宋体"/>
          <w:szCs w:val="21"/>
        </w:rPr>
      </w:pPr>
      <w:r>
        <w:rPr>
          <w:rFonts w:hint="eastAsia" w:ascii="宋体" w:hAnsi="宋体" w:cs="宋体"/>
          <w:szCs w:val="21"/>
        </w:rPr>
        <w:t>注：本表所列分包仅限于承包人自行施工范围内的非主体、非关键工程。</w:t>
      </w:r>
    </w:p>
    <w:p>
      <w:pPr>
        <w:ind w:left="5278" w:leftChars="399" w:hanging="4440" w:hangingChars="1850"/>
        <w:rPr>
          <w:rFonts w:ascii="宋体" w:hAnsi="宋体"/>
          <w:kern w:val="0"/>
          <w:szCs w:val="21"/>
        </w:rPr>
        <w:sectPr>
          <w:pgSz w:w="11906" w:h="16838"/>
          <w:pgMar w:top="1440" w:right="1797" w:bottom="1440" w:left="1797" w:header="851" w:footer="992" w:gutter="0"/>
          <w:pgNumType w:fmt="decimal"/>
          <w:cols w:space="720" w:num="1"/>
        </w:sectPr>
      </w:pPr>
      <w:r>
        <w:rPr>
          <w:rFonts w:ascii="宋体" w:hAnsi="宋体"/>
          <w:sz w:val="24"/>
        </w:rPr>
        <w:tab/>
      </w:r>
      <w:r>
        <w:rPr>
          <w:rFonts w:hint="eastAsia" w:ascii="宋体" w:hAnsi="宋体"/>
          <w:szCs w:val="21"/>
        </w:rPr>
        <w:t xml:space="preserve">日期：  年   月  </w:t>
      </w:r>
    </w:p>
    <w:bookmarkEnd w:id="1413"/>
    <w:bookmarkEnd w:id="1414"/>
    <w:bookmarkEnd w:id="1415"/>
    <w:bookmarkEnd w:id="1416"/>
    <w:bookmarkEnd w:id="1417"/>
    <w:bookmarkEnd w:id="1418"/>
    <w:bookmarkEnd w:id="1419"/>
    <w:p>
      <w:pPr>
        <w:pStyle w:val="4"/>
        <w:jc w:val="center"/>
        <w:rPr>
          <w:rFonts w:hint="eastAsia"/>
          <w:b w:val="0"/>
          <w:bCs w:val="0"/>
          <w:sz w:val="32"/>
        </w:rPr>
      </w:pPr>
      <w:bookmarkStart w:id="1420" w:name="_Toc5857"/>
      <w:bookmarkStart w:id="1421" w:name="_Toc54901430"/>
      <w:bookmarkStart w:id="1422" w:name="_Toc275956239"/>
      <w:bookmarkStart w:id="1423" w:name="_Toc46"/>
      <w:bookmarkStart w:id="1424" w:name="_Toc241459836"/>
      <w:bookmarkStart w:id="1425" w:name="_Toc12707"/>
      <w:bookmarkStart w:id="1426" w:name="_Toc179632828"/>
      <w:bookmarkStart w:id="1427" w:name="_Toc241484788"/>
      <w:bookmarkStart w:id="1428" w:name="_Toc54901549"/>
      <w:bookmarkStart w:id="1429" w:name="_Toc18190"/>
      <w:bookmarkStart w:id="1430" w:name="_Toc27083"/>
      <w:bookmarkStart w:id="1431" w:name="_Toc144974876"/>
      <w:bookmarkStart w:id="1432" w:name="_Toc12919"/>
      <w:bookmarkStart w:id="1433" w:name="_Toc152042597"/>
      <w:bookmarkStart w:id="1434" w:name="_Toc152045808"/>
      <w:bookmarkStart w:id="1435" w:name="_Toc18542"/>
      <w:bookmarkStart w:id="1436" w:name="_Toc16554"/>
      <w:bookmarkStart w:id="1437" w:name="_Toc12989"/>
      <w:bookmarkStart w:id="1438" w:name="_Toc144974880"/>
      <w:bookmarkStart w:id="1439" w:name="_Toc152042601"/>
      <w:bookmarkStart w:id="1440" w:name="_Toc179632832"/>
      <w:bookmarkStart w:id="1441" w:name="_Toc152045812"/>
      <w:r>
        <w:rPr>
          <w:rFonts w:hint="eastAsia"/>
          <w:b w:val="0"/>
          <w:bCs w:val="0"/>
          <w:sz w:val="32"/>
        </w:rPr>
        <w:t>十一、投标人基本情况表</w:t>
      </w:r>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p>
    <w:tbl>
      <w:tblPr>
        <w:tblStyle w:val="44"/>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951"/>
        <w:gridCol w:w="840"/>
        <w:gridCol w:w="420"/>
        <w:gridCol w:w="311"/>
        <w:gridCol w:w="1078"/>
        <w:gridCol w:w="490"/>
        <w:gridCol w:w="860"/>
        <w:gridCol w:w="99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r>
              <w:rPr>
                <w:rFonts w:hint="eastAsia" w:ascii="宋体" w:hAnsi="宋体"/>
                <w:szCs w:val="21"/>
              </w:rPr>
              <w:t>投标人名称</w:t>
            </w:r>
          </w:p>
        </w:tc>
        <w:tc>
          <w:tcPr>
            <w:tcW w:w="6839" w:type="dxa"/>
            <w:gridSpan w:val="9"/>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r>
              <w:rPr>
                <w:rFonts w:hint="eastAsia" w:ascii="宋体" w:hAnsi="宋体"/>
                <w:szCs w:val="21"/>
              </w:rPr>
              <w:t>注册地址</w:t>
            </w:r>
          </w:p>
        </w:tc>
        <w:tc>
          <w:tcPr>
            <w:tcW w:w="3419" w:type="dxa"/>
            <w:gridSpan w:val="5"/>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p>
        </w:tc>
        <w:tc>
          <w:tcPr>
            <w:tcW w:w="1078"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r>
              <w:rPr>
                <w:rFonts w:hint="eastAsia" w:ascii="宋体" w:hAnsi="宋体"/>
                <w:szCs w:val="21"/>
              </w:rPr>
              <w:t>邮政编码</w:t>
            </w:r>
          </w:p>
        </w:tc>
        <w:tc>
          <w:tcPr>
            <w:tcW w:w="2342" w:type="dxa"/>
            <w:gridSpan w:val="3"/>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r>
              <w:rPr>
                <w:rFonts w:hint="eastAsia" w:ascii="宋体" w:hAnsi="宋体"/>
                <w:szCs w:val="21"/>
              </w:rPr>
              <w:t>联系方式</w:t>
            </w:r>
          </w:p>
        </w:tc>
        <w:tc>
          <w:tcPr>
            <w:tcW w:w="897"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r>
              <w:rPr>
                <w:rFonts w:hint="eastAsia" w:ascii="宋体" w:hAnsi="宋体"/>
                <w:szCs w:val="21"/>
              </w:rPr>
              <w:t>联系人</w:t>
            </w:r>
          </w:p>
        </w:tc>
        <w:tc>
          <w:tcPr>
            <w:tcW w:w="2522" w:type="dxa"/>
            <w:gridSpan w:val="4"/>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p>
        </w:tc>
        <w:tc>
          <w:tcPr>
            <w:tcW w:w="1078"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r>
              <w:rPr>
                <w:rFonts w:hint="eastAsia" w:ascii="宋体" w:hAnsi="宋体"/>
                <w:szCs w:val="21"/>
              </w:rPr>
              <w:t>电话</w:t>
            </w:r>
          </w:p>
        </w:tc>
        <w:tc>
          <w:tcPr>
            <w:tcW w:w="2342" w:type="dxa"/>
            <w:gridSpan w:val="3"/>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szCs w:val="21"/>
              </w:rPr>
            </w:pPr>
          </w:p>
        </w:tc>
        <w:tc>
          <w:tcPr>
            <w:tcW w:w="897"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r>
              <w:rPr>
                <w:rFonts w:hint="eastAsia" w:ascii="宋体" w:hAnsi="宋体"/>
                <w:szCs w:val="21"/>
              </w:rPr>
              <w:t>传真</w:t>
            </w:r>
          </w:p>
        </w:tc>
        <w:tc>
          <w:tcPr>
            <w:tcW w:w="2522" w:type="dxa"/>
            <w:gridSpan w:val="4"/>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p>
        </w:tc>
        <w:tc>
          <w:tcPr>
            <w:tcW w:w="1078"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r>
              <w:rPr>
                <w:rFonts w:hint="eastAsia" w:ascii="宋体" w:hAnsi="宋体"/>
                <w:szCs w:val="21"/>
              </w:rPr>
              <w:t>网址</w:t>
            </w:r>
          </w:p>
        </w:tc>
        <w:tc>
          <w:tcPr>
            <w:tcW w:w="2342" w:type="dxa"/>
            <w:gridSpan w:val="3"/>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r>
              <w:rPr>
                <w:rFonts w:hint="eastAsia" w:ascii="宋体" w:hAnsi="宋体"/>
                <w:szCs w:val="21"/>
              </w:rPr>
              <w:t>组织机构代码</w:t>
            </w:r>
          </w:p>
        </w:tc>
        <w:tc>
          <w:tcPr>
            <w:tcW w:w="6839" w:type="dxa"/>
            <w:gridSpan w:val="9"/>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r>
              <w:rPr>
                <w:rFonts w:hint="eastAsia" w:ascii="宋体" w:hAnsi="宋体"/>
                <w:szCs w:val="21"/>
              </w:rPr>
              <w:t>法定代表人</w:t>
            </w:r>
          </w:p>
        </w:tc>
        <w:tc>
          <w:tcPr>
            <w:tcW w:w="897"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r>
              <w:rPr>
                <w:rFonts w:hint="eastAsia" w:ascii="宋体" w:hAnsi="宋体"/>
                <w:szCs w:val="21"/>
              </w:rPr>
              <w:t>姓名</w:t>
            </w:r>
          </w:p>
        </w:tc>
        <w:tc>
          <w:tcPr>
            <w:tcW w:w="951"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p>
        </w:tc>
        <w:tc>
          <w:tcPr>
            <w:tcW w:w="1260" w:type="dxa"/>
            <w:gridSpan w:val="2"/>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r>
              <w:rPr>
                <w:rFonts w:hint="eastAsia" w:ascii="宋体" w:hAnsi="宋体"/>
                <w:szCs w:val="21"/>
              </w:rPr>
              <w:t>技术职称</w:t>
            </w:r>
          </w:p>
        </w:tc>
        <w:tc>
          <w:tcPr>
            <w:tcW w:w="1879" w:type="dxa"/>
            <w:gridSpan w:val="3"/>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p>
        </w:tc>
        <w:tc>
          <w:tcPr>
            <w:tcW w:w="860"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r>
              <w:rPr>
                <w:rFonts w:hint="eastAsia" w:ascii="宋体" w:hAnsi="宋体"/>
                <w:szCs w:val="21"/>
              </w:rPr>
              <w:t>电话</w:t>
            </w:r>
          </w:p>
        </w:tc>
        <w:tc>
          <w:tcPr>
            <w:tcW w:w="992"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r>
              <w:rPr>
                <w:rFonts w:hint="eastAsia" w:ascii="宋体" w:hAnsi="宋体"/>
                <w:szCs w:val="21"/>
              </w:rPr>
              <w:t>技术负责人</w:t>
            </w:r>
          </w:p>
        </w:tc>
        <w:tc>
          <w:tcPr>
            <w:tcW w:w="897"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r>
              <w:rPr>
                <w:rFonts w:hint="eastAsia" w:ascii="宋体" w:hAnsi="宋体"/>
                <w:szCs w:val="21"/>
              </w:rPr>
              <w:t>姓名</w:t>
            </w:r>
          </w:p>
        </w:tc>
        <w:tc>
          <w:tcPr>
            <w:tcW w:w="951"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p>
        </w:tc>
        <w:tc>
          <w:tcPr>
            <w:tcW w:w="1260" w:type="dxa"/>
            <w:gridSpan w:val="2"/>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r>
              <w:rPr>
                <w:rFonts w:hint="eastAsia" w:ascii="宋体" w:hAnsi="宋体"/>
                <w:szCs w:val="21"/>
              </w:rPr>
              <w:t>技术职称</w:t>
            </w:r>
          </w:p>
        </w:tc>
        <w:tc>
          <w:tcPr>
            <w:tcW w:w="1879" w:type="dxa"/>
            <w:gridSpan w:val="3"/>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p>
        </w:tc>
        <w:tc>
          <w:tcPr>
            <w:tcW w:w="860"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r>
              <w:rPr>
                <w:rFonts w:hint="eastAsia" w:ascii="宋体" w:hAnsi="宋体"/>
                <w:szCs w:val="21"/>
              </w:rPr>
              <w:t>电话</w:t>
            </w:r>
          </w:p>
        </w:tc>
        <w:tc>
          <w:tcPr>
            <w:tcW w:w="992"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r>
              <w:rPr>
                <w:rFonts w:hint="eastAsia" w:ascii="宋体" w:hAnsi="宋体"/>
                <w:szCs w:val="21"/>
              </w:rPr>
              <w:t>成立时间</w:t>
            </w:r>
          </w:p>
        </w:tc>
        <w:tc>
          <w:tcPr>
            <w:tcW w:w="1848" w:type="dxa"/>
            <w:gridSpan w:val="2"/>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p>
        </w:tc>
        <w:tc>
          <w:tcPr>
            <w:tcW w:w="4991" w:type="dxa"/>
            <w:gridSpan w:val="7"/>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ind w:firstLine="105" w:firstLineChars="50"/>
              <w:jc w:val="left"/>
              <w:rPr>
                <w:rFonts w:ascii="宋体" w:hAnsi="宋体"/>
                <w:szCs w:val="21"/>
              </w:rPr>
            </w:pPr>
            <w:r>
              <w:rPr>
                <w:rFonts w:hint="eastAsia" w:ascii="宋体" w:hAnsi="宋体"/>
                <w:szCs w:val="21"/>
              </w:rPr>
              <w:t>员工总人数：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r>
              <w:rPr>
                <w:rFonts w:hint="eastAsia" w:ascii="宋体" w:hAnsi="宋体"/>
                <w:szCs w:val="21"/>
              </w:rPr>
              <w:t>企业资质等级</w:t>
            </w:r>
          </w:p>
        </w:tc>
        <w:tc>
          <w:tcPr>
            <w:tcW w:w="1848" w:type="dxa"/>
            <w:gridSpan w:val="2"/>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p>
        </w:tc>
        <w:tc>
          <w:tcPr>
            <w:tcW w:w="840" w:type="dxa"/>
            <w:vMerge w:val="restart"/>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r>
              <w:rPr>
                <w:rFonts w:hint="eastAsia" w:ascii="宋体" w:hAnsi="宋体"/>
                <w:szCs w:val="21"/>
              </w:rPr>
              <w:t>其中</w:t>
            </w:r>
          </w:p>
        </w:tc>
        <w:tc>
          <w:tcPr>
            <w:tcW w:w="2299" w:type="dxa"/>
            <w:gridSpan w:val="4"/>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r>
              <w:rPr>
                <w:rFonts w:hint="eastAsia" w:ascii="宋体" w:hAnsi="宋体"/>
                <w:szCs w:val="21"/>
              </w:rPr>
              <w:t>项目经理</w:t>
            </w:r>
          </w:p>
        </w:tc>
        <w:tc>
          <w:tcPr>
            <w:tcW w:w="1852" w:type="dxa"/>
            <w:gridSpan w:val="2"/>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r>
              <w:rPr>
                <w:rFonts w:hint="eastAsia" w:ascii="宋体" w:hAnsi="宋体"/>
                <w:szCs w:val="21"/>
              </w:rPr>
              <w:t>营业执照号</w:t>
            </w:r>
          </w:p>
        </w:tc>
        <w:tc>
          <w:tcPr>
            <w:tcW w:w="1848" w:type="dxa"/>
            <w:gridSpan w:val="2"/>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p>
        </w:tc>
        <w:tc>
          <w:tcPr>
            <w:tcW w:w="8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szCs w:val="21"/>
              </w:rPr>
            </w:pPr>
          </w:p>
        </w:tc>
        <w:tc>
          <w:tcPr>
            <w:tcW w:w="2299" w:type="dxa"/>
            <w:gridSpan w:val="4"/>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r>
              <w:rPr>
                <w:rFonts w:hint="eastAsia" w:ascii="宋体" w:hAnsi="宋体"/>
                <w:szCs w:val="21"/>
              </w:rPr>
              <w:t>高级职称人员</w:t>
            </w:r>
          </w:p>
        </w:tc>
        <w:tc>
          <w:tcPr>
            <w:tcW w:w="1852" w:type="dxa"/>
            <w:gridSpan w:val="2"/>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r>
              <w:rPr>
                <w:rFonts w:hint="eastAsia" w:ascii="宋体" w:hAnsi="宋体"/>
                <w:szCs w:val="21"/>
              </w:rPr>
              <w:t>注册资金</w:t>
            </w:r>
          </w:p>
        </w:tc>
        <w:tc>
          <w:tcPr>
            <w:tcW w:w="1848" w:type="dxa"/>
            <w:gridSpan w:val="2"/>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p>
        </w:tc>
        <w:tc>
          <w:tcPr>
            <w:tcW w:w="8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szCs w:val="21"/>
              </w:rPr>
            </w:pPr>
          </w:p>
        </w:tc>
        <w:tc>
          <w:tcPr>
            <w:tcW w:w="2299" w:type="dxa"/>
            <w:gridSpan w:val="4"/>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r>
              <w:rPr>
                <w:rFonts w:hint="eastAsia" w:ascii="宋体" w:hAnsi="宋体"/>
                <w:szCs w:val="21"/>
              </w:rPr>
              <w:t>中级职称人员</w:t>
            </w:r>
          </w:p>
        </w:tc>
        <w:tc>
          <w:tcPr>
            <w:tcW w:w="1852" w:type="dxa"/>
            <w:gridSpan w:val="2"/>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r>
              <w:rPr>
                <w:rFonts w:hint="eastAsia" w:ascii="宋体" w:hAnsi="宋体" w:cs="宋体"/>
                <w:kern w:val="0"/>
                <w:szCs w:val="21"/>
              </w:rPr>
              <w:t>企业基本存款账户</w:t>
            </w:r>
            <w:r>
              <w:rPr>
                <w:rFonts w:hint="eastAsia" w:ascii="宋体" w:hAnsi="宋体" w:cs="宋体"/>
                <w:szCs w:val="21"/>
              </w:rPr>
              <w:t>开户银行</w:t>
            </w:r>
          </w:p>
        </w:tc>
        <w:tc>
          <w:tcPr>
            <w:tcW w:w="1848" w:type="dxa"/>
            <w:gridSpan w:val="2"/>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p>
        </w:tc>
        <w:tc>
          <w:tcPr>
            <w:tcW w:w="8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szCs w:val="21"/>
              </w:rPr>
            </w:pPr>
          </w:p>
        </w:tc>
        <w:tc>
          <w:tcPr>
            <w:tcW w:w="2299" w:type="dxa"/>
            <w:gridSpan w:val="4"/>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r>
              <w:rPr>
                <w:rFonts w:hint="eastAsia" w:ascii="宋体" w:hAnsi="宋体"/>
                <w:szCs w:val="21"/>
              </w:rPr>
              <w:t>初级职称人员</w:t>
            </w:r>
          </w:p>
        </w:tc>
        <w:tc>
          <w:tcPr>
            <w:tcW w:w="1852" w:type="dxa"/>
            <w:gridSpan w:val="2"/>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r>
              <w:rPr>
                <w:rFonts w:hint="eastAsia" w:ascii="宋体" w:hAnsi="宋体"/>
                <w:szCs w:val="21"/>
              </w:rPr>
              <w:t>账号</w:t>
            </w:r>
          </w:p>
        </w:tc>
        <w:tc>
          <w:tcPr>
            <w:tcW w:w="1848" w:type="dxa"/>
            <w:gridSpan w:val="2"/>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p>
        </w:tc>
        <w:tc>
          <w:tcPr>
            <w:tcW w:w="8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szCs w:val="21"/>
              </w:rPr>
            </w:pPr>
          </w:p>
        </w:tc>
        <w:tc>
          <w:tcPr>
            <w:tcW w:w="2299" w:type="dxa"/>
            <w:gridSpan w:val="4"/>
            <w:tcBorders>
              <w:top w:val="single" w:color="auto" w:sz="4" w:space="0"/>
              <w:left w:val="single" w:color="auto" w:sz="4" w:space="0"/>
              <w:bottom w:val="single" w:color="auto" w:sz="4" w:space="0"/>
              <w:right w:val="single" w:color="auto" w:sz="4" w:space="0"/>
            </w:tcBorders>
            <w:noWrap w:val="0"/>
            <w:vAlign w:val="center"/>
          </w:tcPr>
          <w:p>
            <w:pPr>
              <w:pStyle w:val="31"/>
              <w:jc w:val="center"/>
              <w:rPr>
                <w:rFonts w:ascii="宋体" w:hAnsi="宋体" w:eastAsia="宋体"/>
              </w:rPr>
            </w:pPr>
            <w:r>
              <w:rPr>
                <w:rFonts w:hint="eastAsia" w:ascii="宋体" w:hAnsi="宋体" w:eastAsia="宋体"/>
              </w:rPr>
              <w:t>技工</w:t>
            </w:r>
          </w:p>
        </w:tc>
        <w:tc>
          <w:tcPr>
            <w:tcW w:w="1852" w:type="dxa"/>
            <w:gridSpan w:val="2"/>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80" w:hRule="atLeast"/>
        </w:trPr>
        <w:tc>
          <w:tcPr>
            <w:tcW w:w="1726" w:type="dxa"/>
            <w:tcBorders>
              <w:top w:val="single" w:color="auto" w:sz="4" w:space="0"/>
              <w:left w:val="single" w:color="auto" w:sz="4" w:space="0"/>
              <w:bottom w:val="nil"/>
              <w:right w:val="single" w:color="auto" w:sz="4" w:space="0"/>
            </w:tcBorders>
            <w:noWrap w:val="0"/>
            <w:vAlign w:val="center"/>
          </w:tcPr>
          <w:p>
            <w:pPr>
              <w:topLinePunct/>
              <w:spacing w:line="440" w:lineRule="exact"/>
              <w:ind w:firstLine="210" w:firstLineChars="100"/>
              <w:jc w:val="center"/>
              <w:rPr>
                <w:rFonts w:ascii="宋体" w:hAnsi="宋体"/>
                <w:szCs w:val="21"/>
              </w:rPr>
            </w:pPr>
            <w:r>
              <w:rPr>
                <w:rFonts w:hint="eastAsia" w:ascii="宋体" w:hAnsi="宋体"/>
                <w:szCs w:val="21"/>
              </w:rPr>
              <w:t>经营范围</w:t>
            </w:r>
          </w:p>
        </w:tc>
        <w:tc>
          <w:tcPr>
            <w:tcW w:w="6839" w:type="dxa"/>
            <w:gridSpan w:val="9"/>
            <w:tcBorders>
              <w:top w:val="single" w:color="auto" w:sz="4" w:space="0"/>
              <w:left w:val="single" w:color="auto" w:sz="4" w:space="0"/>
              <w:bottom w:val="nil"/>
              <w:right w:val="single" w:color="auto" w:sz="4" w:space="0"/>
            </w:tcBorders>
            <w:noWrap w:val="0"/>
            <w:vAlign w:val="center"/>
          </w:tcPr>
          <w:p>
            <w:pPr>
              <w:topLinePunct/>
              <w:spacing w:line="440" w:lineRule="exact"/>
              <w:jc w:val="center"/>
              <w:rPr>
                <w:rFonts w:ascii="宋体" w:hAnsi="宋体"/>
                <w:szCs w:val="21"/>
              </w:rPr>
            </w:pPr>
          </w:p>
          <w:p>
            <w:pPr>
              <w:topLinePunct/>
              <w:spacing w:line="440" w:lineRule="exact"/>
              <w:jc w:val="center"/>
              <w:rPr>
                <w:rFonts w:ascii="宋体" w:hAnsi="宋体"/>
                <w:szCs w:val="21"/>
              </w:rPr>
            </w:pPr>
          </w:p>
          <w:p>
            <w:pPr>
              <w:topLinePunct/>
              <w:spacing w:line="440" w:lineRule="exact"/>
              <w:jc w:val="center"/>
              <w:rPr>
                <w:rFonts w:ascii="宋体" w:hAnsi="宋体"/>
                <w:szCs w:val="21"/>
              </w:rPr>
            </w:pPr>
          </w:p>
          <w:p>
            <w:pPr>
              <w:topLinePunct/>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r>
              <w:rPr>
                <w:rFonts w:hint="eastAsia" w:ascii="宋体" w:hAnsi="宋体"/>
                <w:szCs w:val="21"/>
              </w:rPr>
              <w:t>备注</w:t>
            </w:r>
          </w:p>
        </w:tc>
        <w:tc>
          <w:tcPr>
            <w:tcW w:w="6839" w:type="dxa"/>
            <w:gridSpan w:val="9"/>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rPr>
                <w:rFonts w:ascii="宋体" w:hAnsi="宋体"/>
                <w:szCs w:val="21"/>
              </w:rPr>
            </w:pPr>
          </w:p>
        </w:tc>
      </w:tr>
    </w:tbl>
    <w:p>
      <w:pPr>
        <w:spacing w:line="280" w:lineRule="exact"/>
        <w:ind w:left="420" w:hanging="420" w:hangingChars="200"/>
        <w:rPr>
          <w:rFonts w:ascii="宋体" w:hAnsi="宋体"/>
          <w:szCs w:val="21"/>
        </w:rPr>
      </w:pPr>
      <w:r>
        <w:rPr>
          <w:rFonts w:hint="eastAsia" w:ascii="宋体" w:hAnsi="宋体" w:cs="仿宋_GB2312"/>
          <w:kern w:val="0"/>
          <w:szCs w:val="21"/>
        </w:rPr>
        <w:t>注：本表后所附材料应同步诚信库后自动获取。</w:t>
      </w:r>
    </w:p>
    <w:p>
      <w:pPr>
        <w:spacing w:line="280" w:lineRule="exact"/>
        <w:ind w:left="420" w:hanging="420" w:hangingChars="200"/>
        <w:rPr>
          <w:rFonts w:ascii="宋体" w:hAnsi="宋体"/>
          <w:szCs w:val="21"/>
        </w:rPr>
      </w:pPr>
    </w:p>
    <w:p>
      <w:pPr>
        <w:spacing w:line="280" w:lineRule="exact"/>
        <w:ind w:left="420" w:hanging="420" w:hangingChars="200"/>
        <w:rPr>
          <w:rFonts w:ascii="宋体" w:hAnsi="宋体"/>
          <w:szCs w:val="21"/>
        </w:rPr>
      </w:pPr>
    </w:p>
    <w:p>
      <w:pPr>
        <w:spacing w:line="280" w:lineRule="exact"/>
        <w:ind w:left="420" w:hanging="420" w:hangingChars="200"/>
        <w:rPr>
          <w:rFonts w:ascii="宋体" w:hAnsi="宋体"/>
          <w:szCs w:val="21"/>
        </w:rPr>
      </w:pPr>
    </w:p>
    <w:p>
      <w:pPr>
        <w:spacing w:line="280" w:lineRule="exact"/>
        <w:ind w:left="420" w:hanging="420" w:hangingChars="200"/>
        <w:rPr>
          <w:rFonts w:hint="eastAsia" w:ascii="宋体" w:hAnsi="宋体"/>
          <w:szCs w:val="21"/>
        </w:rPr>
      </w:pPr>
    </w:p>
    <w:p>
      <w:pPr>
        <w:spacing w:line="280" w:lineRule="exact"/>
        <w:ind w:left="420" w:hanging="420" w:hangingChars="200"/>
        <w:rPr>
          <w:rFonts w:hint="eastAsia" w:ascii="宋体" w:hAnsi="宋体"/>
          <w:szCs w:val="21"/>
        </w:rPr>
      </w:pPr>
    </w:p>
    <w:p>
      <w:pPr>
        <w:spacing w:line="280" w:lineRule="exact"/>
        <w:ind w:left="420" w:hanging="420" w:hangingChars="200"/>
        <w:rPr>
          <w:rFonts w:ascii="宋体" w:hAnsi="宋体"/>
          <w:szCs w:val="21"/>
        </w:rPr>
      </w:pPr>
    </w:p>
    <w:bookmarkEnd w:id="1438"/>
    <w:bookmarkEnd w:id="1439"/>
    <w:bookmarkEnd w:id="1440"/>
    <w:bookmarkEnd w:id="1441"/>
    <w:p>
      <w:pPr>
        <w:pStyle w:val="4"/>
        <w:jc w:val="center"/>
        <w:rPr>
          <w:rFonts w:hint="eastAsia"/>
          <w:b w:val="0"/>
          <w:bCs w:val="0"/>
          <w:sz w:val="32"/>
        </w:rPr>
      </w:pPr>
      <w:bookmarkStart w:id="1442" w:name="_Toc54901431"/>
      <w:bookmarkStart w:id="1443" w:name="_Toc54901550"/>
      <w:bookmarkStart w:id="1444" w:name="_Toc15788"/>
      <w:bookmarkStart w:id="1445" w:name="_Toc28255"/>
      <w:bookmarkStart w:id="1446" w:name="_Toc152045810"/>
      <w:bookmarkStart w:id="1447" w:name="_Toc28647"/>
      <w:bookmarkStart w:id="1448" w:name="_Toc1029"/>
      <w:bookmarkStart w:id="1449" w:name="_Toc241484790"/>
      <w:bookmarkStart w:id="1450" w:name="_Toc17207"/>
      <w:bookmarkStart w:id="1451" w:name="_Toc14681"/>
      <w:bookmarkStart w:id="1452" w:name="_Toc152042599"/>
      <w:bookmarkStart w:id="1453" w:name="_Toc16914"/>
      <w:bookmarkStart w:id="1454" w:name="_Toc179632830"/>
      <w:bookmarkStart w:id="1455" w:name="_Toc16503"/>
      <w:bookmarkStart w:id="1456" w:name="_Toc241459838"/>
      <w:bookmarkStart w:id="1457" w:name="_Toc275956241"/>
      <w:bookmarkStart w:id="1458" w:name="_Toc144974878"/>
      <w:bookmarkStart w:id="1459" w:name="_Toc26125"/>
      <w:r>
        <w:rPr>
          <w:rFonts w:hint="eastAsia"/>
          <w:b w:val="0"/>
          <w:bCs w:val="0"/>
          <w:sz w:val="32"/>
        </w:rPr>
        <w:t>十二、近年完成的类似项目情况表</w:t>
      </w:r>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p>
    <w:p>
      <w:pPr>
        <w:rPr>
          <w:rFonts w:ascii="宋体" w:hAnsi="宋体"/>
        </w:rPr>
      </w:pPr>
    </w:p>
    <w:tbl>
      <w:tblPr>
        <w:tblStyle w:val="44"/>
        <w:tblW w:w="8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9"/>
        <w:gridCol w:w="64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trPr>
        <w:tc>
          <w:tcPr>
            <w:tcW w:w="2269"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r>
              <w:rPr>
                <w:rFonts w:hint="eastAsia" w:ascii="宋体" w:hAnsi="宋体"/>
                <w:szCs w:val="21"/>
              </w:rPr>
              <w:t>项目名称</w:t>
            </w:r>
          </w:p>
        </w:tc>
        <w:tc>
          <w:tcPr>
            <w:tcW w:w="6479" w:type="dxa"/>
            <w:tcBorders>
              <w:top w:val="single" w:color="auto" w:sz="4" w:space="0"/>
              <w:left w:val="single" w:color="auto" w:sz="4" w:space="0"/>
              <w:bottom w:val="single" w:color="auto" w:sz="4" w:space="0"/>
              <w:right w:val="single" w:color="auto" w:sz="4" w:space="0"/>
            </w:tcBorders>
            <w:noWrap w:val="0"/>
            <w:vAlign w:val="top"/>
          </w:tcPr>
          <w:p>
            <w:pPr>
              <w:topLinePunct/>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2269"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r>
              <w:rPr>
                <w:rFonts w:hint="eastAsia" w:ascii="宋体" w:hAnsi="宋体"/>
                <w:szCs w:val="21"/>
              </w:rPr>
              <w:t>项目所在地</w:t>
            </w:r>
          </w:p>
        </w:tc>
        <w:tc>
          <w:tcPr>
            <w:tcW w:w="6479" w:type="dxa"/>
            <w:tcBorders>
              <w:top w:val="single" w:color="auto" w:sz="4" w:space="0"/>
              <w:left w:val="single" w:color="auto" w:sz="4" w:space="0"/>
              <w:bottom w:val="single" w:color="auto" w:sz="4" w:space="0"/>
              <w:right w:val="single" w:color="auto" w:sz="4" w:space="0"/>
            </w:tcBorders>
            <w:noWrap w:val="0"/>
            <w:vAlign w:val="top"/>
          </w:tcPr>
          <w:p>
            <w:pPr>
              <w:topLinePunct/>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269"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r>
              <w:rPr>
                <w:rFonts w:hint="eastAsia" w:ascii="宋体" w:hAnsi="宋体"/>
                <w:szCs w:val="21"/>
              </w:rPr>
              <w:t>发包人名称</w:t>
            </w:r>
          </w:p>
        </w:tc>
        <w:tc>
          <w:tcPr>
            <w:tcW w:w="6479" w:type="dxa"/>
            <w:tcBorders>
              <w:top w:val="single" w:color="auto" w:sz="4" w:space="0"/>
              <w:left w:val="single" w:color="auto" w:sz="4" w:space="0"/>
              <w:bottom w:val="single" w:color="auto" w:sz="4" w:space="0"/>
              <w:right w:val="single" w:color="auto" w:sz="4" w:space="0"/>
            </w:tcBorders>
            <w:noWrap w:val="0"/>
            <w:vAlign w:val="top"/>
          </w:tcPr>
          <w:p>
            <w:pPr>
              <w:topLinePunct/>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269"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r>
              <w:rPr>
                <w:rFonts w:hint="eastAsia" w:ascii="宋体" w:hAnsi="宋体"/>
                <w:szCs w:val="21"/>
              </w:rPr>
              <w:t>发包人地址</w:t>
            </w:r>
          </w:p>
        </w:tc>
        <w:tc>
          <w:tcPr>
            <w:tcW w:w="6479" w:type="dxa"/>
            <w:tcBorders>
              <w:top w:val="single" w:color="auto" w:sz="4" w:space="0"/>
              <w:left w:val="single" w:color="auto" w:sz="4" w:space="0"/>
              <w:bottom w:val="single" w:color="auto" w:sz="4" w:space="0"/>
              <w:right w:val="single" w:color="auto" w:sz="4" w:space="0"/>
            </w:tcBorders>
            <w:noWrap w:val="0"/>
            <w:vAlign w:val="top"/>
          </w:tcPr>
          <w:p>
            <w:pPr>
              <w:topLinePunct/>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2269"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r>
              <w:rPr>
                <w:rFonts w:hint="eastAsia" w:ascii="宋体" w:hAnsi="宋体"/>
                <w:szCs w:val="21"/>
              </w:rPr>
              <w:t>发包人联系人及电话</w:t>
            </w:r>
          </w:p>
        </w:tc>
        <w:tc>
          <w:tcPr>
            <w:tcW w:w="6479" w:type="dxa"/>
            <w:tcBorders>
              <w:top w:val="single" w:color="auto" w:sz="4" w:space="0"/>
              <w:left w:val="single" w:color="auto" w:sz="4" w:space="0"/>
              <w:bottom w:val="single" w:color="auto" w:sz="4" w:space="0"/>
              <w:right w:val="single" w:color="auto" w:sz="4" w:space="0"/>
            </w:tcBorders>
            <w:noWrap w:val="0"/>
            <w:vAlign w:val="top"/>
          </w:tcPr>
          <w:p>
            <w:pPr>
              <w:topLinePunct/>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269"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r>
              <w:rPr>
                <w:rFonts w:hint="eastAsia" w:ascii="宋体" w:hAnsi="宋体"/>
                <w:szCs w:val="21"/>
              </w:rPr>
              <w:t>合同价格</w:t>
            </w:r>
          </w:p>
        </w:tc>
        <w:tc>
          <w:tcPr>
            <w:tcW w:w="6479" w:type="dxa"/>
            <w:tcBorders>
              <w:top w:val="single" w:color="auto" w:sz="4" w:space="0"/>
              <w:left w:val="single" w:color="auto" w:sz="4" w:space="0"/>
              <w:bottom w:val="single" w:color="auto" w:sz="4" w:space="0"/>
              <w:right w:val="single" w:color="auto" w:sz="4" w:space="0"/>
            </w:tcBorders>
            <w:noWrap w:val="0"/>
            <w:vAlign w:val="top"/>
          </w:tcPr>
          <w:p>
            <w:pPr>
              <w:topLinePunct/>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2269"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r>
              <w:rPr>
                <w:rFonts w:hint="eastAsia" w:ascii="宋体" w:hAnsi="宋体"/>
                <w:szCs w:val="21"/>
              </w:rPr>
              <w:t>开工日期</w:t>
            </w:r>
          </w:p>
        </w:tc>
        <w:tc>
          <w:tcPr>
            <w:tcW w:w="6479" w:type="dxa"/>
            <w:tcBorders>
              <w:top w:val="single" w:color="auto" w:sz="4" w:space="0"/>
              <w:left w:val="single" w:color="auto" w:sz="4" w:space="0"/>
              <w:bottom w:val="single" w:color="auto" w:sz="4" w:space="0"/>
              <w:right w:val="single" w:color="auto" w:sz="4" w:space="0"/>
            </w:tcBorders>
            <w:noWrap w:val="0"/>
            <w:vAlign w:val="top"/>
          </w:tcPr>
          <w:p>
            <w:pPr>
              <w:topLinePunct/>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2269"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r>
              <w:rPr>
                <w:rFonts w:hint="eastAsia" w:ascii="宋体" w:hAnsi="宋体"/>
              </w:rPr>
              <w:t>竣工</w:t>
            </w:r>
            <w:r>
              <w:rPr>
                <w:rFonts w:hint="eastAsia" w:ascii="宋体" w:hAnsi="宋体"/>
                <w:szCs w:val="21"/>
              </w:rPr>
              <w:t>日期</w:t>
            </w:r>
          </w:p>
        </w:tc>
        <w:tc>
          <w:tcPr>
            <w:tcW w:w="6479" w:type="dxa"/>
            <w:tcBorders>
              <w:top w:val="single" w:color="auto" w:sz="4" w:space="0"/>
              <w:left w:val="single" w:color="auto" w:sz="4" w:space="0"/>
              <w:bottom w:val="single" w:color="auto" w:sz="4" w:space="0"/>
              <w:right w:val="single" w:color="auto" w:sz="4" w:space="0"/>
            </w:tcBorders>
            <w:noWrap w:val="0"/>
            <w:vAlign w:val="top"/>
          </w:tcPr>
          <w:p>
            <w:pPr>
              <w:topLinePunct/>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2269"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r>
              <w:rPr>
                <w:rFonts w:hint="eastAsia" w:ascii="宋体" w:hAnsi="宋体"/>
                <w:szCs w:val="21"/>
              </w:rPr>
              <w:t>承担的工作</w:t>
            </w:r>
          </w:p>
        </w:tc>
        <w:tc>
          <w:tcPr>
            <w:tcW w:w="6479" w:type="dxa"/>
            <w:tcBorders>
              <w:top w:val="single" w:color="auto" w:sz="4" w:space="0"/>
              <w:left w:val="single" w:color="auto" w:sz="4" w:space="0"/>
              <w:bottom w:val="single" w:color="auto" w:sz="4" w:space="0"/>
              <w:right w:val="single" w:color="auto" w:sz="4" w:space="0"/>
            </w:tcBorders>
            <w:noWrap w:val="0"/>
            <w:vAlign w:val="top"/>
          </w:tcPr>
          <w:p>
            <w:pPr>
              <w:topLinePunct/>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2269"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r>
              <w:rPr>
                <w:rFonts w:hint="eastAsia" w:ascii="宋体" w:hAnsi="宋体"/>
                <w:szCs w:val="21"/>
              </w:rPr>
              <w:t>工程质量</w:t>
            </w:r>
          </w:p>
        </w:tc>
        <w:tc>
          <w:tcPr>
            <w:tcW w:w="6479" w:type="dxa"/>
            <w:tcBorders>
              <w:top w:val="single" w:color="auto" w:sz="4" w:space="0"/>
              <w:left w:val="single" w:color="auto" w:sz="4" w:space="0"/>
              <w:bottom w:val="single" w:color="auto" w:sz="4" w:space="0"/>
              <w:right w:val="single" w:color="auto" w:sz="4" w:space="0"/>
            </w:tcBorders>
            <w:noWrap w:val="0"/>
            <w:vAlign w:val="top"/>
          </w:tcPr>
          <w:p>
            <w:pPr>
              <w:topLinePunct/>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269"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r>
              <w:rPr>
                <w:rFonts w:hint="eastAsia" w:ascii="宋体" w:hAnsi="宋体"/>
                <w:szCs w:val="21"/>
              </w:rPr>
              <w:t>项目经理</w:t>
            </w:r>
          </w:p>
        </w:tc>
        <w:tc>
          <w:tcPr>
            <w:tcW w:w="6479" w:type="dxa"/>
            <w:tcBorders>
              <w:top w:val="single" w:color="auto" w:sz="4" w:space="0"/>
              <w:left w:val="single" w:color="auto" w:sz="4" w:space="0"/>
              <w:bottom w:val="single" w:color="auto" w:sz="4" w:space="0"/>
              <w:right w:val="single" w:color="auto" w:sz="4" w:space="0"/>
            </w:tcBorders>
            <w:noWrap w:val="0"/>
            <w:vAlign w:val="top"/>
          </w:tcPr>
          <w:p>
            <w:pPr>
              <w:topLinePunct/>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269"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r>
              <w:rPr>
                <w:rFonts w:hint="eastAsia" w:ascii="宋体" w:hAnsi="宋体"/>
                <w:szCs w:val="21"/>
              </w:rPr>
              <w:t>技术负责人</w:t>
            </w:r>
          </w:p>
        </w:tc>
        <w:tc>
          <w:tcPr>
            <w:tcW w:w="6479" w:type="dxa"/>
            <w:tcBorders>
              <w:top w:val="single" w:color="auto" w:sz="4" w:space="0"/>
              <w:left w:val="single" w:color="auto" w:sz="4" w:space="0"/>
              <w:bottom w:val="single" w:color="auto" w:sz="4" w:space="0"/>
              <w:right w:val="single" w:color="auto" w:sz="4" w:space="0"/>
            </w:tcBorders>
            <w:noWrap w:val="0"/>
            <w:vAlign w:val="top"/>
          </w:tcPr>
          <w:p>
            <w:pPr>
              <w:topLinePunct/>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1" w:hRule="atLeast"/>
        </w:trPr>
        <w:tc>
          <w:tcPr>
            <w:tcW w:w="2269"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szCs w:val="21"/>
              </w:rPr>
            </w:pPr>
            <w:r>
              <w:rPr>
                <w:rFonts w:hint="eastAsia" w:ascii="宋体" w:hAnsi="宋体"/>
                <w:szCs w:val="21"/>
              </w:rPr>
              <w:t>项目描述：</w:t>
            </w:r>
          </w:p>
          <w:p>
            <w:pPr>
              <w:topLinePunct/>
              <w:spacing w:line="440" w:lineRule="exact"/>
              <w:rPr>
                <w:rFonts w:ascii="宋体" w:hAnsi="宋体"/>
                <w:szCs w:val="21"/>
              </w:rPr>
            </w:pPr>
          </w:p>
        </w:tc>
        <w:tc>
          <w:tcPr>
            <w:tcW w:w="6479" w:type="dxa"/>
            <w:tcBorders>
              <w:top w:val="single" w:color="auto" w:sz="4" w:space="0"/>
              <w:left w:val="single" w:color="auto" w:sz="4" w:space="0"/>
              <w:bottom w:val="single" w:color="auto" w:sz="4" w:space="0"/>
              <w:right w:val="single" w:color="auto" w:sz="4" w:space="0"/>
            </w:tcBorders>
            <w:noWrap w:val="0"/>
            <w:vAlign w:val="top"/>
          </w:tcPr>
          <w:p>
            <w:pPr>
              <w:topLinePunct/>
              <w:spacing w:line="440" w:lineRule="exact"/>
              <w:rPr>
                <w:rFonts w:ascii="宋体" w:hAnsi="宋体"/>
                <w:szCs w:val="21"/>
              </w:rPr>
            </w:pPr>
          </w:p>
          <w:p>
            <w:pPr>
              <w:topLinePunct/>
              <w:spacing w:line="440" w:lineRule="exact"/>
              <w:rPr>
                <w:rFonts w:ascii="宋体" w:hAnsi="宋体"/>
                <w:szCs w:val="21"/>
              </w:rPr>
            </w:pPr>
          </w:p>
          <w:p>
            <w:pPr>
              <w:topLinePunct/>
              <w:spacing w:line="440" w:lineRule="exact"/>
              <w:rPr>
                <w:rFonts w:ascii="宋体" w:hAnsi="宋体"/>
                <w:szCs w:val="21"/>
              </w:rPr>
            </w:pPr>
          </w:p>
          <w:p>
            <w:pPr>
              <w:topLinePunct/>
              <w:spacing w:line="440" w:lineRule="exact"/>
              <w:rPr>
                <w:rFonts w:ascii="宋体" w:hAnsi="宋体"/>
                <w:szCs w:val="21"/>
              </w:rPr>
            </w:pPr>
          </w:p>
          <w:p>
            <w:pPr>
              <w:topLinePunct/>
              <w:spacing w:line="440" w:lineRule="exact"/>
              <w:rPr>
                <w:rFonts w:ascii="宋体" w:hAnsi="宋体"/>
                <w:szCs w:val="21"/>
              </w:rPr>
            </w:pPr>
          </w:p>
          <w:p>
            <w:pPr>
              <w:topLinePunct/>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2269"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hint="eastAsia" w:ascii="宋体" w:hAnsi="宋体"/>
                <w:szCs w:val="21"/>
              </w:rPr>
            </w:pPr>
            <w:r>
              <w:rPr>
                <w:rFonts w:hint="eastAsia" w:ascii="宋体" w:hAnsi="宋体"/>
                <w:szCs w:val="21"/>
              </w:rPr>
              <w:t>备注</w:t>
            </w:r>
          </w:p>
        </w:tc>
        <w:tc>
          <w:tcPr>
            <w:tcW w:w="6479" w:type="dxa"/>
            <w:tcBorders>
              <w:top w:val="single" w:color="auto" w:sz="4" w:space="0"/>
              <w:left w:val="single" w:color="auto" w:sz="4" w:space="0"/>
              <w:bottom w:val="single" w:color="auto" w:sz="4" w:space="0"/>
              <w:right w:val="single" w:color="auto" w:sz="4" w:space="0"/>
            </w:tcBorders>
            <w:noWrap w:val="0"/>
            <w:vAlign w:val="top"/>
          </w:tcPr>
          <w:p>
            <w:pPr>
              <w:topLinePunct/>
              <w:spacing w:line="440" w:lineRule="exact"/>
              <w:rPr>
                <w:rFonts w:ascii="宋体" w:hAnsi="宋体"/>
                <w:szCs w:val="21"/>
              </w:rPr>
            </w:pPr>
          </w:p>
        </w:tc>
      </w:tr>
    </w:tbl>
    <w:p>
      <w:pPr>
        <w:widowControl/>
        <w:jc w:val="left"/>
        <w:rPr>
          <w:rFonts w:ascii="宋体" w:hAnsi="宋体" w:cs="宋体"/>
          <w:b/>
          <w:bCs/>
          <w:kern w:val="0"/>
          <w:sz w:val="28"/>
          <w:szCs w:val="20"/>
        </w:rPr>
        <w:sectPr>
          <w:pgSz w:w="11906" w:h="16838"/>
          <w:pgMar w:top="1440" w:right="1797" w:bottom="1440" w:left="1797" w:header="851" w:footer="992" w:gutter="0"/>
          <w:pgNumType w:fmt="decimal"/>
          <w:cols w:space="720" w:num="1"/>
        </w:sectPr>
      </w:pPr>
      <w:r>
        <w:rPr>
          <w:rFonts w:hint="eastAsia" w:ascii="宋体" w:hAnsi="宋体" w:cs="宋体"/>
        </w:rPr>
        <w:t>注：本表后所附材料应同步诚信库后自动获取。</w:t>
      </w:r>
    </w:p>
    <w:p>
      <w:pPr>
        <w:pStyle w:val="4"/>
        <w:jc w:val="center"/>
        <w:rPr>
          <w:rFonts w:hint="eastAsia"/>
          <w:b w:val="0"/>
          <w:bCs w:val="0"/>
          <w:sz w:val="32"/>
        </w:rPr>
      </w:pPr>
      <w:bookmarkStart w:id="1460" w:name="_Toc275956246"/>
      <w:bookmarkStart w:id="1461" w:name="_Toc152042602"/>
      <w:bookmarkStart w:id="1462" w:name="_Toc1488"/>
      <w:bookmarkStart w:id="1463" w:name="_Toc241484795"/>
      <w:bookmarkStart w:id="1464" w:name="_Toc26721"/>
      <w:bookmarkStart w:id="1465" w:name="_Toc54901432"/>
      <w:bookmarkStart w:id="1466" w:name="_Toc4056"/>
      <w:bookmarkStart w:id="1467" w:name="_Toc15945"/>
      <w:bookmarkStart w:id="1468" w:name="_Toc6290"/>
      <w:bookmarkStart w:id="1469" w:name="_Toc144974881"/>
      <w:bookmarkStart w:id="1470" w:name="_Toc14982"/>
      <w:bookmarkStart w:id="1471" w:name="_Toc54901551"/>
      <w:bookmarkStart w:id="1472" w:name="_Toc241459843"/>
      <w:bookmarkStart w:id="1473" w:name="_Toc152045813"/>
      <w:bookmarkStart w:id="1474" w:name="_Toc25369"/>
      <w:bookmarkStart w:id="1475" w:name="_Toc14255"/>
      <w:bookmarkStart w:id="1476" w:name="_Toc5556"/>
      <w:bookmarkStart w:id="1477" w:name="_Toc179632833"/>
      <w:r>
        <w:rPr>
          <w:rFonts w:hint="eastAsia"/>
          <w:b w:val="0"/>
          <w:bCs w:val="0"/>
          <w:sz w:val="32"/>
        </w:rPr>
        <w:t>十三、其他材料</w:t>
      </w:r>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p>
    <w:p>
      <w:pPr>
        <w:rPr>
          <w:rFonts w:ascii="宋体" w:hAnsi="宋体" w:cs="Arial"/>
          <w:szCs w:val="21"/>
        </w:rPr>
      </w:pPr>
    </w:p>
    <w:p>
      <w:pPr>
        <w:rPr>
          <w:rFonts w:ascii="宋体" w:hAnsi="宋体"/>
        </w:rPr>
      </w:pPr>
    </w:p>
    <w:p>
      <w:pPr>
        <w:rPr>
          <w:rFonts w:ascii="宋体" w:hAnsi="宋体"/>
        </w:rPr>
      </w:pPr>
    </w:p>
    <w:p>
      <w:pPr>
        <w:rPr>
          <w:rFonts w:ascii="宋体" w:hAnsi="宋体"/>
        </w:rPr>
      </w:pPr>
    </w:p>
    <w:p>
      <w:pPr>
        <w:spacing w:line="400" w:lineRule="exact"/>
        <w:rPr>
          <w:rFonts w:ascii="宋体" w:hAnsi="宋体"/>
        </w:rPr>
      </w:pPr>
    </w:p>
    <w:p>
      <w:pPr>
        <w:jc w:val="center"/>
        <w:rPr>
          <w:rFonts w:ascii="宋体" w:hAnsi="宋体"/>
          <w:sz w:val="28"/>
          <w:szCs w:val="28"/>
          <w:u w:val="single"/>
        </w:rPr>
      </w:pPr>
    </w:p>
    <w:p>
      <w:pPr>
        <w:jc w:val="center"/>
        <w:rPr>
          <w:rFonts w:ascii="宋体" w:hAnsi="宋体"/>
          <w:sz w:val="28"/>
          <w:szCs w:val="28"/>
          <w:u w:val="single"/>
        </w:rPr>
      </w:pPr>
    </w:p>
    <w:p>
      <w:pPr>
        <w:jc w:val="center"/>
        <w:rPr>
          <w:rFonts w:ascii="宋体" w:hAnsi="宋体"/>
          <w:sz w:val="28"/>
          <w:szCs w:val="28"/>
          <w:u w:val="single"/>
        </w:rPr>
      </w:pPr>
    </w:p>
    <w:p>
      <w:pPr>
        <w:rPr>
          <w:rFonts w:ascii="宋体" w:hAnsi="宋体"/>
        </w:rPr>
      </w:pPr>
    </w:p>
    <w:p>
      <w:pPr>
        <w:rPr>
          <w:rFonts w:ascii="宋体" w:hAnsi="宋体"/>
        </w:rPr>
      </w:pPr>
    </w:p>
    <w:p>
      <w:pPr>
        <w:rPr>
          <w:rFonts w:ascii="宋体" w:hAnsi="宋体"/>
        </w:rPr>
      </w:pPr>
    </w:p>
    <w:p>
      <w:pPr>
        <w:rPr>
          <w:rFonts w:ascii="宋体" w:hAnsi="宋体"/>
        </w:rPr>
      </w:pPr>
    </w:p>
    <w:p>
      <w:pPr>
        <w:jc w:val="center"/>
        <w:rPr>
          <w:rFonts w:ascii="宋体" w:hAnsi="宋体"/>
        </w:rPr>
      </w:pPr>
    </w:p>
    <w:p>
      <w:pPr>
        <w:spacing w:line="460" w:lineRule="exact"/>
        <w:rPr>
          <w:rFonts w:hint="eastAsia" w:ascii="宋体" w:hAnsi="宋体"/>
          <w:szCs w:val="21"/>
        </w:rPr>
      </w:pPr>
    </w:p>
    <w:sectPr>
      <w:footerReference r:id="rId14" w:type="default"/>
      <w:footerReference r:id="rId15" w:type="even"/>
      <w:pgSz w:w="11906" w:h="16838"/>
      <w:pgMar w:top="1440" w:right="1797" w:bottom="1440" w:left="1797" w:header="851" w:footer="992" w:gutter="0"/>
      <w:pgNumType w:fmt="decimal"/>
      <w:cols w:space="720" w:num="1"/>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embedRegular r:id="rId1" w:fontKey="{A3D48658-32FB-4F08-A8E1-5EE492351DAA}"/>
  </w:font>
  <w:font w:name="Arial">
    <w:panose1 w:val="020B0604020202020204"/>
    <w:charset w:val="01"/>
    <w:family w:val="swiss"/>
    <w:pitch w:val="default"/>
    <w:sig w:usb0="E0002EFF" w:usb1="C000785B" w:usb2="00000009" w:usb3="00000000" w:csb0="400001FF" w:csb1="FFFF0000"/>
    <w:embedRegular r:id="rId2" w:fontKey="{F117C45C-E6D1-4957-B1AA-5E6715735651}"/>
  </w:font>
  <w:font w:name="黑体">
    <w:panose1 w:val="02010609060101010101"/>
    <w:charset w:val="86"/>
    <w:family w:val="auto"/>
    <w:pitch w:val="default"/>
    <w:sig w:usb0="800002BF" w:usb1="38CF7CFA" w:usb2="00000016" w:usb3="00000000" w:csb0="00040001" w:csb1="00000000"/>
    <w:embedRegular r:id="rId3" w:fontKey="{E877369C-0D3C-4E4F-A481-2F4CA971C77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embedRegular r:id="rId4" w:fontKey="{3FA3F5CB-856D-4C5A-8776-6C7F63662357}"/>
  </w:font>
  <w:font w:name="Calisto MT">
    <w:altName w:val="Segoe Print"/>
    <w:panose1 w:val="02040603050505030304"/>
    <w:charset w:val="00"/>
    <w:family w:val="roman"/>
    <w:pitch w:val="default"/>
    <w:sig w:usb0="00000000" w:usb1="00000000" w:usb2="00000000" w:usb3="00000000" w:csb0="20000001" w:csb1="00000000"/>
  </w:font>
  <w:font w:name="TimesNewRomanPSMT">
    <w:altName w:val="Times New Roman"/>
    <w:panose1 w:val="00000000000000000000"/>
    <w:charset w:val="00"/>
    <w:family w:val="roman"/>
    <w:pitch w:val="default"/>
    <w:sig w:usb0="00000000" w:usb1="00000000" w:usb2="00000010" w:usb3="00000000" w:csb0="00040001" w:csb1="00000000"/>
  </w:font>
  <w:font w:name="Verdana">
    <w:panose1 w:val="020B0604030504040204"/>
    <w:charset w:val="00"/>
    <w:family w:val="swiss"/>
    <w:pitch w:val="default"/>
    <w:sig w:usb0="A00006FF" w:usb1="4000205B" w:usb2="00000010" w:usb3="00000000" w:csb0="2000019F" w:csb1="00000000"/>
  </w:font>
  <w:font w:name="MingLiU">
    <w:altName w:val="PMingLiU-ExtB"/>
    <w:panose1 w:val="02010609000101010101"/>
    <w:charset w:val="88"/>
    <w:family w:val="modern"/>
    <w:pitch w:val="default"/>
    <w:sig w:usb0="00000000" w:usb1="00000000" w:usb2="00000016" w:usb3="00000000" w:csb0="00100001" w:csb1="00000000"/>
  </w:font>
  <w:font w:name="Wingdings 2">
    <w:altName w:val="Wingdings"/>
    <w:panose1 w:val="05020102010507070707"/>
    <w:charset w:val="02"/>
    <w:family w:val="decorative"/>
    <w:pitch w:val="default"/>
    <w:sig w:usb0="00000000" w:usb1="00000000" w:usb2="00000000" w:usb3="00000000" w:csb0="80000000" w:csb1="00000000"/>
  </w:font>
  <w:font w:name="华文中宋">
    <w:panose1 w:val="02010600040101010101"/>
    <w:charset w:val="86"/>
    <w:family w:val="auto"/>
    <w:pitch w:val="default"/>
    <w:sig w:usb0="00000287" w:usb1="080F0000" w:usb2="00000000" w:usb3="00000000" w:csb0="0004009F" w:csb1="DFD70000"/>
    <w:embedRegular r:id="rId5" w:fontKey="{03F43021-5D9A-4DA6-ABF0-F0748BE8571D}"/>
  </w:font>
  <w:font w:name="楷体_GB2312">
    <w:altName w:val="楷体"/>
    <w:panose1 w:val="00000000000000000000"/>
    <w:charset w:val="86"/>
    <w:family w:val="modern"/>
    <w:pitch w:val="default"/>
    <w:sig w:usb0="00000000" w:usb1="00000000" w:usb2="00000010" w:usb3="00000000" w:csb0="00040000" w:csb1="00000000"/>
    <w:embedRegular r:id="rId6" w:fontKey="{0246A5E0-245B-4C2E-8D31-21E9A725AD3B}"/>
  </w:font>
  <w:font w:name="MingLiU_HKSCS">
    <w:altName w:val="MingLiU-ExtB"/>
    <w:panose1 w:val="00000000000000000000"/>
    <w:charset w:val="88"/>
    <w:family w:val="roman"/>
    <w:pitch w:val="default"/>
    <w:sig w:usb0="00000000" w:usb1="00000000" w:usb2="00000016" w:usb3="00000000" w:csb0="0010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PMingLiU-ExtB">
    <w:panose1 w:val="02020500000000000000"/>
    <w:charset w:val="88"/>
    <w:family w:val="auto"/>
    <w:pitch w:val="default"/>
    <w:sig w:usb0="8000002F" w:usb1="02000008" w:usb2="00000000" w:usb3="00000000" w:csb0="00100001" w:csb1="00000000"/>
  </w:font>
  <w:font w:name="楷体">
    <w:panose1 w:val="02010609060101010101"/>
    <w:charset w:val="86"/>
    <w:family w:val="auto"/>
    <w:pitch w:val="default"/>
    <w:sig w:usb0="800002BF" w:usb1="38CF7CFA" w:usb2="00000016" w:usb3="00000000" w:csb0="00040001" w:csb1="00000000"/>
  </w:font>
  <w:font w:name="MingLiU-ExtB">
    <w:panose1 w:val="02020500000000000000"/>
    <w:charset w:val="88"/>
    <w:family w:val="auto"/>
    <w:pitch w:val="default"/>
    <w:sig w:usb0="8000002F" w:usb1="02000008" w:usb2="00000000" w:usb3="00000000" w:csb0="00100001"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9"/>
                            <w:rPr>
                              <w:rStyle w:val="48"/>
                            </w:rPr>
                          </w:pPr>
                          <w:r>
                            <w:fldChar w:fldCharType="begin"/>
                          </w:r>
                          <w:r>
                            <w:rPr>
                              <w:rStyle w:val="48"/>
                            </w:rPr>
                            <w:instrText xml:space="preserve">PAGE  </w:instrText>
                          </w:r>
                          <w:r>
                            <w:fldChar w:fldCharType="separate"/>
                          </w:r>
                          <w:r>
                            <w:rPr>
                              <w:rStyle w:val="48"/>
                            </w:rPr>
                            <w:t>90</w:t>
                          </w:r>
                          <w:r>
                            <w:fldChar w:fldCharType="end"/>
                          </w:r>
                        </w:p>
                      </w:txbxContent>
                    </wps:txbx>
                    <wps:bodyPr wrap="none" lIns="0" tIns="0" rIns="0" bIns="0" upright="0">
                      <a:spAutoFit/>
                    </wps:bodyPr>
                  </wps:wsp>
                </a:graphicData>
              </a:graphic>
            </wp:anchor>
          </w:drawing>
        </mc:Choice>
        <mc:Fallback>
          <w:pict>
            <v:shape id="文本框 1029"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kTwUxMoBAACcAwAADgAAAAAAAAABACAAAAAeAQAAZHJzL2Uyb0Rv&#10;Yy54bWxQSwUGAAAAAAYABgBZAQAAWgUAAAAA&#10;">
              <v:fill on="f" focussize="0,0"/>
              <v:stroke on="f"/>
              <v:imagedata o:title=""/>
              <o:lock v:ext="edit" aspectratio="f"/>
              <v:textbox inset="0mm,0mm,0mm,0mm" style="mso-fit-shape-to-text:t;">
                <w:txbxContent>
                  <w:p>
                    <w:pPr>
                      <w:pStyle w:val="29"/>
                      <w:rPr>
                        <w:rStyle w:val="48"/>
                      </w:rPr>
                    </w:pPr>
                    <w:r>
                      <w:fldChar w:fldCharType="begin"/>
                    </w:r>
                    <w:r>
                      <w:rPr>
                        <w:rStyle w:val="48"/>
                      </w:rPr>
                      <w:instrText xml:space="preserve">PAGE  </w:instrText>
                    </w:r>
                    <w:r>
                      <w:fldChar w:fldCharType="separate"/>
                    </w:r>
                    <w:r>
                      <w:rPr>
                        <w:rStyle w:val="48"/>
                      </w:rPr>
                      <w:t>90</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48"/>
      </w:rPr>
    </w:pPr>
    <w:r>
      <w:fldChar w:fldCharType="begin"/>
    </w:r>
    <w:r>
      <w:rPr>
        <w:rStyle w:val="48"/>
      </w:rPr>
      <w:instrText xml:space="preserve">PAGE  </w:instrText>
    </w:r>
    <w:r>
      <w:fldChar w:fldCharType="end"/>
    </w:r>
  </w:p>
  <w:p>
    <w:pPr>
      <w:pStyle w:val="2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p>
  <w:p>
    <w:pPr>
      <w:pStyle w:val="29"/>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9"/>
                            <w:rPr>
                              <w:rStyle w:val="48"/>
                            </w:rPr>
                          </w:pPr>
                          <w:r>
                            <w:fldChar w:fldCharType="begin"/>
                          </w:r>
                          <w:r>
                            <w:rPr>
                              <w:rStyle w:val="48"/>
                            </w:rPr>
                            <w:instrText xml:space="preserve">PAGE  </w:instrText>
                          </w:r>
                          <w:r>
                            <w:fldChar w:fldCharType="separate"/>
                          </w:r>
                          <w:r>
                            <w:rPr>
                              <w:rStyle w:val="48"/>
                            </w:rPr>
                            <w:t>8</w:t>
                          </w:r>
                          <w:r>
                            <w:fldChar w:fldCharType="end"/>
                          </w:r>
                        </w:p>
                      </w:txbxContent>
                    </wps:txbx>
                    <wps:bodyPr wrap="none" lIns="0" tIns="0" rIns="0" bIns="0" upright="0">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G05ranLAQAAnAMAAA4AAAAAAAAAAQAgAAAAHgEAAGRycy9lMm9E&#10;b2MueG1sUEsFBgAAAAAGAAYAWQEAAFsFAAAAAA==&#10;">
              <v:fill on="f" focussize="0,0"/>
              <v:stroke on="f"/>
              <v:imagedata o:title=""/>
              <o:lock v:ext="edit" aspectratio="f"/>
              <v:textbox inset="0mm,0mm,0mm,0mm" style="mso-fit-shape-to-text:t;">
                <w:txbxContent>
                  <w:p>
                    <w:pPr>
                      <w:pStyle w:val="29"/>
                      <w:rPr>
                        <w:rStyle w:val="48"/>
                      </w:rPr>
                    </w:pPr>
                    <w:r>
                      <w:fldChar w:fldCharType="begin"/>
                    </w:r>
                    <w:r>
                      <w:rPr>
                        <w:rStyle w:val="48"/>
                      </w:rPr>
                      <w:instrText xml:space="preserve">PAGE  </w:instrText>
                    </w:r>
                    <w:r>
                      <w:fldChar w:fldCharType="separate"/>
                    </w:r>
                    <w:r>
                      <w:rPr>
                        <w:rStyle w:val="48"/>
                      </w:rPr>
                      <w:t>8</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9"/>
                            <w:rPr>
                              <w:rStyle w:val="48"/>
                            </w:rPr>
                          </w:pPr>
                          <w:r>
                            <w:fldChar w:fldCharType="begin"/>
                          </w:r>
                          <w:r>
                            <w:rPr>
                              <w:rStyle w:val="48"/>
                            </w:rPr>
                            <w:instrText xml:space="preserve">PAGE  </w:instrText>
                          </w:r>
                          <w:r>
                            <w:fldChar w:fldCharType="separate"/>
                          </w:r>
                          <w:r>
                            <w:rPr>
                              <w:rStyle w:val="48"/>
                            </w:rPr>
                            <w:t>95</w:t>
                          </w:r>
                          <w:r>
                            <w:fldChar w:fldCharType="end"/>
                          </w:r>
                        </w:p>
                      </w:txbxContent>
                    </wps:txbx>
                    <wps:bodyPr wrap="none" lIns="0" tIns="0" rIns="0" bIns="0" upright="0">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SB2ExcoBAACcAwAADgAAAAAAAAABACAAAAAeAQAAZHJzL2Uyb0Rv&#10;Yy54bWxQSwUGAAAAAAYABgBZAQAAWgUAAAAA&#10;">
              <v:fill on="f" focussize="0,0"/>
              <v:stroke on="f"/>
              <v:imagedata o:title=""/>
              <o:lock v:ext="edit" aspectratio="f"/>
              <v:textbox inset="0mm,0mm,0mm,0mm" style="mso-fit-shape-to-text:t;">
                <w:txbxContent>
                  <w:p>
                    <w:pPr>
                      <w:pStyle w:val="29"/>
                      <w:rPr>
                        <w:rStyle w:val="48"/>
                      </w:rPr>
                    </w:pPr>
                    <w:r>
                      <w:fldChar w:fldCharType="begin"/>
                    </w:r>
                    <w:r>
                      <w:rPr>
                        <w:rStyle w:val="48"/>
                      </w:rPr>
                      <w:instrText xml:space="preserve">PAGE  </w:instrText>
                    </w:r>
                    <w:r>
                      <w:fldChar w:fldCharType="separate"/>
                    </w:r>
                    <w:r>
                      <w:rPr>
                        <w:rStyle w:val="48"/>
                      </w:rPr>
                      <w:t>95</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9"/>
                            <w:rPr>
                              <w:rStyle w:val="48"/>
                            </w:rPr>
                          </w:pPr>
                          <w:r>
                            <w:fldChar w:fldCharType="begin"/>
                          </w:r>
                          <w:r>
                            <w:rPr>
                              <w:rStyle w:val="48"/>
                            </w:rPr>
                            <w:instrText xml:space="preserve">PAGE  </w:instrText>
                          </w:r>
                          <w:r>
                            <w:fldChar w:fldCharType="separate"/>
                          </w:r>
                          <w:r>
                            <w:rPr>
                              <w:rStyle w:val="48"/>
                            </w:rPr>
                            <w:t>126</w:t>
                          </w:r>
                          <w:r>
                            <w:fldChar w:fldCharType="end"/>
                          </w:r>
                        </w:p>
                      </w:txbxContent>
                    </wps:txbx>
                    <wps:bodyPr wrap="none" lIns="0" tIns="0" rIns="0" bIns="0" upright="0">
                      <a:spAutoFit/>
                    </wps:bodyPr>
                  </wps:wsp>
                </a:graphicData>
              </a:graphic>
            </wp:anchor>
          </w:drawing>
        </mc:Choice>
        <mc:Fallback>
          <w:pict>
            <v:shape id="文本框 1028"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WzGPcsoBAACcAwAADgAAAAAAAAABACAAAAAeAQAAZHJzL2Uyb0Rv&#10;Yy54bWxQSwUGAAAAAAYABgBZAQAAWgUAAAAA&#10;">
              <v:fill on="f" focussize="0,0"/>
              <v:stroke on="f"/>
              <v:imagedata o:title=""/>
              <o:lock v:ext="edit" aspectratio="f"/>
              <v:textbox inset="0mm,0mm,0mm,0mm" style="mso-fit-shape-to-text:t;">
                <w:txbxContent>
                  <w:p>
                    <w:pPr>
                      <w:pStyle w:val="29"/>
                      <w:rPr>
                        <w:rStyle w:val="48"/>
                      </w:rPr>
                    </w:pPr>
                    <w:r>
                      <w:fldChar w:fldCharType="begin"/>
                    </w:r>
                    <w:r>
                      <w:rPr>
                        <w:rStyle w:val="48"/>
                      </w:rPr>
                      <w:instrText xml:space="preserve">PAGE  </w:instrText>
                    </w:r>
                    <w:r>
                      <w:fldChar w:fldCharType="separate"/>
                    </w:r>
                    <w:r>
                      <w:rPr>
                        <w:rStyle w:val="48"/>
                      </w:rPr>
                      <w:t>126</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48"/>
      </w:rPr>
    </w:pPr>
    <w:r>
      <w:fldChar w:fldCharType="begin"/>
    </w:r>
    <w:r>
      <w:rPr>
        <w:rStyle w:val="48"/>
      </w:rPr>
      <w:instrText xml:space="preserve">PAGE  </w:instrText>
    </w:r>
    <w:r>
      <w:fldChar w:fldCharType="end"/>
    </w:r>
  </w:p>
  <w:p>
    <w:pPr>
      <w:pStyle w:val="2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rPr>
        <w:rFonts w:hint="eastAsia"/>
        <w:b/>
      </w:rPr>
    </w:pPr>
    <w:r>
      <w:rPr>
        <w:rFonts w:hint="eastAsia"/>
        <w:b/>
      </w:rPr>
      <w:t>房屋建筑和市政基础设施工程施工招标文件示范文本</w:t>
    </w:r>
  </w:p>
  <w:p>
    <w:pPr>
      <w:pStyle w:val="30"/>
      <w:pBdr>
        <w:bottom w:val="none" w:color="auto" w:sz="0" w:space="1"/>
      </w:pBdr>
      <w:tabs>
        <w:tab w:val="left" w:pos="838"/>
      </w:tabs>
      <w:jc w:val="left"/>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Bdr>
        <w:bottom w:val="none" w:color="auto" w:sz="0" w:space="1"/>
      </w:pBdr>
      <w:tabs>
        <w:tab w:val="left" w:pos="838"/>
      </w:tabs>
      <w:jc w:val="left"/>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9008DF"/>
    <w:multiLevelType w:val="singleLevel"/>
    <w:tmpl w:val="D39008DF"/>
    <w:lvl w:ilvl="0" w:tentative="0">
      <w:start w:val="1"/>
      <w:numFmt w:val="decimal"/>
      <w:suff w:val="nothing"/>
      <w:lvlText w:val="（%1）"/>
      <w:lvlJc w:val="left"/>
    </w:lvl>
  </w:abstractNum>
  <w:abstractNum w:abstractNumId="1">
    <w:nsid w:val="0308FBBC"/>
    <w:multiLevelType w:val="singleLevel"/>
    <w:tmpl w:val="0308FBBC"/>
    <w:lvl w:ilvl="0" w:tentative="0">
      <w:start w:val="1"/>
      <w:numFmt w:val="decimal"/>
      <w:suff w:val="nothing"/>
      <w:lvlText w:val="（%1）"/>
      <w:lvlJc w:val="left"/>
    </w:lvl>
  </w:abstractNum>
  <w:abstractNum w:abstractNumId="2">
    <w:nsid w:val="035FA755"/>
    <w:multiLevelType w:val="singleLevel"/>
    <w:tmpl w:val="035FA755"/>
    <w:lvl w:ilvl="0" w:tentative="0">
      <w:start w:val="3"/>
      <w:numFmt w:val="chineseCounting"/>
      <w:suff w:val="space"/>
      <w:lvlText w:val="第%1部分"/>
      <w:lvlJc w:val="left"/>
      <w:rPr>
        <w:rFonts w:hint="eastAsia"/>
      </w:rPr>
    </w:lvl>
  </w:abstractNum>
  <w:abstractNum w:abstractNumId="3">
    <w:nsid w:val="1C0A6D78"/>
    <w:multiLevelType w:val="multilevel"/>
    <w:tmpl w:val="1C0A6D78"/>
    <w:lvl w:ilvl="0" w:tentative="0">
      <w:start w:val="1"/>
      <w:numFmt w:val="decimal"/>
      <w:lvlText w:val="%1."/>
      <w:lvlJc w:val="left"/>
      <w:pPr>
        <w:tabs>
          <w:tab w:val="left" w:pos="360"/>
        </w:tabs>
        <w:ind w:left="360" w:hanging="360"/>
      </w:pPr>
      <w:rPr>
        <w:rFonts w:cs="Times New Roman"/>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abstractNum w:abstractNumId="4">
    <w:nsid w:val="4467F3D0"/>
    <w:multiLevelType w:val="singleLevel"/>
    <w:tmpl w:val="4467F3D0"/>
    <w:lvl w:ilvl="0" w:tentative="0">
      <w:start w:val="1"/>
      <w:numFmt w:val="decimal"/>
      <w:suff w:val="nothing"/>
      <w:lvlText w:val="（%1）"/>
      <w:lvlJc w:val="left"/>
    </w:lvl>
  </w:abstractNum>
  <w:abstractNum w:abstractNumId="5">
    <w:nsid w:val="6E534A94"/>
    <w:multiLevelType w:val="singleLevel"/>
    <w:tmpl w:val="6E534A94"/>
    <w:lvl w:ilvl="0" w:tentative="0">
      <w:start w:val="1"/>
      <w:numFmt w:val="decimal"/>
      <w:suff w:val="nothing"/>
      <w:lvlText w:val="（%1）"/>
      <w:lvlJc w:val="left"/>
    </w:lvl>
  </w:abstractNum>
  <w:num w:numId="1">
    <w:abstractNumId w:val="4"/>
  </w:num>
  <w:num w:numId="2">
    <w:abstractNumId w:val="0"/>
  </w:num>
  <w:num w:numId="3">
    <w:abstractNumId w:val="5"/>
  </w:num>
  <w:num w:numId="4">
    <w:abstractNumId w:val="1"/>
  </w:num>
  <w:num w:numId="5">
    <w:abstractNumId w:val="2"/>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VhMmZhYjQ2MDBmNjljY2FhOGYyODA2NjY0ZGE3NTcifQ=="/>
  </w:docVars>
  <w:rsids>
    <w:rsidRoot w:val="00172A27"/>
    <w:rsid w:val="00003FDF"/>
    <w:rsid w:val="000061EB"/>
    <w:rsid w:val="00021402"/>
    <w:rsid w:val="000350EF"/>
    <w:rsid w:val="00043A38"/>
    <w:rsid w:val="000449FF"/>
    <w:rsid w:val="0005381B"/>
    <w:rsid w:val="0005438F"/>
    <w:rsid w:val="000553E0"/>
    <w:rsid w:val="000628F0"/>
    <w:rsid w:val="0006474C"/>
    <w:rsid w:val="00074615"/>
    <w:rsid w:val="000906CD"/>
    <w:rsid w:val="00092DD2"/>
    <w:rsid w:val="00093406"/>
    <w:rsid w:val="000B2072"/>
    <w:rsid w:val="000C3568"/>
    <w:rsid w:val="000C6B96"/>
    <w:rsid w:val="000D15CE"/>
    <w:rsid w:val="000E1AF3"/>
    <w:rsid w:val="000F0C0D"/>
    <w:rsid w:val="00102C73"/>
    <w:rsid w:val="00113654"/>
    <w:rsid w:val="00117A1D"/>
    <w:rsid w:val="00120263"/>
    <w:rsid w:val="00124A79"/>
    <w:rsid w:val="00126064"/>
    <w:rsid w:val="0014147B"/>
    <w:rsid w:val="001436DB"/>
    <w:rsid w:val="00144F99"/>
    <w:rsid w:val="00157F40"/>
    <w:rsid w:val="00161522"/>
    <w:rsid w:val="001622A4"/>
    <w:rsid w:val="0016793E"/>
    <w:rsid w:val="00180023"/>
    <w:rsid w:val="00180FC2"/>
    <w:rsid w:val="00181661"/>
    <w:rsid w:val="00187922"/>
    <w:rsid w:val="00194CEE"/>
    <w:rsid w:val="00195281"/>
    <w:rsid w:val="001977F3"/>
    <w:rsid w:val="001A1CF9"/>
    <w:rsid w:val="001A6534"/>
    <w:rsid w:val="001B19E0"/>
    <w:rsid w:val="001B2081"/>
    <w:rsid w:val="001B71D7"/>
    <w:rsid w:val="001C510C"/>
    <w:rsid w:val="001F1630"/>
    <w:rsid w:val="0020258B"/>
    <w:rsid w:val="00215813"/>
    <w:rsid w:val="00220DB5"/>
    <w:rsid w:val="00227E44"/>
    <w:rsid w:val="00232A13"/>
    <w:rsid w:val="00241683"/>
    <w:rsid w:val="00247395"/>
    <w:rsid w:val="00252486"/>
    <w:rsid w:val="00257B74"/>
    <w:rsid w:val="00257ED6"/>
    <w:rsid w:val="00265158"/>
    <w:rsid w:val="00266300"/>
    <w:rsid w:val="002713D6"/>
    <w:rsid w:val="00271632"/>
    <w:rsid w:val="002773CD"/>
    <w:rsid w:val="0027746E"/>
    <w:rsid w:val="0028010A"/>
    <w:rsid w:val="00282401"/>
    <w:rsid w:val="00283B18"/>
    <w:rsid w:val="00285E55"/>
    <w:rsid w:val="00286910"/>
    <w:rsid w:val="00291A50"/>
    <w:rsid w:val="0029274A"/>
    <w:rsid w:val="0029601B"/>
    <w:rsid w:val="00297B3B"/>
    <w:rsid w:val="002A04FA"/>
    <w:rsid w:val="002A420E"/>
    <w:rsid w:val="002B0D12"/>
    <w:rsid w:val="002B50EC"/>
    <w:rsid w:val="002C7223"/>
    <w:rsid w:val="002D1CE6"/>
    <w:rsid w:val="002E0441"/>
    <w:rsid w:val="002E1D37"/>
    <w:rsid w:val="002F6F17"/>
    <w:rsid w:val="002F7718"/>
    <w:rsid w:val="003011C5"/>
    <w:rsid w:val="003153F4"/>
    <w:rsid w:val="003173A2"/>
    <w:rsid w:val="0032786E"/>
    <w:rsid w:val="003468E4"/>
    <w:rsid w:val="00353025"/>
    <w:rsid w:val="003610E9"/>
    <w:rsid w:val="00362622"/>
    <w:rsid w:val="0037249E"/>
    <w:rsid w:val="003828EC"/>
    <w:rsid w:val="00391743"/>
    <w:rsid w:val="0039188B"/>
    <w:rsid w:val="003942EA"/>
    <w:rsid w:val="00397134"/>
    <w:rsid w:val="003A78A8"/>
    <w:rsid w:val="003B302E"/>
    <w:rsid w:val="003C34A3"/>
    <w:rsid w:val="003C3E4A"/>
    <w:rsid w:val="003C5496"/>
    <w:rsid w:val="003C59A2"/>
    <w:rsid w:val="003D24F4"/>
    <w:rsid w:val="003D32D2"/>
    <w:rsid w:val="003D7B20"/>
    <w:rsid w:val="003F1F30"/>
    <w:rsid w:val="00403C7F"/>
    <w:rsid w:val="00411A54"/>
    <w:rsid w:val="00416552"/>
    <w:rsid w:val="004230D5"/>
    <w:rsid w:val="00423EEC"/>
    <w:rsid w:val="004436E6"/>
    <w:rsid w:val="00455850"/>
    <w:rsid w:val="00465295"/>
    <w:rsid w:val="004752CD"/>
    <w:rsid w:val="004816D6"/>
    <w:rsid w:val="00491603"/>
    <w:rsid w:val="00495E74"/>
    <w:rsid w:val="004977D5"/>
    <w:rsid w:val="004A0268"/>
    <w:rsid w:val="004A263A"/>
    <w:rsid w:val="004A4D45"/>
    <w:rsid w:val="004B04F5"/>
    <w:rsid w:val="004B3DB7"/>
    <w:rsid w:val="004C7707"/>
    <w:rsid w:val="004D5193"/>
    <w:rsid w:val="004E0863"/>
    <w:rsid w:val="004E3384"/>
    <w:rsid w:val="004E3BA3"/>
    <w:rsid w:val="004F1BD1"/>
    <w:rsid w:val="004F2276"/>
    <w:rsid w:val="004F6742"/>
    <w:rsid w:val="00501081"/>
    <w:rsid w:val="00506429"/>
    <w:rsid w:val="0051362B"/>
    <w:rsid w:val="005171C2"/>
    <w:rsid w:val="005233F2"/>
    <w:rsid w:val="00524386"/>
    <w:rsid w:val="0053784A"/>
    <w:rsid w:val="005520D5"/>
    <w:rsid w:val="00573168"/>
    <w:rsid w:val="00581D0F"/>
    <w:rsid w:val="005837B5"/>
    <w:rsid w:val="0059002F"/>
    <w:rsid w:val="00590709"/>
    <w:rsid w:val="00594C28"/>
    <w:rsid w:val="00594F71"/>
    <w:rsid w:val="005A0627"/>
    <w:rsid w:val="005A39F9"/>
    <w:rsid w:val="005B1671"/>
    <w:rsid w:val="005B6492"/>
    <w:rsid w:val="005C0324"/>
    <w:rsid w:val="005C29CB"/>
    <w:rsid w:val="005D0BF1"/>
    <w:rsid w:val="005E0E09"/>
    <w:rsid w:val="005F37C0"/>
    <w:rsid w:val="005F76B2"/>
    <w:rsid w:val="006042BD"/>
    <w:rsid w:val="00615E1F"/>
    <w:rsid w:val="006166D8"/>
    <w:rsid w:val="0062474F"/>
    <w:rsid w:val="006264ED"/>
    <w:rsid w:val="006273FB"/>
    <w:rsid w:val="006356FF"/>
    <w:rsid w:val="006427D7"/>
    <w:rsid w:val="00642B20"/>
    <w:rsid w:val="00645AE0"/>
    <w:rsid w:val="0064708C"/>
    <w:rsid w:val="00654D16"/>
    <w:rsid w:val="00663185"/>
    <w:rsid w:val="0066740E"/>
    <w:rsid w:val="00670A42"/>
    <w:rsid w:val="00670B00"/>
    <w:rsid w:val="006726F5"/>
    <w:rsid w:val="00672E37"/>
    <w:rsid w:val="006771D0"/>
    <w:rsid w:val="0067722F"/>
    <w:rsid w:val="006874FE"/>
    <w:rsid w:val="0069715A"/>
    <w:rsid w:val="006A17DD"/>
    <w:rsid w:val="006A5524"/>
    <w:rsid w:val="006B3871"/>
    <w:rsid w:val="006C4D05"/>
    <w:rsid w:val="006D55B6"/>
    <w:rsid w:val="006E392F"/>
    <w:rsid w:val="006F0F22"/>
    <w:rsid w:val="006F4D18"/>
    <w:rsid w:val="006F6DE5"/>
    <w:rsid w:val="00701303"/>
    <w:rsid w:val="007125A6"/>
    <w:rsid w:val="00730587"/>
    <w:rsid w:val="00730AA6"/>
    <w:rsid w:val="00730F85"/>
    <w:rsid w:val="007378BD"/>
    <w:rsid w:val="00737BF1"/>
    <w:rsid w:val="00741848"/>
    <w:rsid w:val="00745FB2"/>
    <w:rsid w:val="00747543"/>
    <w:rsid w:val="0076096A"/>
    <w:rsid w:val="00761111"/>
    <w:rsid w:val="00765892"/>
    <w:rsid w:val="00766EC4"/>
    <w:rsid w:val="00773579"/>
    <w:rsid w:val="00793D88"/>
    <w:rsid w:val="007A0239"/>
    <w:rsid w:val="007A455F"/>
    <w:rsid w:val="007A711C"/>
    <w:rsid w:val="007B488A"/>
    <w:rsid w:val="007B6B57"/>
    <w:rsid w:val="007D047F"/>
    <w:rsid w:val="007D0B81"/>
    <w:rsid w:val="007D1810"/>
    <w:rsid w:val="007D56DA"/>
    <w:rsid w:val="007E2FC8"/>
    <w:rsid w:val="007F4BFA"/>
    <w:rsid w:val="00800053"/>
    <w:rsid w:val="00804C1A"/>
    <w:rsid w:val="00813E03"/>
    <w:rsid w:val="00830E92"/>
    <w:rsid w:val="00831111"/>
    <w:rsid w:val="0083369A"/>
    <w:rsid w:val="00833A13"/>
    <w:rsid w:val="00836DCC"/>
    <w:rsid w:val="008371C8"/>
    <w:rsid w:val="008377F3"/>
    <w:rsid w:val="008401E6"/>
    <w:rsid w:val="00840C47"/>
    <w:rsid w:val="008410C6"/>
    <w:rsid w:val="00850B08"/>
    <w:rsid w:val="008566B0"/>
    <w:rsid w:val="00857514"/>
    <w:rsid w:val="00874ED8"/>
    <w:rsid w:val="00880DC7"/>
    <w:rsid w:val="00881764"/>
    <w:rsid w:val="00882352"/>
    <w:rsid w:val="008923E8"/>
    <w:rsid w:val="00893270"/>
    <w:rsid w:val="008951DC"/>
    <w:rsid w:val="00896C37"/>
    <w:rsid w:val="008A128C"/>
    <w:rsid w:val="008A2901"/>
    <w:rsid w:val="008A7E43"/>
    <w:rsid w:val="008B078D"/>
    <w:rsid w:val="008B3786"/>
    <w:rsid w:val="008C1B8C"/>
    <w:rsid w:val="008C45A6"/>
    <w:rsid w:val="008E2194"/>
    <w:rsid w:val="008E2E4F"/>
    <w:rsid w:val="008E536E"/>
    <w:rsid w:val="008E66D1"/>
    <w:rsid w:val="008F2843"/>
    <w:rsid w:val="008F3D34"/>
    <w:rsid w:val="0090072C"/>
    <w:rsid w:val="00901896"/>
    <w:rsid w:val="00907DE3"/>
    <w:rsid w:val="00910FB7"/>
    <w:rsid w:val="00921198"/>
    <w:rsid w:val="009219B8"/>
    <w:rsid w:val="00926CAC"/>
    <w:rsid w:val="00935FD2"/>
    <w:rsid w:val="00936443"/>
    <w:rsid w:val="00943B64"/>
    <w:rsid w:val="00945165"/>
    <w:rsid w:val="009576FC"/>
    <w:rsid w:val="00966317"/>
    <w:rsid w:val="00972716"/>
    <w:rsid w:val="00990334"/>
    <w:rsid w:val="00990845"/>
    <w:rsid w:val="009A1B2C"/>
    <w:rsid w:val="009B2A69"/>
    <w:rsid w:val="009C1006"/>
    <w:rsid w:val="009C319E"/>
    <w:rsid w:val="009D3178"/>
    <w:rsid w:val="009D3552"/>
    <w:rsid w:val="009E242F"/>
    <w:rsid w:val="009E3D93"/>
    <w:rsid w:val="009E6FA4"/>
    <w:rsid w:val="009F5FF8"/>
    <w:rsid w:val="00A04D05"/>
    <w:rsid w:val="00A06030"/>
    <w:rsid w:val="00A23C13"/>
    <w:rsid w:val="00A25354"/>
    <w:rsid w:val="00A27C36"/>
    <w:rsid w:val="00A30BC4"/>
    <w:rsid w:val="00A34BBD"/>
    <w:rsid w:val="00A40DE9"/>
    <w:rsid w:val="00A45D2E"/>
    <w:rsid w:val="00A47432"/>
    <w:rsid w:val="00A5129E"/>
    <w:rsid w:val="00A6171C"/>
    <w:rsid w:val="00A736FF"/>
    <w:rsid w:val="00A747B6"/>
    <w:rsid w:val="00A75A08"/>
    <w:rsid w:val="00A8057F"/>
    <w:rsid w:val="00A84B5D"/>
    <w:rsid w:val="00A852E1"/>
    <w:rsid w:val="00A86565"/>
    <w:rsid w:val="00A92264"/>
    <w:rsid w:val="00AA3F5D"/>
    <w:rsid w:val="00AA7275"/>
    <w:rsid w:val="00AC060A"/>
    <w:rsid w:val="00AC23C6"/>
    <w:rsid w:val="00AC2CB7"/>
    <w:rsid w:val="00AC3E18"/>
    <w:rsid w:val="00AD19DF"/>
    <w:rsid w:val="00AE350D"/>
    <w:rsid w:val="00AF57B0"/>
    <w:rsid w:val="00B067B4"/>
    <w:rsid w:val="00B14234"/>
    <w:rsid w:val="00B14625"/>
    <w:rsid w:val="00B178DB"/>
    <w:rsid w:val="00B30D8C"/>
    <w:rsid w:val="00B41EAB"/>
    <w:rsid w:val="00B42C08"/>
    <w:rsid w:val="00B4689D"/>
    <w:rsid w:val="00B46C33"/>
    <w:rsid w:val="00B502C0"/>
    <w:rsid w:val="00B50B68"/>
    <w:rsid w:val="00B56DC6"/>
    <w:rsid w:val="00B61BD0"/>
    <w:rsid w:val="00B63354"/>
    <w:rsid w:val="00B6624C"/>
    <w:rsid w:val="00B6713F"/>
    <w:rsid w:val="00B73FAA"/>
    <w:rsid w:val="00B755C5"/>
    <w:rsid w:val="00B83BFA"/>
    <w:rsid w:val="00B867B4"/>
    <w:rsid w:val="00B92D26"/>
    <w:rsid w:val="00B932C9"/>
    <w:rsid w:val="00B9436F"/>
    <w:rsid w:val="00BA045A"/>
    <w:rsid w:val="00BA1C97"/>
    <w:rsid w:val="00BA3D85"/>
    <w:rsid w:val="00BB6BE0"/>
    <w:rsid w:val="00BC1ADC"/>
    <w:rsid w:val="00BC3338"/>
    <w:rsid w:val="00BD4159"/>
    <w:rsid w:val="00BD757F"/>
    <w:rsid w:val="00BF07CD"/>
    <w:rsid w:val="00C37B0B"/>
    <w:rsid w:val="00C41930"/>
    <w:rsid w:val="00C4430F"/>
    <w:rsid w:val="00C44682"/>
    <w:rsid w:val="00C447B5"/>
    <w:rsid w:val="00C72B41"/>
    <w:rsid w:val="00C83522"/>
    <w:rsid w:val="00C835E3"/>
    <w:rsid w:val="00C967CF"/>
    <w:rsid w:val="00C96D1E"/>
    <w:rsid w:val="00CA22E3"/>
    <w:rsid w:val="00CA7070"/>
    <w:rsid w:val="00CB2535"/>
    <w:rsid w:val="00CB40A1"/>
    <w:rsid w:val="00CB47F5"/>
    <w:rsid w:val="00CC2086"/>
    <w:rsid w:val="00CC5530"/>
    <w:rsid w:val="00CC64C1"/>
    <w:rsid w:val="00CD101A"/>
    <w:rsid w:val="00CD5614"/>
    <w:rsid w:val="00CF1AF4"/>
    <w:rsid w:val="00CF29BA"/>
    <w:rsid w:val="00CF2A94"/>
    <w:rsid w:val="00CF5646"/>
    <w:rsid w:val="00D002E9"/>
    <w:rsid w:val="00D15D84"/>
    <w:rsid w:val="00D23951"/>
    <w:rsid w:val="00D26895"/>
    <w:rsid w:val="00D45F31"/>
    <w:rsid w:val="00D54DEC"/>
    <w:rsid w:val="00D634AF"/>
    <w:rsid w:val="00D66D11"/>
    <w:rsid w:val="00D876A4"/>
    <w:rsid w:val="00D90C1E"/>
    <w:rsid w:val="00D94548"/>
    <w:rsid w:val="00DA0692"/>
    <w:rsid w:val="00DA63C2"/>
    <w:rsid w:val="00DA7475"/>
    <w:rsid w:val="00DB0E45"/>
    <w:rsid w:val="00DB1520"/>
    <w:rsid w:val="00DB17F5"/>
    <w:rsid w:val="00DB49BE"/>
    <w:rsid w:val="00DB5383"/>
    <w:rsid w:val="00DC01ED"/>
    <w:rsid w:val="00DD081D"/>
    <w:rsid w:val="00DD1433"/>
    <w:rsid w:val="00DD1578"/>
    <w:rsid w:val="00DD1BEA"/>
    <w:rsid w:val="00DE4E06"/>
    <w:rsid w:val="00E259B4"/>
    <w:rsid w:val="00E361BE"/>
    <w:rsid w:val="00E42DAF"/>
    <w:rsid w:val="00E43D3B"/>
    <w:rsid w:val="00E4575F"/>
    <w:rsid w:val="00E47F06"/>
    <w:rsid w:val="00E52D55"/>
    <w:rsid w:val="00E5680D"/>
    <w:rsid w:val="00E62F19"/>
    <w:rsid w:val="00E63F32"/>
    <w:rsid w:val="00E67266"/>
    <w:rsid w:val="00E727B5"/>
    <w:rsid w:val="00E7719E"/>
    <w:rsid w:val="00E80649"/>
    <w:rsid w:val="00E922B4"/>
    <w:rsid w:val="00EA38EF"/>
    <w:rsid w:val="00EC6124"/>
    <w:rsid w:val="00ED5E53"/>
    <w:rsid w:val="00ED600E"/>
    <w:rsid w:val="00EE0425"/>
    <w:rsid w:val="00EE22B5"/>
    <w:rsid w:val="00EF0448"/>
    <w:rsid w:val="00EF06AC"/>
    <w:rsid w:val="00F014B9"/>
    <w:rsid w:val="00F027F2"/>
    <w:rsid w:val="00F066D9"/>
    <w:rsid w:val="00F121B9"/>
    <w:rsid w:val="00F17715"/>
    <w:rsid w:val="00F22515"/>
    <w:rsid w:val="00F31036"/>
    <w:rsid w:val="00F518C6"/>
    <w:rsid w:val="00F83305"/>
    <w:rsid w:val="00F9731D"/>
    <w:rsid w:val="00FA257F"/>
    <w:rsid w:val="00FB0D2E"/>
    <w:rsid w:val="00FB3930"/>
    <w:rsid w:val="00FB558D"/>
    <w:rsid w:val="00FD21CC"/>
    <w:rsid w:val="00FD42E6"/>
    <w:rsid w:val="00FD435A"/>
    <w:rsid w:val="00FD5926"/>
    <w:rsid w:val="00FD738F"/>
    <w:rsid w:val="00FE004B"/>
    <w:rsid w:val="00FE61E3"/>
    <w:rsid w:val="00FF4E3A"/>
    <w:rsid w:val="00FF58B1"/>
    <w:rsid w:val="010D4275"/>
    <w:rsid w:val="01275B4F"/>
    <w:rsid w:val="013E4434"/>
    <w:rsid w:val="017C25A2"/>
    <w:rsid w:val="018039E5"/>
    <w:rsid w:val="0196601E"/>
    <w:rsid w:val="01981D96"/>
    <w:rsid w:val="01A26771"/>
    <w:rsid w:val="01B139E2"/>
    <w:rsid w:val="01BA1D28"/>
    <w:rsid w:val="01D21B2D"/>
    <w:rsid w:val="01DA3ED2"/>
    <w:rsid w:val="01DF5C17"/>
    <w:rsid w:val="01E974B4"/>
    <w:rsid w:val="01F72CB5"/>
    <w:rsid w:val="01FD7161"/>
    <w:rsid w:val="02005598"/>
    <w:rsid w:val="021041A2"/>
    <w:rsid w:val="0217781D"/>
    <w:rsid w:val="021E6B91"/>
    <w:rsid w:val="02330CAB"/>
    <w:rsid w:val="024141DC"/>
    <w:rsid w:val="024A1DBF"/>
    <w:rsid w:val="024E5614"/>
    <w:rsid w:val="025D08EA"/>
    <w:rsid w:val="028D5673"/>
    <w:rsid w:val="02977F0B"/>
    <w:rsid w:val="02CB619B"/>
    <w:rsid w:val="02CE17E8"/>
    <w:rsid w:val="0304273D"/>
    <w:rsid w:val="03311882"/>
    <w:rsid w:val="03363C9A"/>
    <w:rsid w:val="033755DF"/>
    <w:rsid w:val="03483348"/>
    <w:rsid w:val="034D095E"/>
    <w:rsid w:val="03506E5B"/>
    <w:rsid w:val="035739C7"/>
    <w:rsid w:val="03660DAC"/>
    <w:rsid w:val="03896DD2"/>
    <w:rsid w:val="03A07A93"/>
    <w:rsid w:val="03C54374"/>
    <w:rsid w:val="03F22172"/>
    <w:rsid w:val="03FF5EFE"/>
    <w:rsid w:val="043250CC"/>
    <w:rsid w:val="043404D1"/>
    <w:rsid w:val="045A77D7"/>
    <w:rsid w:val="047C538B"/>
    <w:rsid w:val="04854128"/>
    <w:rsid w:val="04A07317"/>
    <w:rsid w:val="04AB05F1"/>
    <w:rsid w:val="04B70785"/>
    <w:rsid w:val="04BA3E88"/>
    <w:rsid w:val="04C602CD"/>
    <w:rsid w:val="04CE0DC7"/>
    <w:rsid w:val="04D158D3"/>
    <w:rsid w:val="04EB042F"/>
    <w:rsid w:val="04EB48D3"/>
    <w:rsid w:val="0506170D"/>
    <w:rsid w:val="05080FE1"/>
    <w:rsid w:val="0521091F"/>
    <w:rsid w:val="05355B4E"/>
    <w:rsid w:val="05380A45"/>
    <w:rsid w:val="054162A1"/>
    <w:rsid w:val="05675C94"/>
    <w:rsid w:val="056F05D8"/>
    <w:rsid w:val="0580501B"/>
    <w:rsid w:val="05A01219"/>
    <w:rsid w:val="05B44CC5"/>
    <w:rsid w:val="05C23886"/>
    <w:rsid w:val="05C9055F"/>
    <w:rsid w:val="05CA1F8A"/>
    <w:rsid w:val="05D83BCA"/>
    <w:rsid w:val="05DB30A2"/>
    <w:rsid w:val="05F41565"/>
    <w:rsid w:val="060444E4"/>
    <w:rsid w:val="060D545A"/>
    <w:rsid w:val="064439FC"/>
    <w:rsid w:val="066B5CCD"/>
    <w:rsid w:val="06954AF6"/>
    <w:rsid w:val="069A035E"/>
    <w:rsid w:val="06D03F67"/>
    <w:rsid w:val="0704244C"/>
    <w:rsid w:val="072639A0"/>
    <w:rsid w:val="0744016E"/>
    <w:rsid w:val="074844C9"/>
    <w:rsid w:val="074B1659"/>
    <w:rsid w:val="07687676"/>
    <w:rsid w:val="07791B05"/>
    <w:rsid w:val="07837CC4"/>
    <w:rsid w:val="078828AD"/>
    <w:rsid w:val="078A5A76"/>
    <w:rsid w:val="079668C5"/>
    <w:rsid w:val="07A56FBB"/>
    <w:rsid w:val="07BE007D"/>
    <w:rsid w:val="07C220BF"/>
    <w:rsid w:val="07C85DCA"/>
    <w:rsid w:val="07CC691F"/>
    <w:rsid w:val="07D1236E"/>
    <w:rsid w:val="07DD4334"/>
    <w:rsid w:val="07F71004"/>
    <w:rsid w:val="07F7525F"/>
    <w:rsid w:val="07FC0F27"/>
    <w:rsid w:val="08053754"/>
    <w:rsid w:val="0817778D"/>
    <w:rsid w:val="08430582"/>
    <w:rsid w:val="089441E4"/>
    <w:rsid w:val="089C31C1"/>
    <w:rsid w:val="08B374B6"/>
    <w:rsid w:val="08B6181D"/>
    <w:rsid w:val="08B651F8"/>
    <w:rsid w:val="08EB30F3"/>
    <w:rsid w:val="08F754F4"/>
    <w:rsid w:val="08FD2D48"/>
    <w:rsid w:val="090E293E"/>
    <w:rsid w:val="09265DE1"/>
    <w:rsid w:val="095011A8"/>
    <w:rsid w:val="09546E50"/>
    <w:rsid w:val="097B18AA"/>
    <w:rsid w:val="09972933"/>
    <w:rsid w:val="09BE25B0"/>
    <w:rsid w:val="09D771D4"/>
    <w:rsid w:val="09D92AD4"/>
    <w:rsid w:val="09EF29AA"/>
    <w:rsid w:val="0A071844"/>
    <w:rsid w:val="0A1159C6"/>
    <w:rsid w:val="0A191F80"/>
    <w:rsid w:val="0A235758"/>
    <w:rsid w:val="0A726EFC"/>
    <w:rsid w:val="0A745E1C"/>
    <w:rsid w:val="0A760276"/>
    <w:rsid w:val="0A764B2C"/>
    <w:rsid w:val="0A7848E8"/>
    <w:rsid w:val="0A982E07"/>
    <w:rsid w:val="0AAB0BE2"/>
    <w:rsid w:val="0AAE262A"/>
    <w:rsid w:val="0AAF0151"/>
    <w:rsid w:val="0ABA3B79"/>
    <w:rsid w:val="0AF67B2D"/>
    <w:rsid w:val="0B1A17E1"/>
    <w:rsid w:val="0B1F7F44"/>
    <w:rsid w:val="0B300476"/>
    <w:rsid w:val="0B3643CE"/>
    <w:rsid w:val="0B410CAC"/>
    <w:rsid w:val="0B717725"/>
    <w:rsid w:val="0B7D26EB"/>
    <w:rsid w:val="0BAE283E"/>
    <w:rsid w:val="0BBF2615"/>
    <w:rsid w:val="0BF76BD3"/>
    <w:rsid w:val="0BFE313E"/>
    <w:rsid w:val="0C3D09DA"/>
    <w:rsid w:val="0C58119D"/>
    <w:rsid w:val="0C5E5E27"/>
    <w:rsid w:val="0C634880"/>
    <w:rsid w:val="0C692058"/>
    <w:rsid w:val="0C7B653C"/>
    <w:rsid w:val="0C915D60"/>
    <w:rsid w:val="0C985340"/>
    <w:rsid w:val="0CBF6DCA"/>
    <w:rsid w:val="0CC55A09"/>
    <w:rsid w:val="0CF00D28"/>
    <w:rsid w:val="0CFF69F6"/>
    <w:rsid w:val="0D051908"/>
    <w:rsid w:val="0D09462E"/>
    <w:rsid w:val="0D335069"/>
    <w:rsid w:val="0D3D5EE8"/>
    <w:rsid w:val="0D441024"/>
    <w:rsid w:val="0D4D3237"/>
    <w:rsid w:val="0D4D52DB"/>
    <w:rsid w:val="0D4E3ECC"/>
    <w:rsid w:val="0D4F05A4"/>
    <w:rsid w:val="0D7D46FD"/>
    <w:rsid w:val="0D866A8C"/>
    <w:rsid w:val="0DA63A32"/>
    <w:rsid w:val="0DAB4DCF"/>
    <w:rsid w:val="0DAE4C6C"/>
    <w:rsid w:val="0DB00467"/>
    <w:rsid w:val="0DBE65DE"/>
    <w:rsid w:val="0E203899"/>
    <w:rsid w:val="0E2055ED"/>
    <w:rsid w:val="0E2D0DA9"/>
    <w:rsid w:val="0E2D19C9"/>
    <w:rsid w:val="0E2E04C4"/>
    <w:rsid w:val="0E2F75DE"/>
    <w:rsid w:val="0E3A5F83"/>
    <w:rsid w:val="0E651252"/>
    <w:rsid w:val="0E7A6EE8"/>
    <w:rsid w:val="0E83792A"/>
    <w:rsid w:val="0E8B753E"/>
    <w:rsid w:val="0E8D3DA1"/>
    <w:rsid w:val="0EA64444"/>
    <w:rsid w:val="0EE516DB"/>
    <w:rsid w:val="0EFC24E4"/>
    <w:rsid w:val="0F1D7D7F"/>
    <w:rsid w:val="0F274759"/>
    <w:rsid w:val="0F4D143D"/>
    <w:rsid w:val="0F5512C6"/>
    <w:rsid w:val="0F5838F2"/>
    <w:rsid w:val="0F5A68DD"/>
    <w:rsid w:val="0F5D461F"/>
    <w:rsid w:val="0F711E78"/>
    <w:rsid w:val="0F78355A"/>
    <w:rsid w:val="0F87169C"/>
    <w:rsid w:val="0F890D82"/>
    <w:rsid w:val="0FAB0EE6"/>
    <w:rsid w:val="0FAC2EB1"/>
    <w:rsid w:val="0FC56BB2"/>
    <w:rsid w:val="0FFA1E6E"/>
    <w:rsid w:val="1009227B"/>
    <w:rsid w:val="101D6032"/>
    <w:rsid w:val="102459AB"/>
    <w:rsid w:val="102C05D4"/>
    <w:rsid w:val="102D5844"/>
    <w:rsid w:val="10611EED"/>
    <w:rsid w:val="10635C65"/>
    <w:rsid w:val="10641008"/>
    <w:rsid w:val="1093724A"/>
    <w:rsid w:val="10A342B4"/>
    <w:rsid w:val="10B71B0D"/>
    <w:rsid w:val="10D73F5D"/>
    <w:rsid w:val="10EC7A09"/>
    <w:rsid w:val="10F62635"/>
    <w:rsid w:val="110F7B9B"/>
    <w:rsid w:val="1119685C"/>
    <w:rsid w:val="112B364F"/>
    <w:rsid w:val="113A2A86"/>
    <w:rsid w:val="11566445"/>
    <w:rsid w:val="11851C0B"/>
    <w:rsid w:val="118714DF"/>
    <w:rsid w:val="11963E18"/>
    <w:rsid w:val="11A62DD1"/>
    <w:rsid w:val="11D55D26"/>
    <w:rsid w:val="11ED2761"/>
    <w:rsid w:val="120919FF"/>
    <w:rsid w:val="122944B5"/>
    <w:rsid w:val="12374CB3"/>
    <w:rsid w:val="123E24E6"/>
    <w:rsid w:val="12497E14"/>
    <w:rsid w:val="126E3EC0"/>
    <w:rsid w:val="12744159"/>
    <w:rsid w:val="128B14A3"/>
    <w:rsid w:val="128B4FFF"/>
    <w:rsid w:val="129465AA"/>
    <w:rsid w:val="12A603E2"/>
    <w:rsid w:val="12B1415A"/>
    <w:rsid w:val="12BB671D"/>
    <w:rsid w:val="12CE69D9"/>
    <w:rsid w:val="12DD2B4F"/>
    <w:rsid w:val="12DE05B3"/>
    <w:rsid w:val="13046FB4"/>
    <w:rsid w:val="130C6140"/>
    <w:rsid w:val="13135720"/>
    <w:rsid w:val="131D659F"/>
    <w:rsid w:val="13203999"/>
    <w:rsid w:val="1331204B"/>
    <w:rsid w:val="13410452"/>
    <w:rsid w:val="134F2907"/>
    <w:rsid w:val="13985C26"/>
    <w:rsid w:val="139F5206"/>
    <w:rsid w:val="13AC16D1"/>
    <w:rsid w:val="13B10A95"/>
    <w:rsid w:val="13D84274"/>
    <w:rsid w:val="13EB21F9"/>
    <w:rsid w:val="13EC6EB7"/>
    <w:rsid w:val="13F82B68"/>
    <w:rsid w:val="1404067C"/>
    <w:rsid w:val="1409591A"/>
    <w:rsid w:val="14184FB8"/>
    <w:rsid w:val="1429220A"/>
    <w:rsid w:val="144C07BE"/>
    <w:rsid w:val="147246C9"/>
    <w:rsid w:val="14752DAC"/>
    <w:rsid w:val="147815B3"/>
    <w:rsid w:val="14CB2ACA"/>
    <w:rsid w:val="14D32761"/>
    <w:rsid w:val="14D42C8D"/>
    <w:rsid w:val="14D43451"/>
    <w:rsid w:val="14E31122"/>
    <w:rsid w:val="14E74721"/>
    <w:rsid w:val="15110683"/>
    <w:rsid w:val="151B32B8"/>
    <w:rsid w:val="15204125"/>
    <w:rsid w:val="153B4A0C"/>
    <w:rsid w:val="15555A37"/>
    <w:rsid w:val="15556E39"/>
    <w:rsid w:val="155C2C83"/>
    <w:rsid w:val="15695ACC"/>
    <w:rsid w:val="157B1A42"/>
    <w:rsid w:val="15B11221"/>
    <w:rsid w:val="15C70556"/>
    <w:rsid w:val="15DA0777"/>
    <w:rsid w:val="15E5450B"/>
    <w:rsid w:val="15EB7631"/>
    <w:rsid w:val="15F829AC"/>
    <w:rsid w:val="15FA4F3C"/>
    <w:rsid w:val="15FE69CE"/>
    <w:rsid w:val="160964FA"/>
    <w:rsid w:val="161A7A35"/>
    <w:rsid w:val="161D3805"/>
    <w:rsid w:val="162419F3"/>
    <w:rsid w:val="162C02A5"/>
    <w:rsid w:val="162D1428"/>
    <w:rsid w:val="16353C00"/>
    <w:rsid w:val="163B0AEA"/>
    <w:rsid w:val="164976AB"/>
    <w:rsid w:val="164B3423"/>
    <w:rsid w:val="1666025D"/>
    <w:rsid w:val="168C1346"/>
    <w:rsid w:val="168E50BE"/>
    <w:rsid w:val="169B2EB5"/>
    <w:rsid w:val="16C64858"/>
    <w:rsid w:val="16CA6849"/>
    <w:rsid w:val="16CB1BED"/>
    <w:rsid w:val="170F61FF"/>
    <w:rsid w:val="171F25C8"/>
    <w:rsid w:val="173A3AA5"/>
    <w:rsid w:val="1740460A"/>
    <w:rsid w:val="174D7A0A"/>
    <w:rsid w:val="17604FC6"/>
    <w:rsid w:val="17654071"/>
    <w:rsid w:val="17683B61"/>
    <w:rsid w:val="176D73C9"/>
    <w:rsid w:val="17830AB4"/>
    <w:rsid w:val="178E244C"/>
    <w:rsid w:val="17A50577"/>
    <w:rsid w:val="17AE05D0"/>
    <w:rsid w:val="17AE4BAB"/>
    <w:rsid w:val="17B25918"/>
    <w:rsid w:val="17B9423D"/>
    <w:rsid w:val="17C47F22"/>
    <w:rsid w:val="17C73129"/>
    <w:rsid w:val="17CB3553"/>
    <w:rsid w:val="17D42FA4"/>
    <w:rsid w:val="17D905BA"/>
    <w:rsid w:val="17D9680D"/>
    <w:rsid w:val="17DA4A5F"/>
    <w:rsid w:val="180F222F"/>
    <w:rsid w:val="181810E3"/>
    <w:rsid w:val="18414ADE"/>
    <w:rsid w:val="184407F4"/>
    <w:rsid w:val="18444308"/>
    <w:rsid w:val="18786026"/>
    <w:rsid w:val="187F73B4"/>
    <w:rsid w:val="18836841"/>
    <w:rsid w:val="18956BD8"/>
    <w:rsid w:val="18A46E1B"/>
    <w:rsid w:val="18B74DA0"/>
    <w:rsid w:val="18E04E3E"/>
    <w:rsid w:val="18E300CA"/>
    <w:rsid w:val="18F375FE"/>
    <w:rsid w:val="18FC6C57"/>
    <w:rsid w:val="190B50EC"/>
    <w:rsid w:val="19121AFD"/>
    <w:rsid w:val="191C4C03"/>
    <w:rsid w:val="193208CA"/>
    <w:rsid w:val="19472031"/>
    <w:rsid w:val="19483C4A"/>
    <w:rsid w:val="19612F3A"/>
    <w:rsid w:val="19630A84"/>
    <w:rsid w:val="19766A09"/>
    <w:rsid w:val="197B4151"/>
    <w:rsid w:val="197D01BC"/>
    <w:rsid w:val="198A7DBF"/>
    <w:rsid w:val="199155F1"/>
    <w:rsid w:val="19921369"/>
    <w:rsid w:val="19946E8F"/>
    <w:rsid w:val="19962487"/>
    <w:rsid w:val="19A74E14"/>
    <w:rsid w:val="19CF2A5C"/>
    <w:rsid w:val="19D43730"/>
    <w:rsid w:val="19DD3E77"/>
    <w:rsid w:val="19E474EB"/>
    <w:rsid w:val="19E867F7"/>
    <w:rsid w:val="19FF69FF"/>
    <w:rsid w:val="1A183CEE"/>
    <w:rsid w:val="1A1F3F67"/>
    <w:rsid w:val="1A2C531A"/>
    <w:rsid w:val="1A3C7FD4"/>
    <w:rsid w:val="1A450189"/>
    <w:rsid w:val="1A4F5002"/>
    <w:rsid w:val="1A6A70E8"/>
    <w:rsid w:val="1A736AA5"/>
    <w:rsid w:val="1AD07379"/>
    <w:rsid w:val="1AD429A9"/>
    <w:rsid w:val="1AE132BD"/>
    <w:rsid w:val="1AEB38EE"/>
    <w:rsid w:val="1AEB3B63"/>
    <w:rsid w:val="1AF44089"/>
    <w:rsid w:val="1AF96E47"/>
    <w:rsid w:val="1B087B35"/>
    <w:rsid w:val="1B214753"/>
    <w:rsid w:val="1B267FBB"/>
    <w:rsid w:val="1B304996"/>
    <w:rsid w:val="1B4E0445"/>
    <w:rsid w:val="1B6E3C08"/>
    <w:rsid w:val="1B724EFE"/>
    <w:rsid w:val="1B7532B5"/>
    <w:rsid w:val="1B770817"/>
    <w:rsid w:val="1B777F03"/>
    <w:rsid w:val="1B7B4DBC"/>
    <w:rsid w:val="1B7B6A15"/>
    <w:rsid w:val="1B9F5A16"/>
    <w:rsid w:val="1BA623ED"/>
    <w:rsid w:val="1BAC6A1F"/>
    <w:rsid w:val="1BC17CE4"/>
    <w:rsid w:val="1BC2133F"/>
    <w:rsid w:val="1BD96DDB"/>
    <w:rsid w:val="1BDB6FF7"/>
    <w:rsid w:val="1BE20386"/>
    <w:rsid w:val="1BE43537"/>
    <w:rsid w:val="1BED4A70"/>
    <w:rsid w:val="1BFD14B7"/>
    <w:rsid w:val="1C2C23A5"/>
    <w:rsid w:val="1C316C17"/>
    <w:rsid w:val="1C536B8E"/>
    <w:rsid w:val="1C56042C"/>
    <w:rsid w:val="1C71170A"/>
    <w:rsid w:val="1C850DFC"/>
    <w:rsid w:val="1CA70C88"/>
    <w:rsid w:val="1CA87B23"/>
    <w:rsid w:val="1CA94A00"/>
    <w:rsid w:val="1CB33AD0"/>
    <w:rsid w:val="1CE343B6"/>
    <w:rsid w:val="1CF06AD2"/>
    <w:rsid w:val="1CFC5477"/>
    <w:rsid w:val="1CFD4D4B"/>
    <w:rsid w:val="1CFF2872"/>
    <w:rsid w:val="1D1327C1"/>
    <w:rsid w:val="1D1A76AB"/>
    <w:rsid w:val="1D2B7D84"/>
    <w:rsid w:val="1D42007D"/>
    <w:rsid w:val="1D440BCC"/>
    <w:rsid w:val="1D57445C"/>
    <w:rsid w:val="1D631052"/>
    <w:rsid w:val="1D641DEE"/>
    <w:rsid w:val="1D6628F1"/>
    <w:rsid w:val="1D774AFE"/>
    <w:rsid w:val="1D7E1BDA"/>
    <w:rsid w:val="1D8334A3"/>
    <w:rsid w:val="1D8F5231"/>
    <w:rsid w:val="1DD45138"/>
    <w:rsid w:val="1DF16DDA"/>
    <w:rsid w:val="1E01086B"/>
    <w:rsid w:val="1E11149F"/>
    <w:rsid w:val="1E18387A"/>
    <w:rsid w:val="1E276EDB"/>
    <w:rsid w:val="1E466A65"/>
    <w:rsid w:val="1E7C048A"/>
    <w:rsid w:val="1E816469"/>
    <w:rsid w:val="1E8F5E77"/>
    <w:rsid w:val="1E92124D"/>
    <w:rsid w:val="1E990AA4"/>
    <w:rsid w:val="1ECE5644"/>
    <w:rsid w:val="1ED675C2"/>
    <w:rsid w:val="1EEC32CA"/>
    <w:rsid w:val="1F1C3BAF"/>
    <w:rsid w:val="1F2667DB"/>
    <w:rsid w:val="1F2F3D8E"/>
    <w:rsid w:val="1F3031B6"/>
    <w:rsid w:val="1F51312D"/>
    <w:rsid w:val="1F536EA5"/>
    <w:rsid w:val="1F5A6485"/>
    <w:rsid w:val="1F6A1FA5"/>
    <w:rsid w:val="1F881244"/>
    <w:rsid w:val="1F941997"/>
    <w:rsid w:val="1F993E90"/>
    <w:rsid w:val="1FCF359B"/>
    <w:rsid w:val="1FD46D35"/>
    <w:rsid w:val="1FEB532F"/>
    <w:rsid w:val="1FF343FE"/>
    <w:rsid w:val="1FF54F2D"/>
    <w:rsid w:val="1FF66BE2"/>
    <w:rsid w:val="202251F5"/>
    <w:rsid w:val="203C2CA3"/>
    <w:rsid w:val="204D0DC9"/>
    <w:rsid w:val="20515ADA"/>
    <w:rsid w:val="2059498F"/>
    <w:rsid w:val="20765541"/>
    <w:rsid w:val="208512E0"/>
    <w:rsid w:val="209440AA"/>
    <w:rsid w:val="20B63B8F"/>
    <w:rsid w:val="20C31E08"/>
    <w:rsid w:val="20D5689B"/>
    <w:rsid w:val="20EE6483"/>
    <w:rsid w:val="20F65382"/>
    <w:rsid w:val="20F72A74"/>
    <w:rsid w:val="2100305C"/>
    <w:rsid w:val="21132D8F"/>
    <w:rsid w:val="214A0657"/>
    <w:rsid w:val="21621621"/>
    <w:rsid w:val="21787096"/>
    <w:rsid w:val="21AB0B47"/>
    <w:rsid w:val="21BF6279"/>
    <w:rsid w:val="21E41202"/>
    <w:rsid w:val="21F04E7F"/>
    <w:rsid w:val="21FB5A0D"/>
    <w:rsid w:val="22066450"/>
    <w:rsid w:val="22075392"/>
    <w:rsid w:val="222166B9"/>
    <w:rsid w:val="222A65E3"/>
    <w:rsid w:val="2236398A"/>
    <w:rsid w:val="2244336B"/>
    <w:rsid w:val="22450192"/>
    <w:rsid w:val="224B308B"/>
    <w:rsid w:val="225673D8"/>
    <w:rsid w:val="22596890"/>
    <w:rsid w:val="22721D38"/>
    <w:rsid w:val="227A21CF"/>
    <w:rsid w:val="229C0B63"/>
    <w:rsid w:val="22AD2D70"/>
    <w:rsid w:val="22B069E7"/>
    <w:rsid w:val="22DC609B"/>
    <w:rsid w:val="22E67ACA"/>
    <w:rsid w:val="22F300B1"/>
    <w:rsid w:val="22FB4746"/>
    <w:rsid w:val="22FB7F7F"/>
    <w:rsid w:val="23026370"/>
    <w:rsid w:val="2319572A"/>
    <w:rsid w:val="234F6D20"/>
    <w:rsid w:val="23535968"/>
    <w:rsid w:val="23645B24"/>
    <w:rsid w:val="238964F7"/>
    <w:rsid w:val="2393640A"/>
    <w:rsid w:val="239A7798"/>
    <w:rsid w:val="23AE69D9"/>
    <w:rsid w:val="23B229A6"/>
    <w:rsid w:val="23D93AA3"/>
    <w:rsid w:val="23E46CD9"/>
    <w:rsid w:val="23EA4031"/>
    <w:rsid w:val="23F8626D"/>
    <w:rsid w:val="24080F27"/>
    <w:rsid w:val="24595B88"/>
    <w:rsid w:val="24674CA6"/>
    <w:rsid w:val="24681644"/>
    <w:rsid w:val="24815E80"/>
    <w:rsid w:val="24924802"/>
    <w:rsid w:val="249266C1"/>
    <w:rsid w:val="2496547A"/>
    <w:rsid w:val="24C52063"/>
    <w:rsid w:val="24C71480"/>
    <w:rsid w:val="24D86030"/>
    <w:rsid w:val="24E46F1D"/>
    <w:rsid w:val="24F97833"/>
    <w:rsid w:val="24FE38EE"/>
    <w:rsid w:val="25026E4D"/>
    <w:rsid w:val="251F4090"/>
    <w:rsid w:val="255A0B7B"/>
    <w:rsid w:val="25913D7C"/>
    <w:rsid w:val="25AB3597"/>
    <w:rsid w:val="25AC730F"/>
    <w:rsid w:val="25AD37B3"/>
    <w:rsid w:val="25C1100C"/>
    <w:rsid w:val="25DF1492"/>
    <w:rsid w:val="260B2287"/>
    <w:rsid w:val="26176E7E"/>
    <w:rsid w:val="262F77A8"/>
    <w:rsid w:val="263E440B"/>
    <w:rsid w:val="26484248"/>
    <w:rsid w:val="265E77FF"/>
    <w:rsid w:val="2663717E"/>
    <w:rsid w:val="267C13D7"/>
    <w:rsid w:val="268564DD"/>
    <w:rsid w:val="26873B68"/>
    <w:rsid w:val="268A58A2"/>
    <w:rsid w:val="269229A8"/>
    <w:rsid w:val="269E759F"/>
    <w:rsid w:val="26AE199F"/>
    <w:rsid w:val="26C568DA"/>
    <w:rsid w:val="26D22D41"/>
    <w:rsid w:val="26EC3688"/>
    <w:rsid w:val="26F50EC6"/>
    <w:rsid w:val="270D78FD"/>
    <w:rsid w:val="270F77B6"/>
    <w:rsid w:val="27257379"/>
    <w:rsid w:val="274632F7"/>
    <w:rsid w:val="275442E8"/>
    <w:rsid w:val="277A5916"/>
    <w:rsid w:val="27827163"/>
    <w:rsid w:val="27983FEE"/>
    <w:rsid w:val="27A0480D"/>
    <w:rsid w:val="2826463E"/>
    <w:rsid w:val="282A2770"/>
    <w:rsid w:val="28364699"/>
    <w:rsid w:val="283E3FC5"/>
    <w:rsid w:val="285350B7"/>
    <w:rsid w:val="28752728"/>
    <w:rsid w:val="28961BAB"/>
    <w:rsid w:val="289F613A"/>
    <w:rsid w:val="28B34357"/>
    <w:rsid w:val="28B42C33"/>
    <w:rsid w:val="28BE3717"/>
    <w:rsid w:val="28C01A4F"/>
    <w:rsid w:val="28D072D9"/>
    <w:rsid w:val="28D47686"/>
    <w:rsid w:val="28D978EE"/>
    <w:rsid w:val="28E42E93"/>
    <w:rsid w:val="28E51154"/>
    <w:rsid w:val="28EE6C61"/>
    <w:rsid w:val="28F06900"/>
    <w:rsid w:val="28F25980"/>
    <w:rsid w:val="292A6F90"/>
    <w:rsid w:val="29477A7A"/>
    <w:rsid w:val="29613C3C"/>
    <w:rsid w:val="297A0A49"/>
    <w:rsid w:val="29933CA3"/>
    <w:rsid w:val="29C40DCB"/>
    <w:rsid w:val="29D849F1"/>
    <w:rsid w:val="29FD282F"/>
    <w:rsid w:val="29FF4102"/>
    <w:rsid w:val="2A007C29"/>
    <w:rsid w:val="2A1738F0"/>
    <w:rsid w:val="2A2D4D25"/>
    <w:rsid w:val="2A2D7691"/>
    <w:rsid w:val="2A5F0DF4"/>
    <w:rsid w:val="2A6A5731"/>
    <w:rsid w:val="2A9112C5"/>
    <w:rsid w:val="2AA607D0"/>
    <w:rsid w:val="2AA76790"/>
    <w:rsid w:val="2AC536B2"/>
    <w:rsid w:val="2AC670C5"/>
    <w:rsid w:val="2AC911AC"/>
    <w:rsid w:val="2AC918B2"/>
    <w:rsid w:val="2AD4533E"/>
    <w:rsid w:val="2AD90BA6"/>
    <w:rsid w:val="2B074D3D"/>
    <w:rsid w:val="2B08148B"/>
    <w:rsid w:val="2B165956"/>
    <w:rsid w:val="2B4273B5"/>
    <w:rsid w:val="2B432569"/>
    <w:rsid w:val="2B4C2A11"/>
    <w:rsid w:val="2B4D7A09"/>
    <w:rsid w:val="2B563FA5"/>
    <w:rsid w:val="2B6D6DC7"/>
    <w:rsid w:val="2B74267D"/>
    <w:rsid w:val="2BBB02AC"/>
    <w:rsid w:val="2BC801E2"/>
    <w:rsid w:val="2BD87954"/>
    <w:rsid w:val="2BE710A1"/>
    <w:rsid w:val="2BF269DC"/>
    <w:rsid w:val="2BF612E4"/>
    <w:rsid w:val="2C1D4AC2"/>
    <w:rsid w:val="2C2045B2"/>
    <w:rsid w:val="2C251BC9"/>
    <w:rsid w:val="2C3A1B18"/>
    <w:rsid w:val="2C43161A"/>
    <w:rsid w:val="2C4E43F6"/>
    <w:rsid w:val="2C646B95"/>
    <w:rsid w:val="2C66290D"/>
    <w:rsid w:val="2C6C77F8"/>
    <w:rsid w:val="2C82701B"/>
    <w:rsid w:val="2C9B3318"/>
    <w:rsid w:val="2C9E6165"/>
    <w:rsid w:val="2CA650D2"/>
    <w:rsid w:val="2CBC077F"/>
    <w:rsid w:val="2D0068BE"/>
    <w:rsid w:val="2D016192"/>
    <w:rsid w:val="2D40315E"/>
    <w:rsid w:val="2D52562F"/>
    <w:rsid w:val="2D5C7F98"/>
    <w:rsid w:val="2D6C3F53"/>
    <w:rsid w:val="2D83129D"/>
    <w:rsid w:val="2DA26541"/>
    <w:rsid w:val="2DA63BE3"/>
    <w:rsid w:val="2DB96A6D"/>
    <w:rsid w:val="2E053A60"/>
    <w:rsid w:val="2E112F1C"/>
    <w:rsid w:val="2E150C24"/>
    <w:rsid w:val="2E4C030D"/>
    <w:rsid w:val="2E5F7614"/>
    <w:rsid w:val="2E725599"/>
    <w:rsid w:val="2E812FAF"/>
    <w:rsid w:val="2E913546"/>
    <w:rsid w:val="2E9D0E7B"/>
    <w:rsid w:val="2EA17C2D"/>
    <w:rsid w:val="2EA80BC0"/>
    <w:rsid w:val="2EC27BA3"/>
    <w:rsid w:val="2EDA72B7"/>
    <w:rsid w:val="2EE60C53"/>
    <w:rsid w:val="2F0F103A"/>
    <w:rsid w:val="2F464330"/>
    <w:rsid w:val="2F55530E"/>
    <w:rsid w:val="2F594063"/>
    <w:rsid w:val="2F646907"/>
    <w:rsid w:val="2F666780"/>
    <w:rsid w:val="2F6D7B0F"/>
    <w:rsid w:val="2F7964B4"/>
    <w:rsid w:val="2F827A5E"/>
    <w:rsid w:val="2F884949"/>
    <w:rsid w:val="2F990904"/>
    <w:rsid w:val="2FC736C3"/>
    <w:rsid w:val="2FD162F0"/>
    <w:rsid w:val="2FD974A6"/>
    <w:rsid w:val="2FE51D9B"/>
    <w:rsid w:val="2FFD0E93"/>
    <w:rsid w:val="30075017"/>
    <w:rsid w:val="300761B5"/>
    <w:rsid w:val="300C557A"/>
    <w:rsid w:val="305C0EAA"/>
    <w:rsid w:val="305E43CC"/>
    <w:rsid w:val="306157B7"/>
    <w:rsid w:val="30665892"/>
    <w:rsid w:val="30696528"/>
    <w:rsid w:val="30750EE5"/>
    <w:rsid w:val="308003DB"/>
    <w:rsid w:val="308726CA"/>
    <w:rsid w:val="30A21A3A"/>
    <w:rsid w:val="30C3032E"/>
    <w:rsid w:val="311566B0"/>
    <w:rsid w:val="311A1F18"/>
    <w:rsid w:val="312524A7"/>
    <w:rsid w:val="312C1294"/>
    <w:rsid w:val="314105C2"/>
    <w:rsid w:val="31596D8A"/>
    <w:rsid w:val="31796C3F"/>
    <w:rsid w:val="31A50F78"/>
    <w:rsid w:val="31AA3626"/>
    <w:rsid w:val="31C3435E"/>
    <w:rsid w:val="31DE4CF4"/>
    <w:rsid w:val="31E3551B"/>
    <w:rsid w:val="32024E86"/>
    <w:rsid w:val="32171FB4"/>
    <w:rsid w:val="321A2F2E"/>
    <w:rsid w:val="32370898"/>
    <w:rsid w:val="323F7556"/>
    <w:rsid w:val="325A081E"/>
    <w:rsid w:val="32653F0C"/>
    <w:rsid w:val="327C2691"/>
    <w:rsid w:val="32891103"/>
    <w:rsid w:val="3291620A"/>
    <w:rsid w:val="32987598"/>
    <w:rsid w:val="32997990"/>
    <w:rsid w:val="32B07211"/>
    <w:rsid w:val="32BF42CE"/>
    <w:rsid w:val="32DA54BB"/>
    <w:rsid w:val="32E12CEE"/>
    <w:rsid w:val="32F921EB"/>
    <w:rsid w:val="32FA524C"/>
    <w:rsid w:val="3305067C"/>
    <w:rsid w:val="3337290D"/>
    <w:rsid w:val="333C3153"/>
    <w:rsid w:val="334B017B"/>
    <w:rsid w:val="334C0FEC"/>
    <w:rsid w:val="336439F5"/>
    <w:rsid w:val="33792F26"/>
    <w:rsid w:val="33802506"/>
    <w:rsid w:val="3388331D"/>
    <w:rsid w:val="339C6C14"/>
    <w:rsid w:val="33BB3BD3"/>
    <w:rsid w:val="33CB74FA"/>
    <w:rsid w:val="33FD5D7A"/>
    <w:rsid w:val="34104576"/>
    <w:rsid w:val="342B1D46"/>
    <w:rsid w:val="3431735D"/>
    <w:rsid w:val="3445105A"/>
    <w:rsid w:val="344A6670"/>
    <w:rsid w:val="346239BA"/>
    <w:rsid w:val="34680808"/>
    <w:rsid w:val="347B0F20"/>
    <w:rsid w:val="348745A8"/>
    <w:rsid w:val="34B21124"/>
    <w:rsid w:val="34B573D9"/>
    <w:rsid w:val="34C14910"/>
    <w:rsid w:val="34C67375"/>
    <w:rsid w:val="35262C3A"/>
    <w:rsid w:val="353852AA"/>
    <w:rsid w:val="353A5F46"/>
    <w:rsid w:val="3550415A"/>
    <w:rsid w:val="356A27BA"/>
    <w:rsid w:val="357524F9"/>
    <w:rsid w:val="359B1CDC"/>
    <w:rsid w:val="35DB60AC"/>
    <w:rsid w:val="35EC7A6F"/>
    <w:rsid w:val="35F9034E"/>
    <w:rsid w:val="360D204B"/>
    <w:rsid w:val="360D7EE8"/>
    <w:rsid w:val="36203B2D"/>
    <w:rsid w:val="36233F77"/>
    <w:rsid w:val="362353CB"/>
    <w:rsid w:val="368B60AD"/>
    <w:rsid w:val="36C83D11"/>
    <w:rsid w:val="36CA1CEB"/>
    <w:rsid w:val="36E26304"/>
    <w:rsid w:val="36ED0F30"/>
    <w:rsid w:val="36FA5337"/>
    <w:rsid w:val="3715046C"/>
    <w:rsid w:val="371A057C"/>
    <w:rsid w:val="376E4D8C"/>
    <w:rsid w:val="37873738"/>
    <w:rsid w:val="379C086E"/>
    <w:rsid w:val="37A60062"/>
    <w:rsid w:val="37AE6F16"/>
    <w:rsid w:val="37B704C1"/>
    <w:rsid w:val="37C65ED1"/>
    <w:rsid w:val="37CE7B74"/>
    <w:rsid w:val="37D03075"/>
    <w:rsid w:val="381956D3"/>
    <w:rsid w:val="381F1BC2"/>
    <w:rsid w:val="38272F27"/>
    <w:rsid w:val="38535BA9"/>
    <w:rsid w:val="38543F62"/>
    <w:rsid w:val="387E0FDF"/>
    <w:rsid w:val="38867153"/>
    <w:rsid w:val="388D747A"/>
    <w:rsid w:val="389B749B"/>
    <w:rsid w:val="38A02D03"/>
    <w:rsid w:val="38A901CF"/>
    <w:rsid w:val="38B36EDA"/>
    <w:rsid w:val="38C20ECB"/>
    <w:rsid w:val="38D706FE"/>
    <w:rsid w:val="38DB1F8D"/>
    <w:rsid w:val="38DB4749"/>
    <w:rsid w:val="38E25F42"/>
    <w:rsid w:val="39002727"/>
    <w:rsid w:val="393B0C7E"/>
    <w:rsid w:val="393F076E"/>
    <w:rsid w:val="395A1576"/>
    <w:rsid w:val="39763A64"/>
    <w:rsid w:val="39AB195F"/>
    <w:rsid w:val="39C27352"/>
    <w:rsid w:val="39CE3B81"/>
    <w:rsid w:val="39D92970"/>
    <w:rsid w:val="39F257E0"/>
    <w:rsid w:val="39F552D0"/>
    <w:rsid w:val="3A1B5BC1"/>
    <w:rsid w:val="3A266722"/>
    <w:rsid w:val="3A476DCE"/>
    <w:rsid w:val="3A4818A4"/>
    <w:rsid w:val="3A59585F"/>
    <w:rsid w:val="3A7206CF"/>
    <w:rsid w:val="3A917E38"/>
    <w:rsid w:val="3AAF192B"/>
    <w:rsid w:val="3AB244E2"/>
    <w:rsid w:val="3AB74334"/>
    <w:rsid w:val="3AD335DB"/>
    <w:rsid w:val="3ADC3D9A"/>
    <w:rsid w:val="3AE01A61"/>
    <w:rsid w:val="3AE710BD"/>
    <w:rsid w:val="3B0E03F8"/>
    <w:rsid w:val="3B333170"/>
    <w:rsid w:val="3B46082B"/>
    <w:rsid w:val="3B491430"/>
    <w:rsid w:val="3B667D89"/>
    <w:rsid w:val="3B6C3370"/>
    <w:rsid w:val="3B731CF5"/>
    <w:rsid w:val="3B7B4CCA"/>
    <w:rsid w:val="3BA5645F"/>
    <w:rsid w:val="3BAA0E7D"/>
    <w:rsid w:val="3BB371F1"/>
    <w:rsid w:val="3BB8327D"/>
    <w:rsid w:val="3BBD2D65"/>
    <w:rsid w:val="3C011D0B"/>
    <w:rsid w:val="3C0435A9"/>
    <w:rsid w:val="3C1C6B44"/>
    <w:rsid w:val="3C295659"/>
    <w:rsid w:val="3C3976F6"/>
    <w:rsid w:val="3C465309"/>
    <w:rsid w:val="3C4931CE"/>
    <w:rsid w:val="3C495460"/>
    <w:rsid w:val="3C577B7C"/>
    <w:rsid w:val="3C5978AB"/>
    <w:rsid w:val="3C5F46B8"/>
    <w:rsid w:val="3C616408"/>
    <w:rsid w:val="3C722C08"/>
    <w:rsid w:val="3C793F97"/>
    <w:rsid w:val="3C8762E1"/>
    <w:rsid w:val="3C8A7F52"/>
    <w:rsid w:val="3C990195"/>
    <w:rsid w:val="3CB2121B"/>
    <w:rsid w:val="3CCF07B6"/>
    <w:rsid w:val="3CD112FD"/>
    <w:rsid w:val="3CD576D3"/>
    <w:rsid w:val="3CD96FD5"/>
    <w:rsid w:val="3CDE1DF5"/>
    <w:rsid w:val="3CEA279F"/>
    <w:rsid w:val="3CFB49AC"/>
    <w:rsid w:val="3CFC24D2"/>
    <w:rsid w:val="3D0B4A25"/>
    <w:rsid w:val="3D1B62F6"/>
    <w:rsid w:val="3D311C8F"/>
    <w:rsid w:val="3D431EEA"/>
    <w:rsid w:val="3D4F5794"/>
    <w:rsid w:val="3D605157"/>
    <w:rsid w:val="3D85696B"/>
    <w:rsid w:val="3D874491"/>
    <w:rsid w:val="3D960706"/>
    <w:rsid w:val="3DA56248"/>
    <w:rsid w:val="3DD82F3F"/>
    <w:rsid w:val="3DDF607B"/>
    <w:rsid w:val="3DE96ED0"/>
    <w:rsid w:val="3DF104FC"/>
    <w:rsid w:val="3DFE5EBE"/>
    <w:rsid w:val="3E0D0E3B"/>
    <w:rsid w:val="3E18158D"/>
    <w:rsid w:val="3E1F7F74"/>
    <w:rsid w:val="3E307C49"/>
    <w:rsid w:val="3E3E1CFC"/>
    <w:rsid w:val="3E4800C5"/>
    <w:rsid w:val="3E5C61F1"/>
    <w:rsid w:val="3E621471"/>
    <w:rsid w:val="3E7E7642"/>
    <w:rsid w:val="3E8A2DEF"/>
    <w:rsid w:val="3E9D3662"/>
    <w:rsid w:val="3EB23790"/>
    <w:rsid w:val="3EC3599D"/>
    <w:rsid w:val="3ED951C1"/>
    <w:rsid w:val="3EEC6CA2"/>
    <w:rsid w:val="3EF11EF1"/>
    <w:rsid w:val="3F000C64"/>
    <w:rsid w:val="3F19736B"/>
    <w:rsid w:val="3F261A88"/>
    <w:rsid w:val="3F4365AD"/>
    <w:rsid w:val="3F446ADE"/>
    <w:rsid w:val="3F521DF9"/>
    <w:rsid w:val="3F68291A"/>
    <w:rsid w:val="3F6C393F"/>
    <w:rsid w:val="3F731171"/>
    <w:rsid w:val="3FA0183A"/>
    <w:rsid w:val="3FAD051F"/>
    <w:rsid w:val="3FBF6165"/>
    <w:rsid w:val="3FC348ED"/>
    <w:rsid w:val="3FD85ED4"/>
    <w:rsid w:val="3FDA2F9E"/>
    <w:rsid w:val="3FDA5D2A"/>
    <w:rsid w:val="3FDE6583"/>
    <w:rsid w:val="3FE07E89"/>
    <w:rsid w:val="3FE727C0"/>
    <w:rsid w:val="3FE94F8F"/>
    <w:rsid w:val="3FF429E5"/>
    <w:rsid w:val="400E7372"/>
    <w:rsid w:val="40224945"/>
    <w:rsid w:val="403E177F"/>
    <w:rsid w:val="40500971"/>
    <w:rsid w:val="4061721C"/>
    <w:rsid w:val="406867FC"/>
    <w:rsid w:val="40726DA2"/>
    <w:rsid w:val="407C587B"/>
    <w:rsid w:val="409A1D1E"/>
    <w:rsid w:val="40DA0D7C"/>
    <w:rsid w:val="40E439A9"/>
    <w:rsid w:val="40E57AB3"/>
    <w:rsid w:val="40F02FA3"/>
    <w:rsid w:val="41087697"/>
    <w:rsid w:val="411029F0"/>
    <w:rsid w:val="41110C42"/>
    <w:rsid w:val="41200E85"/>
    <w:rsid w:val="41202C33"/>
    <w:rsid w:val="41263FC1"/>
    <w:rsid w:val="412F3FB1"/>
    <w:rsid w:val="41391F47"/>
    <w:rsid w:val="41406E31"/>
    <w:rsid w:val="41850CE8"/>
    <w:rsid w:val="41AB690D"/>
    <w:rsid w:val="41BC32B3"/>
    <w:rsid w:val="41BD4139"/>
    <w:rsid w:val="41CC2DBB"/>
    <w:rsid w:val="41D230AA"/>
    <w:rsid w:val="41D61543"/>
    <w:rsid w:val="41EC6FB9"/>
    <w:rsid w:val="420662CD"/>
    <w:rsid w:val="4208718C"/>
    <w:rsid w:val="42227333"/>
    <w:rsid w:val="422624CB"/>
    <w:rsid w:val="42310E70"/>
    <w:rsid w:val="425056C4"/>
    <w:rsid w:val="42645F07"/>
    <w:rsid w:val="42703746"/>
    <w:rsid w:val="42772C3C"/>
    <w:rsid w:val="428E0070"/>
    <w:rsid w:val="42C13FA2"/>
    <w:rsid w:val="42C950F3"/>
    <w:rsid w:val="42D737C5"/>
    <w:rsid w:val="42E06C9A"/>
    <w:rsid w:val="42E3660E"/>
    <w:rsid w:val="42E47F27"/>
    <w:rsid w:val="43351B76"/>
    <w:rsid w:val="433723D2"/>
    <w:rsid w:val="433927BA"/>
    <w:rsid w:val="43394480"/>
    <w:rsid w:val="43786D96"/>
    <w:rsid w:val="437C611B"/>
    <w:rsid w:val="43C137B6"/>
    <w:rsid w:val="43C44565"/>
    <w:rsid w:val="43E224B7"/>
    <w:rsid w:val="43E47366"/>
    <w:rsid w:val="43FE4D82"/>
    <w:rsid w:val="4413082D"/>
    <w:rsid w:val="44342F91"/>
    <w:rsid w:val="4441183E"/>
    <w:rsid w:val="44697A6B"/>
    <w:rsid w:val="446C75D1"/>
    <w:rsid w:val="44A21BB1"/>
    <w:rsid w:val="44AC3F6F"/>
    <w:rsid w:val="44B55D88"/>
    <w:rsid w:val="44B630E0"/>
    <w:rsid w:val="44B6565C"/>
    <w:rsid w:val="44C24C1E"/>
    <w:rsid w:val="44C71114"/>
    <w:rsid w:val="44C91833"/>
    <w:rsid w:val="4504461A"/>
    <w:rsid w:val="450A2E78"/>
    <w:rsid w:val="450B3BFA"/>
    <w:rsid w:val="450F36EA"/>
    <w:rsid w:val="45367086"/>
    <w:rsid w:val="45496836"/>
    <w:rsid w:val="45886FF9"/>
    <w:rsid w:val="45BB117C"/>
    <w:rsid w:val="45CD562B"/>
    <w:rsid w:val="45CD5C37"/>
    <w:rsid w:val="45D07920"/>
    <w:rsid w:val="45E87A97"/>
    <w:rsid w:val="461D3BE5"/>
    <w:rsid w:val="46335952"/>
    <w:rsid w:val="464B09C8"/>
    <w:rsid w:val="46624B6A"/>
    <w:rsid w:val="4662762C"/>
    <w:rsid w:val="46713F31"/>
    <w:rsid w:val="46852ECC"/>
    <w:rsid w:val="468E5104"/>
    <w:rsid w:val="46A14816"/>
    <w:rsid w:val="46BA7AB6"/>
    <w:rsid w:val="46CA3945"/>
    <w:rsid w:val="46DD7741"/>
    <w:rsid w:val="46EE5581"/>
    <w:rsid w:val="46FA3F26"/>
    <w:rsid w:val="46FE3A16"/>
    <w:rsid w:val="472B0583"/>
    <w:rsid w:val="472D42FC"/>
    <w:rsid w:val="47431B7A"/>
    <w:rsid w:val="47972677"/>
    <w:rsid w:val="479954ED"/>
    <w:rsid w:val="47C63E08"/>
    <w:rsid w:val="47CD2831"/>
    <w:rsid w:val="47D31FCF"/>
    <w:rsid w:val="47E96C73"/>
    <w:rsid w:val="48042085"/>
    <w:rsid w:val="481D611E"/>
    <w:rsid w:val="481E59F2"/>
    <w:rsid w:val="48337E71"/>
    <w:rsid w:val="483D231C"/>
    <w:rsid w:val="483D534E"/>
    <w:rsid w:val="484D2C93"/>
    <w:rsid w:val="48515D33"/>
    <w:rsid w:val="485562E0"/>
    <w:rsid w:val="486378A9"/>
    <w:rsid w:val="488F30AA"/>
    <w:rsid w:val="488F4124"/>
    <w:rsid w:val="489F7F75"/>
    <w:rsid w:val="48A277C7"/>
    <w:rsid w:val="48C8459E"/>
    <w:rsid w:val="48EB28BF"/>
    <w:rsid w:val="49004208"/>
    <w:rsid w:val="490B41C9"/>
    <w:rsid w:val="494A48A5"/>
    <w:rsid w:val="49975227"/>
    <w:rsid w:val="49B303BC"/>
    <w:rsid w:val="49C05CD0"/>
    <w:rsid w:val="49C4186F"/>
    <w:rsid w:val="49E35145"/>
    <w:rsid w:val="4A04091B"/>
    <w:rsid w:val="4A093D47"/>
    <w:rsid w:val="4A0F6DB1"/>
    <w:rsid w:val="4A123D60"/>
    <w:rsid w:val="4A1723DE"/>
    <w:rsid w:val="4A4A6F73"/>
    <w:rsid w:val="4A534079"/>
    <w:rsid w:val="4A534625"/>
    <w:rsid w:val="4A667B17"/>
    <w:rsid w:val="4A6A3171"/>
    <w:rsid w:val="4A6A3C8C"/>
    <w:rsid w:val="4A7B537E"/>
    <w:rsid w:val="4A7E6F0D"/>
    <w:rsid w:val="4A8A55C1"/>
    <w:rsid w:val="4A8E32B5"/>
    <w:rsid w:val="4AA85A47"/>
    <w:rsid w:val="4AB336D8"/>
    <w:rsid w:val="4AC97183"/>
    <w:rsid w:val="4ACC6C2C"/>
    <w:rsid w:val="4ADC37DC"/>
    <w:rsid w:val="4ADF590D"/>
    <w:rsid w:val="4AF45BB9"/>
    <w:rsid w:val="4AFA04D7"/>
    <w:rsid w:val="4AFA6B4B"/>
    <w:rsid w:val="4B076C12"/>
    <w:rsid w:val="4B0B6723"/>
    <w:rsid w:val="4B182C16"/>
    <w:rsid w:val="4B1A4B97"/>
    <w:rsid w:val="4B1C3655"/>
    <w:rsid w:val="4B217CD3"/>
    <w:rsid w:val="4B2A2A0F"/>
    <w:rsid w:val="4B2C0426"/>
    <w:rsid w:val="4B3D0885"/>
    <w:rsid w:val="4B3E1136"/>
    <w:rsid w:val="4B517E8D"/>
    <w:rsid w:val="4B5C0F7F"/>
    <w:rsid w:val="4B66236B"/>
    <w:rsid w:val="4B6E0A3F"/>
    <w:rsid w:val="4B731C59"/>
    <w:rsid w:val="4B8163F9"/>
    <w:rsid w:val="4B9C1A50"/>
    <w:rsid w:val="4BAA2EC0"/>
    <w:rsid w:val="4BB10EE2"/>
    <w:rsid w:val="4BB74194"/>
    <w:rsid w:val="4BCD5A46"/>
    <w:rsid w:val="4BCF0305"/>
    <w:rsid w:val="4BD94FFD"/>
    <w:rsid w:val="4BDB6229"/>
    <w:rsid w:val="4BE40D01"/>
    <w:rsid w:val="4C2D26A8"/>
    <w:rsid w:val="4C3473A6"/>
    <w:rsid w:val="4C3B4DC5"/>
    <w:rsid w:val="4C4F48F5"/>
    <w:rsid w:val="4C5365B2"/>
    <w:rsid w:val="4C5E317C"/>
    <w:rsid w:val="4C68582C"/>
    <w:rsid w:val="4C8C2DE4"/>
    <w:rsid w:val="4C942727"/>
    <w:rsid w:val="4CA613E0"/>
    <w:rsid w:val="4CA97F63"/>
    <w:rsid w:val="4CAC41B8"/>
    <w:rsid w:val="4CCA7BCC"/>
    <w:rsid w:val="4CD17DCF"/>
    <w:rsid w:val="4CE9737A"/>
    <w:rsid w:val="4D241CFD"/>
    <w:rsid w:val="4D287466"/>
    <w:rsid w:val="4D2C2228"/>
    <w:rsid w:val="4D2C295F"/>
    <w:rsid w:val="4D2E492A"/>
    <w:rsid w:val="4D3C7046"/>
    <w:rsid w:val="4D3C73AC"/>
    <w:rsid w:val="4D403EDA"/>
    <w:rsid w:val="4D492D83"/>
    <w:rsid w:val="4D4E1345"/>
    <w:rsid w:val="4D5A1592"/>
    <w:rsid w:val="4D626381"/>
    <w:rsid w:val="4D8071CD"/>
    <w:rsid w:val="4D84279B"/>
    <w:rsid w:val="4D8D66BA"/>
    <w:rsid w:val="4DA1334D"/>
    <w:rsid w:val="4DA44BC4"/>
    <w:rsid w:val="4DBD705E"/>
    <w:rsid w:val="4DBD7A5B"/>
    <w:rsid w:val="4DCE1531"/>
    <w:rsid w:val="4DDC5B5A"/>
    <w:rsid w:val="4DE9282B"/>
    <w:rsid w:val="4DED7ACC"/>
    <w:rsid w:val="4DF138F7"/>
    <w:rsid w:val="4DF75114"/>
    <w:rsid w:val="4DFF4F0F"/>
    <w:rsid w:val="4E105E12"/>
    <w:rsid w:val="4E2429C4"/>
    <w:rsid w:val="4E261AA5"/>
    <w:rsid w:val="4E4554B6"/>
    <w:rsid w:val="4E4A3C7C"/>
    <w:rsid w:val="4E5528C1"/>
    <w:rsid w:val="4E6F51FA"/>
    <w:rsid w:val="4E7030D7"/>
    <w:rsid w:val="4E894AEA"/>
    <w:rsid w:val="4E8F31A6"/>
    <w:rsid w:val="4EC07FC0"/>
    <w:rsid w:val="4EF46A21"/>
    <w:rsid w:val="4F2E6E63"/>
    <w:rsid w:val="4F3E697A"/>
    <w:rsid w:val="4F69573D"/>
    <w:rsid w:val="4F7D0041"/>
    <w:rsid w:val="4F861BFA"/>
    <w:rsid w:val="4F9E469C"/>
    <w:rsid w:val="4FA703CD"/>
    <w:rsid w:val="4FD07F1A"/>
    <w:rsid w:val="4FD35314"/>
    <w:rsid w:val="4FD87DE3"/>
    <w:rsid w:val="4FFE4A87"/>
    <w:rsid w:val="501D3C0A"/>
    <w:rsid w:val="501F6300"/>
    <w:rsid w:val="502838B2"/>
    <w:rsid w:val="50334005"/>
    <w:rsid w:val="503C65DF"/>
    <w:rsid w:val="5043249A"/>
    <w:rsid w:val="50451E54"/>
    <w:rsid w:val="505F78F1"/>
    <w:rsid w:val="5066262C"/>
    <w:rsid w:val="507D68B8"/>
    <w:rsid w:val="508424D1"/>
    <w:rsid w:val="50A2006B"/>
    <w:rsid w:val="50B67110"/>
    <w:rsid w:val="50B92A8C"/>
    <w:rsid w:val="50C555A5"/>
    <w:rsid w:val="50C87E13"/>
    <w:rsid w:val="50E92D36"/>
    <w:rsid w:val="50EA0B67"/>
    <w:rsid w:val="50ED0658"/>
    <w:rsid w:val="50EE7C68"/>
    <w:rsid w:val="50F66965"/>
    <w:rsid w:val="50F840EA"/>
    <w:rsid w:val="51137656"/>
    <w:rsid w:val="51233989"/>
    <w:rsid w:val="512F601A"/>
    <w:rsid w:val="513C2923"/>
    <w:rsid w:val="513D568A"/>
    <w:rsid w:val="5143795C"/>
    <w:rsid w:val="51981AD3"/>
    <w:rsid w:val="519C4558"/>
    <w:rsid w:val="51A72EFC"/>
    <w:rsid w:val="51B32B04"/>
    <w:rsid w:val="51D27F5C"/>
    <w:rsid w:val="51DF2542"/>
    <w:rsid w:val="51F97BD9"/>
    <w:rsid w:val="52230782"/>
    <w:rsid w:val="5245699D"/>
    <w:rsid w:val="525508E4"/>
    <w:rsid w:val="529748F9"/>
    <w:rsid w:val="52A92B7A"/>
    <w:rsid w:val="52E857BB"/>
    <w:rsid w:val="52EC4C8F"/>
    <w:rsid w:val="52F91536"/>
    <w:rsid w:val="52F9777F"/>
    <w:rsid w:val="52FB3500"/>
    <w:rsid w:val="530F39A6"/>
    <w:rsid w:val="5311687F"/>
    <w:rsid w:val="53145ED4"/>
    <w:rsid w:val="53620E89"/>
    <w:rsid w:val="53654E1D"/>
    <w:rsid w:val="537D3F15"/>
    <w:rsid w:val="537E1A3B"/>
    <w:rsid w:val="53831A46"/>
    <w:rsid w:val="53844EB2"/>
    <w:rsid w:val="539D0113"/>
    <w:rsid w:val="53A476F3"/>
    <w:rsid w:val="53A6696D"/>
    <w:rsid w:val="53AC0356"/>
    <w:rsid w:val="53C5455E"/>
    <w:rsid w:val="53CC09F8"/>
    <w:rsid w:val="53D46A59"/>
    <w:rsid w:val="53DD5FF3"/>
    <w:rsid w:val="53F140A0"/>
    <w:rsid w:val="54440316"/>
    <w:rsid w:val="5469548C"/>
    <w:rsid w:val="548D0188"/>
    <w:rsid w:val="54901A26"/>
    <w:rsid w:val="54B51518"/>
    <w:rsid w:val="54C94F38"/>
    <w:rsid w:val="54D64ABE"/>
    <w:rsid w:val="54DB68B6"/>
    <w:rsid w:val="54EF2BF0"/>
    <w:rsid w:val="54FE2E33"/>
    <w:rsid w:val="550E10F1"/>
    <w:rsid w:val="5536081F"/>
    <w:rsid w:val="55436A98"/>
    <w:rsid w:val="55447A06"/>
    <w:rsid w:val="554C06ED"/>
    <w:rsid w:val="55627866"/>
    <w:rsid w:val="55753DC1"/>
    <w:rsid w:val="558E2409"/>
    <w:rsid w:val="55C93441"/>
    <w:rsid w:val="55D41DE6"/>
    <w:rsid w:val="55DC2C3F"/>
    <w:rsid w:val="55EE2EA8"/>
    <w:rsid w:val="56395990"/>
    <w:rsid w:val="563C5261"/>
    <w:rsid w:val="5650065F"/>
    <w:rsid w:val="5651048E"/>
    <w:rsid w:val="565151E5"/>
    <w:rsid w:val="56720113"/>
    <w:rsid w:val="56723AD9"/>
    <w:rsid w:val="567A0776"/>
    <w:rsid w:val="568162E3"/>
    <w:rsid w:val="568455BA"/>
    <w:rsid w:val="568832FC"/>
    <w:rsid w:val="569B2F53"/>
    <w:rsid w:val="56A33C92"/>
    <w:rsid w:val="56BE7A0E"/>
    <w:rsid w:val="56D85B48"/>
    <w:rsid w:val="56E17F19"/>
    <w:rsid w:val="56E62742"/>
    <w:rsid w:val="56EB51A7"/>
    <w:rsid w:val="56F52014"/>
    <w:rsid w:val="56FC29CC"/>
    <w:rsid w:val="57014C1E"/>
    <w:rsid w:val="57115FF7"/>
    <w:rsid w:val="57150C3E"/>
    <w:rsid w:val="57174680"/>
    <w:rsid w:val="57174B04"/>
    <w:rsid w:val="573614ED"/>
    <w:rsid w:val="573F4724"/>
    <w:rsid w:val="5777712B"/>
    <w:rsid w:val="57805D82"/>
    <w:rsid w:val="5789732C"/>
    <w:rsid w:val="5794182D"/>
    <w:rsid w:val="57A00741"/>
    <w:rsid w:val="57B52C42"/>
    <w:rsid w:val="57BD3593"/>
    <w:rsid w:val="57CB46CF"/>
    <w:rsid w:val="57D943AF"/>
    <w:rsid w:val="57F14ED1"/>
    <w:rsid w:val="58037FF6"/>
    <w:rsid w:val="5818420C"/>
    <w:rsid w:val="582708F3"/>
    <w:rsid w:val="58385B8E"/>
    <w:rsid w:val="584749CA"/>
    <w:rsid w:val="58774444"/>
    <w:rsid w:val="5878114F"/>
    <w:rsid w:val="587A4EC7"/>
    <w:rsid w:val="588B2C30"/>
    <w:rsid w:val="589132F4"/>
    <w:rsid w:val="589A7317"/>
    <w:rsid w:val="589B15C9"/>
    <w:rsid w:val="589D0BB5"/>
    <w:rsid w:val="58B67848"/>
    <w:rsid w:val="58BB7704"/>
    <w:rsid w:val="58BE3005"/>
    <w:rsid w:val="58BE7FEF"/>
    <w:rsid w:val="58C96A7B"/>
    <w:rsid w:val="58E75218"/>
    <w:rsid w:val="58E96862"/>
    <w:rsid w:val="58ED38EB"/>
    <w:rsid w:val="58FA1B64"/>
    <w:rsid w:val="58FF717A"/>
    <w:rsid w:val="59003474"/>
    <w:rsid w:val="591075D9"/>
    <w:rsid w:val="591D67C5"/>
    <w:rsid w:val="59254E33"/>
    <w:rsid w:val="59275467"/>
    <w:rsid w:val="5932754F"/>
    <w:rsid w:val="596A6793"/>
    <w:rsid w:val="597436C4"/>
    <w:rsid w:val="59747B68"/>
    <w:rsid w:val="59934492"/>
    <w:rsid w:val="59AB1BA3"/>
    <w:rsid w:val="59B2557F"/>
    <w:rsid w:val="59B95156"/>
    <w:rsid w:val="59BB12F3"/>
    <w:rsid w:val="59C5144F"/>
    <w:rsid w:val="59CE51B7"/>
    <w:rsid w:val="59D157C7"/>
    <w:rsid w:val="59D32AE1"/>
    <w:rsid w:val="59F36CDF"/>
    <w:rsid w:val="59F667CF"/>
    <w:rsid w:val="59FD7B5D"/>
    <w:rsid w:val="5A160C1F"/>
    <w:rsid w:val="5A1C6FA2"/>
    <w:rsid w:val="5A220DC2"/>
    <w:rsid w:val="5A24333C"/>
    <w:rsid w:val="5A2A62A5"/>
    <w:rsid w:val="5A324B46"/>
    <w:rsid w:val="5A507919"/>
    <w:rsid w:val="5A64198B"/>
    <w:rsid w:val="5A6D2659"/>
    <w:rsid w:val="5A7B09E3"/>
    <w:rsid w:val="5A897643"/>
    <w:rsid w:val="5AAE7B67"/>
    <w:rsid w:val="5ABB3235"/>
    <w:rsid w:val="5AC266B1"/>
    <w:rsid w:val="5AD563E4"/>
    <w:rsid w:val="5ADC3116"/>
    <w:rsid w:val="5AEC714A"/>
    <w:rsid w:val="5AFA75A8"/>
    <w:rsid w:val="5AFD593B"/>
    <w:rsid w:val="5B182775"/>
    <w:rsid w:val="5B1C4013"/>
    <w:rsid w:val="5B231846"/>
    <w:rsid w:val="5B2A1402"/>
    <w:rsid w:val="5B3E21DC"/>
    <w:rsid w:val="5B601051"/>
    <w:rsid w:val="5B612ACF"/>
    <w:rsid w:val="5B632FB0"/>
    <w:rsid w:val="5B6559BA"/>
    <w:rsid w:val="5B6D2AC1"/>
    <w:rsid w:val="5B6F4A8B"/>
    <w:rsid w:val="5B743E4F"/>
    <w:rsid w:val="5B8027F4"/>
    <w:rsid w:val="5B8D3163"/>
    <w:rsid w:val="5B9242D5"/>
    <w:rsid w:val="5B9D2710"/>
    <w:rsid w:val="5BA109BC"/>
    <w:rsid w:val="5BB64468"/>
    <w:rsid w:val="5BDE39BF"/>
    <w:rsid w:val="5BF136F2"/>
    <w:rsid w:val="5C2A0B85"/>
    <w:rsid w:val="5C480E38"/>
    <w:rsid w:val="5C9637B0"/>
    <w:rsid w:val="5C9B365E"/>
    <w:rsid w:val="5CA16EC6"/>
    <w:rsid w:val="5CB07AF1"/>
    <w:rsid w:val="5CBD4AC4"/>
    <w:rsid w:val="5CC44949"/>
    <w:rsid w:val="5CD33675"/>
    <w:rsid w:val="5CDD32FF"/>
    <w:rsid w:val="5CE048FC"/>
    <w:rsid w:val="5CE84AF5"/>
    <w:rsid w:val="5CF1018D"/>
    <w:rsid w:val="5D092CDD"/>
    <w:rsid w:val="5D0C1EF9"/>
    <w:rsid w:val="5D0D352A"/>
    <w:rsid w:val="5D137698"/>
    <w:rsid w:val="5D145CFD"/>
    <w:rsid w:val="5D213D56"/>
    <w:rsid w:val="5D284EF1"/>
    <w:rsid w:val="5D325D70"/>
    <w:rsid w:val="5D4930BA"/>
    <w:rsid w:val="5D555EEB"/>
    <w:rsid w:val="5D591A24"/>
    <w:rsid w:val="5D5A0E23"/>
    <w:rsid w:val="5D6B3030"/>
    <w:rsid w:val="5D6E11A8"/>
    <w:rsid w:val="5D8C4404"/>
    <w:rsid w:val="5D934539"/>
    <w:rsid w:val="5DA87DE0"/>
    <w:rsid w:val="5DB6074F"/>
    <w:rsid w:val="5DCA41FA"/>
    <w:rsid w:val="5DD0716D"/>
    <w:rsid w:val="5DE66B5A"/>
    <w:rsid w:val="5DF86363"/>
    <w:rsid w:val="5E01749F"/>
    <w:rsid w:val="5E0648A7"/>
    <w:rsid w:val="5E1A3C91"/>
    <w:rsid w:val="5E337FF2"/>
    <w:rsid w:val="5E402A7D"/>
    <w:rsid w:val="5E510478"/>
    <w:rsid w:val="5E5341F0"/>
    <w:rsid w:val="5E544CE4"/>
    <w:rsid w:val="5E57530F"/>
    <w:rsid w:val="5E6E3C3F"/>
    <w:rsid w:val="5E7D1C3C"/>
    <w:rsid w:val="5E806146"/>
    <w:rsid w:val="5E8C0937"/>
    <w:rsid w:val="5E9860A7"/>
    <w:rsid w:val="5EA507C4"/>
    <w:rsid w:val="5EA95B09"/>
    <w:rsid w:val="5EDB34A4"/>
    <w:rsid w:val="5EE00098"/>
    <w:rsid w:val="5EE344D3"/>
    <w:rsid w:val="5EFA466C"/>
    <w:rsid w:val="5F4E08AC"/>
    <w:rsid w:val="5F5706FB"/>
    <w:rsid w:val="5F5921CB"/>
    <w:rsid w:val="5F773F0E"/>
    <w:rsid w:val="5F830A45"/>
    <w:rsid w:val="5F8A17E1"/>
    <w:rsid w:val="5F9900D4"/>
    <w:rsid w:val="5FB8018C"/>
    <w:rsid w:val="5FBA204D"/>
    <w:rsid w:val="5FD17256"/>
    <w:rsid w:val="5FDC1FC3"/>
    <w:rsid w:val="5FF23595"/>
    <w:rsid w:val="5FF92B75"/>
    <w:rsid w:val="60030158"/>
    <w:rsid w:val="60042D35"/>
    <w:rsid w:val="600B38EF"/>
    <w:rsid w:val="60114363"/>
    <w:rsid w:val="602D6CC3"/>
    <w:rsid w:val="60377A1E"/>
    <w:rsid w:val="607D37A6"/>
    <w:rsid w:val="60A15BF4"/>
    <w:rsid w:val="60A9632B"/>
    <w:rsid w:val="60BA0556"/>
    <w:rsid w:val="60BB42CE"/>
    <w:rsid w:val="60C90799"/>
    <w:rsid w:val="60D62EB6"/>
    <w:rsid w:val="60FE17CE"/>
    <w:rsid w:val="610D6F59"/>
    <w:rsid w:val="61251748"/>
    <w:rsid w:val="6126799A"/>
    <w:rsid w:val="615E3C9A"/>
    <w:rsid w:val="61643C00"/>
    <w:rsid w:val="6166423A"/>
    <w:rsid w:val="618E3791"/>
    <w:rsid w:val="618F19E3"/>
    <w:rsid w:val="61966C85"/>
    <w:rsid w:val="61992AA8"/>
    <w:rsid w:val="61AA05C2"/>
    <w:rsid w:val="61CF504D"/>
    <w:rsid w:val="61D95138"/>
    <w:rsid w:val="61E04E2E"/>
    <w:rsid w:val="61F5736C"/>
    <w:rsid w:val="61FA075D"/>
    <w:rsid w:val="621A794E"/>
    <w:rsid w:val="62290203"/>
    <w:rsid w:val="623460E6"/>
    <w:rsid w:val="624B51DE"/>
    <w:rsid w:val="624D0F56"/>
    <w:rsid w:val="625422E5"/>
    <w:rsid w:val="6284273B"/>
    <w:rsid w:val="62B73A84"/>
    <w:rsid w:val="62C456BC"/>
    <w:rsid w:val="62C54F90"/>
    <w:rsid w:val="62C710C3"/>
    <w:rsid w:val="62D01FC8"/>
    <w:rsid w:val="62F249B2"/>
    <w:rsid w:val="630A6E47"/>
    <w:rsid w:val="631452AE"/>
    <w:rsid w:val="63224701"/>
    <w:rsid w:val="6370051B"/>
    <w:rsid w:val="639C5A56"/>
    <w:rsid w:val="63AB7B7E"/>
    <w:rsid w:val="63AE011A"/>
    <w:rsid w:val="63AF195C"/>
    <w:rsid w:val="63C60FC0"/>
    <w:rsid w:val="63CB4828"/>
    <w:rsid w:val="63D32408"/>
    <w:rsid w:val="6421269A"/>
    <w:rsid w:val="64326656"/>
    <w:rsid w:val="64420917"/>
    <w:rsid w:val="645B3DFE"/>
    <w:rsid w:val="645E744B"/>
    <w:rsid w:val="646E2614"/>
    <w:rsid w:val="6481384C"/>
    <w:rsid w:val="64990483"/>
    <w:rsid w:val="64A210E1"/>
    <w:rsid w:val="64A5151D"/>
    <w:rsid w:val="64C43C1E"/>
    <w:rsid w:val="64EC5D1A"/>
    <w:rsid w:val="64FB2100"/>
    <w:rsid w:val="64FE29DC"/>
    <w:rsid w:val="65273CE0"/>
    <w:rsid w:val="65336B29"/>
    <w:rsid w:val="65352144"/>
    <w:rsid w:val="654A5C21"/>
    <w:rsid w:val="657F11CA"/>
    <w:rsid w:val="65842EE1"/>
    <w:rsid w:val="65930FD1"/>
    <w:rsid w:val="6598698C"/>
    <w:rsid w:val="65B37C6A"/>
    <w:rsid w:val="65CD550E"/>
    <w:rsid w:val="65EC0A86"/>
    <w:rsid w:val="65EE0CA2"/>
    <w:rsid w:val="65F22540"/>
    <w:rsid w:val="65F77B57"/>
    <w:rsid w:val="66055BA0"/>
    <w:rsid w:val="6613137D"/>
    <w:rsid w:val="66141B92"/>
    <w:rsid w:val="661A3CE2"/>
    <w:rsid w:val="66304E17"/>
    <w:rsid w:val="66375145"/>
    <w:rsid w:val="66467D95"/>
    <w:rsid w:val="66575B34"/>
    <w:rsid w:val="66726313"/>
    <w:rsid w:val="66772A46"/>
    <w:rsid w:val="66815672"/>
    <w:rsid w:val="6695111E"/>
    <w:rsid w:val="66AC6B93"/>
    <w:rsid w:val="66C07984"/>
    <w:rsid w:val="66CF63DE"/>
    <w:rsid w:val="66D439F4"/>
    <w:rsid w:val="66F44096"/>
    <w:rsid w:val="670B0F12"/>
    <w:rsid w:val="672A75C6"/>
    <w:rsid w:val="6748611A"/>
    <w:rsid w:val="674F24D3"/>
    <w:rsid w:val="675D7E8D"/>
    <w:rsid w:val="676E3E49"/>
    <w:rsid w:val="678F5145"/>
    <w:rsid w:val="679715F1"/>
    <w:rsid w:val="67A76592"/>
    <w:rsid w:val="67BF46A4"/>
    <w:rsid w:val="67C33214"/>
    <w:rsid w:val="67D85C3F"/>
    <w:rsid w:val="67EB2331"/>
    <w:rsid w:val="67F307F2"/>
    <w:rsid w:val="680447AD"/>
    <w:rsid w:val="68126ECA"/>
    <w:rsid w:val="682A6335"/>
    <w:rsid w:val="6868764C"/>
    <w:rsid w:val="686B0388"/>
    <w:rsid w:val="6893581B"/>
    <w:rsid w:val="689B2D16"/>
    <w:rsid w:val="68A2032A"/>
    <w:rsid w:val="68AD274F"/>
    <w:rsid w:val="68AF7CCA"/>
    <w:rsid w:val="68CF4DBB"/>
    <w:rsid w:val="68DA2E94"/>
    <w:rsid w:val="68EC4E47"/>
    <w:rsid w:val="68F6116F"/>
    <w:rsid w:val="690C1B6B"/>
    <w:rsid w:val="690F6F65"/>
    <w:rsid w:val="69360996"/>
    <w:rsid w:val="696B560C"/>
    <w:rsid w:val="69735746"/>
    <w:rsid w:val="69821E2D"/>
    <w:rsid w:val="69934F73"/>
    <w:rsid w:val="69D83EEB"/>
    <w:rsid w:val="69F66377"/>
    <w:rsid w:val="6A021076"/>
    <w:rsid w:val="6A1707C7"/>
    <w:rsid w:val="6A303637"/>
    <w:rsid w:val="6A3551DD"/>
    <w:rsid w:val="6A3A3214"/>
    <w:rsid w:val="6A3D5D54"/>
    <w:rsid w:val="6A6257BB"/>
    <w:rsid w:val="6A636BAF"/>
    <w:rsid w:val="6A641533"/>
    <w:rsid w:val="6A7E0847"/>
    <w:rsid w:val="6A98281C"/>
    <w:rsid w:val="6AA87672"/>
    <w:rsid w:val="6AB57FE0"/>
    <w:rsid w:val="6AC14DE1"/>
    <w:rsid w:val="6AD62431"/>
    <w:rsid w:val="6AEA5EDC"/>
    <w:rsid w:val="6B19231D"/>
    <w:rsid w:val="6B585A00"/>
    <w:rsid w:val="6B5A6A0A"/>
    <w:rsid w:val="6B7B6B34"/>
    <w:rsid w:val="6B7E0DF8"/>
    <w:rsid w:val="6B87197D"/>
    <w:rsid w:val="6B9C01D7"/>
    <w:rsid w:val="6BA15C7E"/>
    <w:rsid w:val="6BA53BB1"/>
    <w:rsid w:val="6BCB7B98"/>
    <w:rsid w:val="6BDB5A6A"/>
    <w:rsid w:val="6C094101"/>
    <w:rsid w:val="6C0B610A"/>
    <w:rsid w:val="6C143B8B"/>
    <w:rsid w:val="6C152AE5"/>
    <w:rsid w:val="6C156F89"/>
    <w:rsid w:val="6C427652"/>
    <w:rsid w:val="6C563B87"/>
    <w:rsid w:val="6C620357"/>
    <w:rsid w:val="6C771913"/>
    <w:rsid w:val="6C86118E"/>
    <w:rsid w:val="6C985912"/>
    <w:rsid w:val="6CB611D0"/>
    <w:rsid w:val="6CC46F46"/>
    <w:rsid w:val="6CD40BF2"/>
    <w:rsid w:val="6CF76B7C"/>
    <w:rsid w:val="6D003795"/>
    <w:rsid w:val="6D0D1A0E"/>
    <w:rsid w:val="6D142956"/>
    <w:rsid w:val="6D1E00BF"/>
    <w:rsid w:val="6D3A657B"/>
    <w:rsid w:val="6D3F3B91"/>
    <w:rsid w:val="6D4F3A89"/>
    <w:rsid w:val="6D586E2F"/>
    <w:rsid w:val="6D771867"/>
    <w:rsid w:val="6DB1683D"/>
    <w:rsid w:val="6DCC6858"/>
    <w:rsid w:val="6DF412A4"/>
    <w:rsid w:val="6E2434B3"/>
    <w:rsid w:val="6E2C2368"/>
    <w:rsid w:val="6E2D18FE"/>
    <w:rsid w:val="6E361438"/>
    <w:rsid w:val="6E470F4F"/>
    <w:rsid w:val="6E58315D"/>
    <w:rsid w:val="6E651406"/>
    <w:rsid w:val="6E80648F"/>
    <w:rsid w:val="6E8817F1"/>
    <w:rsid w:val="6E965D29"/>
    <w:rsid w:val="6E9A12BD"/>
    <w:rsid w:val="6E9D3075"/>
    <w:rsid w:val="6EA75E92"/>
    <w:rsid w:val="6EB02F99"/>
    <w:rsid w:val="6ED22A85"/>
    <w:rsid w:val="6EDA0016"/>
    <w:rsid w:val="6EDF562C"/>
    <w:rsid w:val="6EE13152"/>
    <w:rsid w:val="6EE92007"/>
    <w:rsid w:val="6EF06BD1"/>
    <w:rsid w:val="6F1E6E40"/>
    <w:rsid w:val="6F810491"/>
    <w:rsid w:val="6F92269E"/>
    <w:rsid w:val="6F9D666D"/>
    <w:rsid w:val="6FA81EC2"/>
    <w:rsid w:val="6FA92EFC"/>
    <w:rsid w:val="6FAC19B2"/>
    <w:rsid w:val="6FB22D40"/>
    <w:rsid w:val="6FB30AAA"/>
    <w:rsid w:val="6FC50CC6"/>
    <w:rsid w:val="6FC7059A"/>
    <w:rsid w:val="6FC71B09"/>
    <w:rsid w:val="6FD35C27"/>
    <w:rsid w:val="6FDE03DC"/>
    <w:rsid w:val="6FDE7692"/>
    <w:rsid w:val="6FF04E1F"/>
    <w:rsid w:val="7008264E"/>
    <w:rsid w:val="701C64C8"/>
    <w:rsid w:val="70231548"/>
    <w:rsid w:val="704240C4"/>
    <w:rsid w:val="70497201"/>
    <w:rsid w:val="704F5A54"/>
    <w:rsid w:val="706202C3"/>
    <w:rsid w:val="706B361B"/>
    <w:rsid w:val="706E37D5"/>
    <w:rsid w:val="707E0FCA"/>
    <w:rsid w:val="70A369B7"/>
    <w:rsid w:val="70A73F27"/>
    <w:rsid w:val="70A97C9F"/>
    <w:rsid w:val="70B86135"/>
    <w:rsid w:val="70D96804"/>
    <w:rsid w:val="70E17439"/>
    <w:rsid w:val="70F530D1"/>
    <w:rsid w:val="710D1F51"/>
    <w:rsid w:val="710D682F"/>
    <w:rsid w:val="71214A61"/>
    <w:rsid w:val="71225F3C"/>
    <w:rsid w:val="71284FD1"/>
    <w:rsid w:val="71306CDF"/>
    <w:rsid w:val="71386683"/>
    <w:rsid w:val="713E5A90"/>
    <w:rsid w:val="717270A6"/>
    <w:rsid w:val="718030F6"/>
    <w:rsid w:val="71AD4904"/>
    <w:rsid w:val="71CB1E97"/>
    <w:rsid w:val="71CF1B3D"/>
    <w:rsid w:val="71D06537"/>
    <w:rsid w:val="71D45BC5"/>
    <w:rsid w:val="722201DE"/>
    <w:rsid w:val="7295497F"/>
    <w:rsid w:val="72BF19FC"/>
    <w:rsid w:val="72C23235"/>
    <w:rsid w:val="72C55004"/>
    <w:rsid w:val="72D32364"/>
    <w:rsid w:val="72D52FCE"/>
    <w:rsid w:val="72E651DB"/>
    <w:rsid w:val="72E706C5"/>
    <w:rsid w:val="72F1592E"/>
    <w:rsid w:val="731358A4"/>
    <w:rsid w:val="7315786E"/>
    <w:rsid w:val="73243F55"/>
    <w:rsid w:val="73247AB1"/>
    <w:rsid w:val="732A4896"/>
    <w:rsid w:val="734F591D"/>
    <w:rsid w:val="73522870"/>
    <w:rsid w:val="73562B27"/>
    <w:rsid w:val="73816CB2"/>
    <w:rsid w:val="739F35DC"/>
    <w:rsid w:val="73A330CC"/>
    <w:rsid w:val="73A62BBC"/>
    <w:rsid w:val="73B0675D"/>
    <w:rsid w:val="73DD4830"/>
    <w:rsid w:val="73DE4104"/>
    <w:rsid w:val="73E033D8"/>
    <w:rsid w:val="73F25DDD"/>
    <w:rsid w:val="73F26CE6"/>
    <w:rsid w:val="740D34B2"/>
    <w:rsid w:val="741316EE"/>
    <w:rsid w:val="741F09D0"/>
    <w:rsid w:val="7425710E"/>
    <w:rsid w:val="742B3B97"/>
    <w:rsid w:val="743E6BEA"/>
    <w:rsid w:val="74542618"/>
    <w:rsid w:val="747F437B"/>
    <w:rsid w:val="74936C9D"/>
    <w:rsid w:val="74A4534E"/>
    <w:rsid w:val="74C7103C"/>
    <w:rsid w:val="74E25CD2"/>
    <w:rsid w:val="74F1009C"/>
    <w:rsid w:val="74FC0CE6"/>
    <w:rsid w:val="750758DC"/>
    <w:rsid w:val="750C58FD"/>
    <w:rsid w:val="75202820"/>
    <w:rsid w:val="752161F5"/>
    <w:rsid w:val="75230B15"/>
    <w:rsid w:val="753B3EE7"/>
    <w:rsid w:val="756C19BE"/>
    <w:rsid w:val="757F36C5"/>
    <w:rsid w:val="759058D2"/>
    <w:rsid w:val="759C6025"/>
    <w:rsid w:val="75A82C9C"/>
    <w:rsid w:val="75C34356"/>
    <w:rsid w:val="75C8506C"/>
    <w:rsid w:val="75D4756D"/>
    <w:rsid w:val="75D73501"/>
    <w:rsid w:val="75DB4D9F"/>
    <w:rsid w:val="76062449"/>
    <w:rsid w:val="76145B9A"/>
    <w:rsid w:val="762248D0"/>
    <w:rsid w:val="764321BB"/>
    <w:rsid w:val="764A782F"/>
    <w:rsid w:val="765121AF"/>
    <w:rsid w:val="76764AC8"/>
    <w:rsid w:val="767D06ED"/>
    <w:rsid w:val="76AE4262"/>
    <w:rsid w:val="76AE4C78"/>
    <w:rsid w:val="76B740A1"/>
    <w:rsid w:val="76D020BA"/>
    <w:rsid w:val="76E953EA"/>
    <w:rsid w:val="76F105F2"/>
    <w:rsid w:val="77013025"/>
    <w:rsid w:val="77091498"/>
    <w:rsid w:val="770A0286"/>
    <w:rsid w:val="771D7129"/>
    <w:rsid w:val="7721709A"/>
    <w:rsid w:val="7725320F"/>
    <w:rsid w:val="77334767"/>
    <w:rsid w:val="773C64EC"/>
    <w:rsid w:val="77495D38"/>
    <w:rsid w:val="774A385E"/>
    <w:rsid w:val="774A7724"/>
    <w:rsid w:val="77527B57"/>
    <w:rsid w:val="777E285B"/>
    <w:rsid w:val="778B4DD5"/>
    <w:rsid w:val="7799640F"/>
    <w:rsid w:val="77BE7FB0"/>
    <w:rsid w:val="77C33D3D"/>
    <w:rsid w:val="77C67389"/>
    <w:rsid w:val="77D221D2"/>
    <w:rsid w:val="77D73080"/>
    <w:rsid w:val="77DE1876"/>
    <w:rsid w:val="77E42152"/>
    <w:rsid w:val="77E64E33"/>
    <w:rsid w:val="77F24450"/>
    <w:rsid w:val="780600CD"/>
    <w:rsid w:val="780B7492"/>
    <w:rsid w:val="780E2CE6"/>
    <w:rsid w:val="78414C61"/>
    <w:rsid w:val="784A1CF7"/>
    <w:rsid w:val="784D3606"/>
    <w:rsid w:val="784E106D"/>
    <w:rsid w:val="785D0805"/>
    <w:rsid w:val="787C7992"/>
    <w:rsid w:val="787D7956"/>
    <w:rsid w:val="78850FF2"/>
    <w:rsid w:val="78997661"/>
    <w:rsid w:val="78A124D8"/>
    <w:rsid w:val="78AD683C"/>
    <w:rsid w:val="78B83176"/>
    <w:rsid w:val="78DD2BDC"/>
    <w:rsid w:val="78E10FD7"/>
    <w:rsid w:val="78EB5E69"/>
    <w:rsid w:val="78ED2A9B"/>
    <w:rsid w:val="78F6710E"/>
    <w:rsid w:val="78F817C4"/>
    <w:rsid w:val="7919396C"/>
    <w:rsid w:val="793A45C1"/>
    <w:rsid w:val="793C4B62"/>
    <w:rsid w:val="79532E9E"/>
    <w:rsid w:val="7961380D"/>
    <w:rsid w:val="7964401E"/>
    <w:rsid w:val="796D0B45"/>
    <w:rsid w:val="7987471A"/>
    <w:rsid w:val="79A815B8"/>
    <w:rsid w:val="79B30D2D"/>
    <w:rsid w:val="79B53B59"/>
    <w:rsid w:val="79BA4CCB"/>
    <w:rsid w:val="79D73ACF"/>
    <w:rsid w:val="79FA64E6"/>
    <w:rsid w:val="7A051FED"/>
    <w:rsid w:val="7A090918"/>
    <w:rsid w:val="7A320D06"/>
    <w:rsid w:val="7A39521B"/>
    <w:rsid w:val="7A405C09"/>
    <w:rsid w:val="7A431165"/>
    <w:rsid w:val="7A5915A5"/>
    <w:rsid w:val="7A5A0A5C"/>
    <w:rsid w:val="7A6742E0"/>
    <w:rsid w:val="7A7632E8"/>
    <w:rsid w:val="7A80635D"/>
    <w:rsid w:val="7A8119C8"/>
    <w:rsid w:val="7AA00365"/>
    <w:rsid w:val="7ABE1D80"/>
    <w:rsid w:val="7ADD3367"/>
    <w:rsid w:val="7AE71E2F"/>
    <w:rsid w:val="7AF55C68"/>
    <w:rsid w:val="7AF83CFD"/>
    <w:rsid w:val="7B0A57DF"/>
    <w:rsid w:val="7B2014A6"/>
    <w:rsid w:val="7B353078"/>
    <w:rsid w:val="7B364826"/>
    <w:rsid w:val="7B4D0F3F"/>
    <w:rsid w:val="7B4F7695"/>
    <w:rsid w:val="7B5A346D"/>
    <w:rsid w:val="7B5B603A"/>
    <w:rsid w:val="7B7470FC"/>
    <w:rsid w:val="7B7B7B9D"/>
    <w:rsid w:val="7B9E70C2"/>
    <w:rsid w:val="7BA7127F"/>
    <w:rsid w:val="7BB81AAC"/>
    <w:rsid w:val="7BC96F08"/>
    <w:rsid w:val="7BEE16A5"/>
    <w:rsid w:val="7C1216F0"/>
    <w:rsid w:val="7C2B0102"/>
    <w:rsid w:val="7C3A6597"/>
    <w:rsid w:val="7C620715"/>
    <w:rsid w:val="7C6D071B"/>
    <w:rsid w:val="7C6F4493"/>
    <w:rsid w:val="7C6F7FEF"/>
    <w:rsid w:val="7C7819E1"/>
    <w:rsid w:val="7C7B27EB"/>
    <w:rsid w:val="7C975798"/>
    <w:rsid w:val="7CA038CF"/>
    <w:rsid w:val="7CA777EF"/>
    <w:rsid w:val="7CB346B3"/>
    <w:rsid w:val="7CBC078A"/>
    <w:rsid w:val="7CD61D67"/>
    <w:rsid w:val="7CD803AF"/>
    <w:rsid w:val="7CD97B5E"/>
    <w:rsid w:val="7CE81B50"/>
    <w:rsid w:val="7CF624BE"/>
    <w:rsid w:val="7D0D262E"/>
    <w:rsid w:val="7D2346F2"/>
    <w:rsid w:val="7D4138AD"/>
    <w:rsid w:val="7D44147C"/>
    <w:rsid w:val="7D486C5E"/>
    <w:rsid w:val="7D5048E5"/>
    <w:rsid w:val="7D5E1E12"/>
    <w:rsid w:val="7D6E02A7"/>
    <w:rsid w:val="7D6F5553"/>
    <w:rsid w:val="7DA278EE"/>
    <w:rsid w:val="7DA32607"/>
    <w:rsid w:val="7DA9005A"/>
    <w:rsid w:val="7DAC383A"/>
    <w:rsid w:val="7DB20677"/>
    <w:rsid w:val="7DBA3B25"/>
    <w:rsid w:val="7DBF0B02"/>
    <w:rsid w:val="7DD10836"/>
    <w:rsid w:val="7DD16A88"/>
    <w:rsid w:val="7DDD367E"/>
    <w:rsid w:val="7DE563F3"/>
    <w:rsid w:val="7DED0746"/>
    <w:rsid w:val="7DF509C8"/>
    <w:rsid w:val="7DFA7D8C"/>
    <w:rsid w:val="7DFC2454"/>
    <w:rsid w:val="7DFD668F"/>
    <w:rsid w:val="7E046E5D"/>
    <w:rsid w:val="7E1150D6"/>
    <w:rsid w:val="7E1745A0"/>
    <w:rsid w:val="7E221091"/>
    <w:rsid w:val="7E3808B5"/>
    <w:rsid w:val="7E394D59"/>
    <w:rsid w:val="7E3A462D"/>
    <w:rsid w:val="7E4D4747"/>
    <w:rsid w:val="7E4E4C08"/>
    <w:rsid w:val="7E4F1FDB"/>
    <w:rsid w:val="7E4F632A"/>
    <w:rsid w:val="7E6F077A"/>
    <w:rsid w:val="7E7A2C7B"/>
    <w:rsid w:val="7E80470E"/>
    <w:rsid w:val="7E8A7362"/>
    <w:rsid w:val="7E9E4BBC"/>
    <w:rsid w:val="7EA93299"/>
    <w:rsid w:val="7ECB34D7"/>
    <w:rsid w:val="7ECB7038"/>
    <w:rsid w:val="7EE2390A"/>
    <w:rsid w:val="7EFF3E50"/>
    <w:rsid w:val="7F117E8D"/>
    <w:rsid w:val="7F2858F8"/>
    <w:rsid w:val="7F315A30"/>
    <w:rsid w:val="7F3E3C5B"/>
    <w:rsid w:val="7F4219EB"/>
    <w:rsid w:val="7F492FCF"/>
    <w:rsid w:val="7F4E01FD"/>
    <w:rsid w:val="7F660CFD"/>
    <w:rsid w:val="7F886AE6"/>
    <w:rsid w:val="7F8A2B5F"/>
    <w:rsid w:val="7F8B7C42"/>
    <w:rsid w:val="7FAA57E2"/>
    <w:rsid w:val="7FAB7BD0"/>
    <w:rsid w:val="7FB3754C"/>
    <w:rsid w:val="7FC44AF6"/>
    <w:rsid w:val="7FC64F61"/>
    <w:rsid w:val="7FF1167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99" w:semiHidden="0" w:name="heading 4"/>
    <w:lsdException w:qFormat="1" w:unhideWhenUsed="0" w:uiPriority="99"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4"/>
    <w:qFormat/>
    <w:uiPriority w:val="0"/>
    <w:pPr>
      <w:keepNext/>
      <w:keepLines/>
      <w:spacing w:line="360" w:lineRule="auto"/>
      <w:outlineLvl w:val="0"/>
    </w:pPr>
    <w:rPr>
      <w:rFonts w:eastAsia="黑体"/>
      <w:b/>
      <w:bCs/>
      <w:kern w:val="44"/>
      <w:sz w:val="32"/>
      <w:szCs w:val="44"/>
    </w:rPr>
  </w:style>
  <w:style w:type="paragraph" w:styleId="3">
    <w:name w:val="heading 2"/>
    <w:basedOn w:val="1"/>
    <w:next w:val="1"/>
    <w:link w:val="55"/>
    <w:qFormat/>
    <w:uiPriority w:val="9"/>
    <w:pPr>
      <w:keepNext/>
      <w:keepLines/>
      <w:spacing w:before="60" w:after="60" w:line="413" w:lineRule="auto"/>
      <w:outlineLvl w:val="1"/>
    </w:pPr>
    <w:rPr>
      <w:rFonts w:ascii="Arial" w:hAnsi="Arial" w:eastAsia="黑体"/>
      <w:b/>
      <w:bCs/>
      <w:szCs w:val="32"/>
    </w:rPr>
  </w:style>
  <w:style w:type="paragraph" w:styleId="4">
    <w:name w:val="heading 3"/>
    <w:basedOn w:val="1"/>
    <w:next w:val="1"/>
    <w:link w:val="56"/>
    <w:qFormat/>
    <w:uiPriority w:val="0"/>
    <w:pPr>
      <w:keepNext/>
      <w:keepLines/>
      <w:spacing w:line="360" w:lineRule="auto"/>
      <w:outlineLvl w:val="2"/>
    </w:pPr>
    <w:rPr>
      <w:rFonts w:eastAsia="黑体"/>
      <w:b/>
      <w:bCs/>
      <w:szCs w:val="32"/>
    </w:rPr>
  </w:style>
  <w:style w:type="paragraph" w:styleId="5">
    <w:name w:val="heading 4"/>
    <w:basedOn w:val="1"/>
    <w:next w:val="1"/>
    <w:link w:val="57"/>
    <w:qFormat/>
    <w:uiPriority w:val="99"/>
    <w:pPr>
      <w:keepNext/>
      <w:keepLines/>
      <w:spacing w:line="360" w:lineRule="auto"/>
      <w:outlineLvl w:val="3"/>
    </w:pPr>
    <w:rPr>
      <w:rFonts w:ascii="Arial" w:hAnsi="Arial"/>
      <w:b/>
      <w:bCs/>
      <w:szCs w:val="28"/>
    </w:rPr>
  </w:style>
  <w:style w:type="paragraph" w:styleId="6">
    <w:name w:val="heading 5"/>
    <w:basedOn w:val="1"/>
    <w:next w:val="1"/>
    <w:link w:val="58"/>
    <w:qFormat/>
    <w:uiPriority w:val="99"/>
    <w:pPr>
      <w:keepNext/>
      <w:keepLines/>
      <w:spacing w:before="280" w:after="290" w:line="376" w:lineRule="auto"/>
      <w:outlineLvl w:val="4"/>
    </w:pPr>
    <w:rPr>
      <w:b/>
      <w:bCs/>
      <w:sz w:val="28"/>
      <w:szCs w:val="28"/>
    </w:rPr>
  </w:style>
  <w:style w:type="paragraph" w:styleId="7">
    <w:name w:val="heading 6"/>
    <w:basedOn w:val="1"/>
    <w:next w:val="1"/>
    <w:link w:val="59"/>
    <w:qFormat/>
    <w:uiPriority w:val="0"/>
    <w:pPr>
      <w:keepNext/>
      <w:keepLines/>
      <w:spacing w:before="240" w:after="64" w:line="317" w:lineRule="auto"/>
      <w:outlineLvl w:val="5"/>
    </w:pPr>
    <w:rPr>
      <w:rFonts w:ascii="Cambria" w:hAnsi="Cambria"/>
      <w:b/>
      <w:bCs/>
      <w:sz w:val="24"/>
    </w:rPr>
  </w:style>
  <w:style w:type="paragraph" w:styleId="8">
    <w:name w:val="heading 7"/>
    <w:basedOn w:val="1"/>
    <w:next w:val="1"/>
    <w:link w:val="60"/>
    <w:qFormat/>
    <w:uiPriority w:val="0"/>
    <w:pPr>
      <w:keepNext/>
      <w:keepLines/>
      <w:spacing w:before="240" w:after="64" w:line="317" w:lineRule="auto"/>
      <w:outlineLvl w:val="6"/>
    </w:pPr>
    <w:rPr>
      <w:rFonts w:ascii="Calibri" w:hAnsi="Calibri"/>
      <w:b/>
      <w:bCs/>
      <w:sz w:val="24"/>
    </w:rPr>
  </w:style>
  <w:style w:type="paragraph" w:styleId="9">
    <w:name w:val="heading 8"/>
    <w:basedOn w:val="1"/>
    <w:next w:val="1"/>
    <w:link w:val="61"/>
    <w:qFormat/>
    <w:uiPriority w:val="0"/>
    <w:pPr>
      <w:keepNext/>
      <w:keepLines/>
      <w:spacing w:before="240" w:after="64" w:line="317" w:lineRule="auto"/>
      <w:outlineLvl w:val="7"/>
    </w:pPr>
    <w:rPr>
      <w:rFonts w:ascii="Cambria" w:hAnsi="Cambria"/>
      <w:sz w:val="24"/>
    </w:rPr>
  </w:style>
  <w:style w:type="paragraph" w:styleId="10">
    <w:name w:val="heading 9"/>
    <w:basedOn w:val="1"/>
    <w:next w:val="1"/>
    <w:link w:val="62"/>
    <w:qFormat/>
    <w:uiPriority w:val="0"/>
    <w:pPr>
      <w:keepNext/>
      <w:keepLines/>
      <w:spacing w:before="240" w:after="64" w:line="317" w:lineRule="auto"/>
      <w:outlineLvl w:val="8"/>
    </w:pPr>
    <w:rPr>
      <w:rFonts w:ascii="Cambria" w:hAnsi="Cambria"/>
      <w:szCs w:val="21"/>
    </w:rPr>
  </w:style>
  <w:style w:type="character" w:default="1" w:styleId="46">
    <w:name w:val="Default Paragraph Font"/>
    <w:semiHidden/>
    <w:qFormat/>
    <w:uiPriority w:val="0"/>
  </w:style>
  <w:style w:type="table" w:default="1" w:styleId="44">
    <w:name w:val="Normal Table"/>
    <w:semiHidden/>
    <w:qFormat/>
    <w:uiPriority w:val="0"/>
    <w:tblPr>
      <w:tblCellMar>
        <w:top w:w="0" w:type="dxa"/>
        <w:left w:w="108" w:type="dxa"/>
        <w:bottom w:w="0" w:type="dxa"/>
        <w:right w:w="108" w:type="dxa"/>
      </w:tblCellMar>
    </w:tblPr>
  </w:style>
  <w:style w:type="paragraph" w:styleId="11">
    <w:name w:val="toc 7"/>
    <w:basedOn w:val="1"/>
    <w:next w:val="1"/>
    <w:qFormat/>
    <w:uiPriority w:val="39"/>
    <w:pPr>
      <w:ind w:left="2520" w:leftChars="1200"/>
    </w:pPr>
    <w:rPr>
      <w:rFonts w:ascii="Calibri" w:hAnsi="Calibri"/>
      <w:szCs w:val="22"/>
    </w:rPr>
  </w:style>
  <w:style w:type="paragraph" w:styleId="12">
    <w:name w:val="Normal Indent"/>
    <w:basedOn w:val="1"/>
    <w:qFormat/>
    <w:uiPriority w:val="0"/>
    <w:pPr>
      <w:widowControl/>
      <w:ind w:firstLine="420"/>
      <w:jc w:val="left"/>
    </w:pPr>
    <w:rPr>
      <w:sz w:val="20"/>
    </w:rPr>
  </w:style>
  <w:style w:type="paragraph" w:styleId="13">
    <w:name w:val="caption"/>
    <w:basedOn w:val="1"/>
    <w:next w:val="1"/>
    <w:qFormat/>
    <w:uiPriority w:val="0"/>
    <w:rPr>
      <w:rFonts w:ascii="Cambria" w:hAnsi="Cambria" w:eastAsia="黑体"/>
      <w:sz w:val="20"/>
      <w:szCs w:val="20"/>
    </w:rPr>
  </w:style>
  <w:style w:type="paragraph" w:styleId="14">
    <w:name w:val="Document Map"/>
    <w:basedOn w:val="1"/>
    <w:link w:val="63"/>
    <w:qFormat/>
    <w:uiPriority w:val="0"/>
    <w:pPr>
      <w:shd w:val="clear" w:color="auto" w:fill="000080"/>
    </w:pPr>
    <w:rPr>
      <w:shd w:val="clear" w:color="auto" w:fill="000080"/>
    </w:rPr>
  </w:style>
  <w:style w:type="paragraph" w:styleId="15">
    <w:name w:val="annotation text"/>
    <w:basedOn w:val="1"/>
    <w:link w:val="64"/>
    <w:qFormat/>
    <w:uiPriority w:val="0"/>
    <w:pPr>
      <w:jc w:val="left"/>
    </w:pPr>
  </w:style>
  <w:style w:type="paragraph" w:styleId="16">
    <w:name w:val="Body Text 3"/>
    <w:basedOn w:val="1"/>
    <w:link w:val="65"/>
    <w:qFormat/>
    <w:uiPriority w:val="0"/>
    <w:pPr>
      <w:spacing w:after="120"/>
    </w:pPr>
    <w:rPr>
      <w:sz w:val="16"/>
      <w:szCs w:val="16"/>
    </w:rPr>
  </w:style>
  <w:style w:type="paragraph" w:styleId="17">
    <w:name w:val="Body Text"/>
    <w:basedOn w:val="1"/>
    <w:link w:val="66"/>
    <w:qFormat/>
    <w:uiPriority w:val="0"/>
    <w:pPr>
      <w:adjustRightInd w:val="0"/>
      <w:spacing w:after="60" w:line="360" w:lineRule="atLeast"/>
      <w:ind w:left="72" w:leftChars="30" w:right="30" w:rightChars="30"/>
      <w:jc w:val="center"/>
      <w:textAlignment w:val="baseline"/>
    </w:pPr>
    <w:rPr>
      <w:szCs w:val="22"/>
    </w:rPr>
  </w:style>
  <w:style w:type="paragraph" w:styleId="18">
    <w:name w:val="Body Text Indent"/>
    <w:basedOn w:val="1"/>
    <w:link w:val="53"/>
    <w:qFormat/>
    <w:uiPriority w:val="0"/>
    <w:pPr>
      <w:spacing w:before="240" w:line="360" w:lineRule="auto"/>
      <w:ind w:firstLine="552" w:firstLineChars="263"/>
    </w:pPr>
    <w:rPr>
      <w:rFonts w:ascii="宋体" w:hAnsi="宋体"/>
      <w:szCs w:val="20"/>
    </w:rPr>
  </w:style>
  <w:style w:type="paragraph" w:styleId="19">
    <w:name w:val="index 4"/>
    <w:basedOn w:val="1"/>
    <w:next w:val="1"/>
    <w:qFormat/>
    <w:uiPriority w:val="0"/>
    <w:pPr>
      <w:ind w:left="600" w:leftChars="600"/>
    </w:pPr>
  </w:style>
  <w:style w:type="paragraph" w:styleId="20">
    <w:name w:val="toc 5"/>
    <w:basedOn w:val="1"/>
    <w:next w:val="1"/>
    <w:qFormat/>
    <w:uiPriority w:val="39"/>
    <w:pPr>
      <w:ind w:left="1680" w:leftChars="800"/>
    </w:pPr>
    <w:rPr>
      <w:rFonts w:ascii="Calibri" w:hAnsi="Calibri"/>
      <w:szCs w:val="22"/>
    </w:rPr>
  </w:style>
  <w:style w:type="paragraph" w:styleId="21">
    <w:name w:val="toc 3"/>
    <w:basedOn w:val="22"/>
    <w:next w:val="22"/>
    <w:qFormat/>
    <w:uiPriority w:val="39"/>
    <w:pPr>
      <w:ind w:left="840" w:leftChars="400"/>
    </w:pPr>
  </w:style>
  <w:style w:type="paragraph" w:customStyle="1" w:styleId="22">
    <w:name w:val="正文_0"/>
    <w:qFormat/>
    <w:uiPriority w:val="0"/>
    <w:pPr>
      <w:widowControl w:val="0"/>
      <w:jc w:val="both"/>
    </w:pPr>
    <w:rPr>
      <w:rFonts w:ascii="Calibri" w:hAnsi="Calibri" w:eastAsia="宋体" w:cs="Times New Roman"/>
      <w:kern w:val="2"/>
      <w:sz w:val="21"/>
      <w:szCs w:val="22"/>
      <w:lang w:val="en-US" w:eastAsia="zh-CN" w:bidi="ar-SA"/>
    </w:rPr>
  </w:style>
  <w:style w:type="paragraph" w:styleId="23">
    <w:name w:val="Plain Text"/>
    <w:basedOn w:val="1"/>
    <w:link w:val="67"/>
    <w:qFormat/>
    <w:uiPriority w:val="0"/>
    <w:rPr>
      <w:rFonts w:ascii="宋体" w:hAnsi="Courier New"/>
    </w:rPr>
  </w:style>
  <w:style w:type="paragraph" w:styleId="24">
    <w:name w:val="toc 8"/>
    <w:basedOn w:val="1"/>
    <w:next w:val="1"/>
    <w:qFormat/>
    <w:uiPriority w:val="39"/>
    <w:pPr>
      <w:ind w:left="2940" w:leftChars="1400"/>
    </w:pPr>
    <w:rPr>
      <w:rFonts w:ascii="Calibri" w:hAnsi="Calibri"/>
      <w:szCs w:val="22"/>
    </w:rPr>
  </w:style>
  <w:style w:type="paragraph" w:styleId="25">
    <w:name w:val="Date"/>
    <w:basedOn w:val="1"/>
    <w:next w:val="1"/>
    <w:link w:val="68"/>
    <w:qFormat/>
    <w:uiPriority w:val="0"/>
    <w:pPr>
      <w:ind w:left="100" w:leftChars="2500"/>
    </w:pPr>
  </w:style>
  <w:style w:type="paragraph" w:styleId="26">
    <w:name w:val="Body Text Indent 2"/>
    <w:basedOn w:val="1"/>
    <w:link w:val="69"/>
    <w:qFormat/>
    <w:uiPriority w:val="0"/>
    <w:pPr>
      <w:spacing w:after="120" w:line="480" w:lineRule="auto"/>
      <w:ind w:left="420" w:leftChars="200"/>
    </w:pPr>
  </w:style>
  <w:style w:type="paragraph" w:styleId="27">
    <w:name w:val="endnote text"/>
    <w:basedOn w:val="1"/>
    <w:link w:val="70"/>
    <w:qFormat/>
    <w:uiPriority w:val="0"/>
    <w:pPr>
      <w:snapToGrid w:val="0"/>
      <w:jc w:val="left"/>
    </w:pPr>
    <w:rPr>
      <w:rFonts w:ascii="宋体" w:hAnsi="宋体"/>
    </w:rPr>
  </w:style>
  <w:style w:type="paragraph" w:styleId="28">
    <w:name w:val="Balloon Text"/>
    <w:basedOn w:val="1"/>
    <w:link w:val="71"/>
    <w:qFormat/>
    <w:uiPriority w:val="99"/>
    <w:rPr>
      <w:sz w:val="18"/>
      <w:szCs w:val="18"/>
    </w:rPr>
  </w:style>
  <w:style w:type="paragraph" w:styleId="29">
    <w:name w:val="footer"/>
    <w:basedOn w:val="1"/>
    <w:link w:val="72"/>
    <w:qFormat/>
    <w:uiPriority w:val="99"/>
    <w:pPr>
      <w:tabs>
        <w:tab w:val="center" w:pos="4153"/>
        <w:tab w:val="right" w:pos="8306"/>
      </w:tabs>
      <w:snapToGrid w:val="0"/>
      <w:jc w:val="left"/>
    </w:pPr>
    <w:rPr>
      <w:sz w:val="18"/>
      <w:szCs w:val="18"/>
    </w:rPr>
  </w:style>
  <w:style w:type="paragraph" w:styleId="30">
    <w:name w:val="header"/>
    <w:basedOn w:val="1"/>
    <w:link w:val="73"/>
    <w:qFormat/>
    <w:uiPriority w:val="99"/>
    <w:pPr>
      <w:pBdr>
        <w:bottom w:val="single" w:color="auto" w:sz="6" w:space="1"/>
      </w:pBdr>
      <w:tabs>
        <w:tab w:val="center" w:pos="4153"/>
        <w:tab w:val="right" w:pos="8306"/>
      </w:tabs>
      <w:snapToGrid w:val="0"/>
      <w:jc w:val="center"/>
    </w:pPr>
    <w:rPr>
      <w:sz w:val="18"/>
      <w:szCs w:val="18"/>
    </w:rPr>
  </w:style>
  <w:style w:type="paragraph" w:styleId="31">
    <w:name w:val="toc 1"/>
    <w:basedOn w:val="1"/>
    <w:next w:val="1"/>
    <w:qFormat/>
    <w:uiPriority w:val="39"/>
    <w:pPr>
      <w:spacing w:before="60" w:line="400" w:lineRule="exact"/>
    </w:pPr>
    <w:rPr>
      <w:rFonts w:eastAsia="黑体"/>
    </w:rPr>
  </w:style>
  <w:style w:type="paragraph" w:styleId="32">
    <w:name w:val="toc 4"/>
    <w:basedOn w:val="22"/>
    <w:next w:val="22"/>
    <w:qFormat/>
    <w:uiPriority w:val="39"/>
    <w:pPr>
      <w:ind w:left="1260" w:leftChars="600"/>
    </w:pPr>
    <w:rPr>
      <w:rFonts w:ascii="Calibri" w:hAnsi="Calibri"/>
      <w:szCs w:val="22"/>
    </w:rPr>
  </w:style>
  <w:style w:type="paragraph" w:styleId="33">
    <w:name w:val="Subtitle"/>
    <w:basedOn w:val="1"/>
    <w:next w:val="1"/>
    <w:link w:val="74"/>
    <w:qFormat/>
    <w:uiPriority w:val="0"/>
    <w:pPr>
      <w:spacing w:before="240" w:after="60" w:line="312" w:lineRule="auto"/>
      <w:jc w:val="center"/>
      <w:outlineLvl w:val="1"/>
    </w:pPr>
    <w:rPr>
      <w:rFonts w:ascii="Cambria" w:hAnsi="Cambria"/>
      <w:b/>
      <w:bCs/>
      <w:kern w:val="28"/>
      <w:sz w:val="32"/>
      <w:szCs w:val="32"/>
    </w:rPr>
  </w:style>
  <w:style w:type="paragraph" w:styleId="34">
    <w:name w:val="footnote text"/>
    <w:basedOn w:val="1"/>
    <w:link w:val="75"/>
    <w:qFormat/>
    <w:uiPriority w:val="0"/>
    <w:pPr>
      <w:adjustRightInd w:val="0"/>
      <w:spacing w:line="312" w:lineRule="atLeast"/>
      <w:jc w:val="left"/>
      <w:textAlignment w:val="baseline"/>
    </w:pPr>
    <w:rPr>
      <w:kern w:val="0"/>
      <w:sz w:val="18"/>
      <w:szCs w:val="20"/>
    </w:rPr>
  </w:style>
  <w:style w:type="paragraph" w:styleId="35">
    <w:name w:val="toc 6"/>
    <w:basedOn w:val="1"/>
    <w:next w:val="1"/>
    <w:qFormat/>
    <w:uiPriority w:val="39"/>
    <w:pPr>
      <w:ind w:left="2100" w:leftChars="1000"/>
    </w:pPr>
    <w:rPr>
      <w:rFonts w:ascii="Calibri" w:hAnsi="Calibri"/>
      <w:szCs w:val="22"/>
    </w:rPr>
  </w:style>
  <w:style w:type="paragraph" w:styleId="36">
    <w:name w:val="toc 2"/>
    <w:basedOn w:val="1"/>
    <w:next w:val="1"/>
    <w:qFormat/>
    <w:uiPriority w:val="39"/>
    <w:pPr>
      <w:ind w:left="420" w:leftChars="200"/>
    </w:pPr>
    <w:rPr>
      <w:rFonts w:ascii="Calibri" w:hAnsi="Calibri"/>
      <w:szCs w:val="22"/>
    </w:rPr>
  </w:style>
  <w:style w:type="paragraph" w:styleId="37">
    <w:name w:val="toc 9"/>
    <w:basedOn w:val="1"/>
    <w:next w:val="1"/>
    <w:qFormat/>
    <w:uiPriority w:val="39"/>
    <w:pPr>
      <w:ind w:left="3360" w:leftChars="1600"/>
    </w:pPr>
    <w:rPr>
      <w:rFonts w:ascii="Calibri" w:hAnsi="Calibri"/>
      <w:szCs w:val="22"/>
    </w:rPr>
  </w:style>
  <w:style w:type="paragraph" w:styleId="38">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39">
    <w:name w:val="index 1"/>
    <w:basedOn w:val="1"/>
    <w:next w:val="1"/>
    <w:qFormat/>
    <w:uiPriority w:val="0"/>
    <w:pPr>
      <w:spacing w:line="220" w:lineRule="exact"/>
      <w:jc w:val="center"/>
    </w:pPr>
    <w:rPr>
      <w:rFonts w:ascii="仿宋_GB2312" w:hAnsi="Calibri" w:eastAsia="仿宋_GB2312"/>
      <w:szCs w:val="21"/>
    </w:rPr>
  </w:style>
  <w:style w:type="paragraph" w:styleId="40">
    <w:name w:val="Title"/>
    <w:basedOn w:val="1"/>
    <w:next w:val="1"/>
    <w:link w:val="76"/>
    <w:qFormat/>
    <w:uiPriority w:val="10"/>
    <w:pPr>
      <w:spacing w:before="240" w:after="60"/>
      <w:jc w:val="center"/>
      <w:outlineLvl w:val="0"/>
    </w:pPr>
    <w:rPr>
      <w:rFonts w:ascii="Cambria" w:hAnsi="Cambria"/>
      <w:b/>
      <w:bCs/>
      <w:sz w:val="32"/>
      <w:szCs w:val="32"/>
    </w:rPr>
  </w:style>
  <w:style w:type="paragraph" w:styleId="41">
    <w:name w:val="annotation subject"/>
    <w:basedOn w:val="15"/>
    <w:next w:val="15"/>
    <w:link w:val="77"/>
    <w:qFormat/>
    <w:uiPriority w:val="99"/>
    <w:rPr>
      <w:b/>
      <w:bCs/>
    </w:rPr>
  </w:style>
  <w:style w:type="paragraph" w:styleId="42">
    <w:name w:val="Body Text First Indent"/>
    <w:basedOn w:val="17"/>
    <w:link w:val="78"/>
    <w:qFormat/>
    <w:uiPriority w:val="0"/>
    <w:pPr>
      <w:adjustRightInd/>
      <w:spacing w:after="120" w:line="240" w:lineRule="auto"/>
      <w:ind w:left="0" w:leftChars="0" w:right="0" w:rightChars="0" w:firstLine="420" w:firstLineChars="100"/>
      <w:jc w:val="both"/>
      <w:textAlignment w:val="auto"/>
    </w:pPr>
    <w:rPr>
      <w:szCs w:val="24"/>
    </w:rPr>
  </w:style>
  <w:style w:type="paragraph" w:styleId="43">
    <w:name w:val="Body Text First Indent 2"/>
    <w:basedOn w:val="18"/>
    <w:qFormat/>
    <w:uiPriority w:val="0"/>
    <w:pPr>
      <w:ind w:firstLine="420" w:firstLineChars="200"/>
    </w:pPr>
  </w:style>
  <w:style w:type="table" w:styleId="45">
    <w:name w:val="Table Grid"/>
    <w:basedOn w:val="4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7">
    <w:name w:val="Strong"/>
    <w:qFormat/>
    <w:uiPriority w:val="0"/>
    <w:rPr>
      <w:b/>
      <w:bCs/>
    </w:rPr>
  </w:style>
  <w:style w:type="character" w:styleId="48">
    <w:name w:val="page number"/>
    <w:qFormat/>
    <w:uiPriority w:val="99"/>
  </w:style>
  <w:style w:type="character" w:styleId="49">
    <w:name w:val="FollowedHyperlink"/>
    <w:qFormat/>
    <w:uiPriority w:val="0"/>
    <w:rPr>
      <w:color w:val="DD8905"/>
      <w:u w:val="none"/>
    </w:rPr>
  </w:style>
  <w:style w:type="character" w:styleId="50">
    <w:name w:val="Emphasis"/>
    <w:qFormat/>
    <w:uiPriority w:val="0"/>
    <w:rPr>
      <w:i/>
      <w:iCs/>
    </w:rPr>
  </w:style>
  <w:style w:type="character" w:styleId="51">
    <w:name w:val="Hyperlink"/>
    <w:qFormat/>
    <w:uiPriority w:val="99"/>
    <w:rPr>
      <w:color w:val="000000"/>
      <w:u w:val="none"/>
    </w:rPr>
  </w:style>
  <w:style w:type="character" w:styleId="52">
    <w:name w:val="annotation reference"/>
    <w:qFormat/>
    <w:uiPriority w:val="0"/>
    <w:rPr>
      <w:sz w:val="21"/>
      <w:szCs w:val="21"/>
    </w:rPr>
  </w:style>
  <w:style w:type="character" w:customStyle="1" w:styleId="53">
    <w:name w:val="正文文本缩进 字符"/>
    <w:link w:val="18"/>
    <w:qFormat/>
    <w:uiPriority w:val="0"/>
    <w:rPr>
      <w:rFonts w:ascii="宋体" w:hAnsi="宋体"/>
      <w:kern w:val="2"/>
      <w:sz w:val="21"/>
      <w:lang w:bidi="ar-SA"/>
    </w:rPr>
  </w:style>
  <w:style w:type="character" w:customStyle="1" w:styleId="54">
    <w:name w:val="标题 1 字符"/>
    <w:link w:val="2"/>
    <w:qFormat/>
    <w:uiPriority w:val="0"/>
    <w:rPr>
      <w:rFonts w:eastAsia="黑体"/>
      <w:b/>
      <w:bCs/>
      <w:kern w:val="44"/>
      <w:sz w:val="32"/>
      <w:szCs w:val="44"/>
      <w:lang w:bidi="ar-SA"/>
    </w:rPr>
  </w:style>
  <w:style w:type="character" w:customStyle="1" w:styleId="55">
    <w:name w:val="标题 2 字符"/>
    <w:link w:val="3"/>
    <w:qFormat/>
    <w:uiPriority w:val="9"/>
    <w:rPr>
      <w:rFonts w:ascii="Arial" w:hAnsi="Arial" w:eastAsia="黑体"/>
      <w:b/>
      <w:bCs/>
      <w:kern w:val="2"/>
      <w:sz w:val="21"/>
      <w:szCs w:val="32"/>
      <w:lang w:bidi="ar-SA"/>
    </w:rPr>
  </w:style>
  <w:style w:type="character" w:customStyle="1" w:styleId="56">
    <w:name w:val="标题 3 字符"/>
    <w:link w:val="4"/>
    <w:qFormat/>
    <w:uiPriority w:val="0"/>
    <w:rPr>
      <w:rFonts w:eastAsia="黑体"/>
      <w:b/>
      <w:bCs/>
      <w:kern w:val="2"/>
      <w:sz w:val="21"/>
      <w:szCs w:val="32"/>
      <w:lang w:bidi="ar-SA"/>
    </w:rPr>
  </w:style>
  <w:style w:type="character" w:customStyle="1" w:styleId="57">
    <w:name w:val="标题 4 字符"/>
    <w:link w:val="5"/>
    <w:qFormat/>
    <w:uiPriority w:val="99"/>
    <w:rPr>
      <w:rFonts w:ascii="Arial" w:hAnsi="Arial" w:eastAsia="宋体"/>
      <w:b/>
      <w:bCs/>
      <w:kern w:val="2"/>
      <w:sz w:val="21"/>
      <w:szCs w:val="28"/>
      <w:lang w:val="en-US" w:eastAsia="zh-CN" w:bidi="ar-SA"/>
    </w:rPr>
  </w:style>
  <w:style w:type="character" w:customStyle="1" w:styleId="58">
    <w:name w:val="标题 5 字符"/>
    <w:link w:val="6"/>
    <w:qFormat/>
    <w:uiPriority w:val="99"/>
    <w:rPr>
      <w:rFonts w:eastAsia="宋体"/>
      <w:b/>
      <w:bCs/>
      <w:kern w:val="2"/>
      <w:sz w:val="28"/>
      <w:szCs w:val="28"/>
      <w:lang w:val="en-US" w:eastAsia="zh-CN" w:bidi="ar-SA"/>
    </w:rPr>
  </w:style>
  <w:style w:type="character" w:customStyle="1" w:styleId="59">
    <w:name w:val="标题 6 字符"/>
    <w:link w:val="7"/>
    <w:qFormat/>
    <w:uiPriority w:val="0"/>
    <w:rPr>
      <w:rFonts w:ascii="Cambria" w:hAnsi="Cambria"/>
      <w:b/>
      <w:bCs/>
      <w:kern w:val="2"/>
      <w:sz w:val="24"/>
      <w:szCs w:val="24"/>
    </w:rPr>
  </w:style>
  <w:style w:type="character" w:customStyle="1" w:styleId="60">
    <w:name w:val="标题 7 字符"/>
    <w:link w:val="8"/>
    <w:qFormat/>
    <w:uiPriority w:val="0"/>
    <w:rPr>
      <w:rFonts w:ascii="Calibri" w:hAnsi="Calibri"/>
      <w:b/>
      <w:bCs/>
      <w:kern w:val="2"/>
      <w:sz w:val="24"/>
      <w:szCs w:val="24"/>
    </w:rPr>
  </w:style>
  <w:style w:type="character" w:customStyle="1" w:styleId="61">
    <w:name w:val="标题 8 字符"/>
    <w:link w:val="9"/>
    <w:qFormat/>
    <w:uiPriority w:val="0"/>
    <w:rPr>
      <w:rFonts w:ascii="Cambria" w:hAnsi="Cambria"/>
      <w:kern w:val="2"/>
      <w:sz w:val="24"/>
      <w:szCs w:val="24"/>
    </w:rPr>
  </w:style>
  <w:style w:type="character" w:customStyle="1" w:styleId="62">
    <w:name w:val="标题 9 字符"/>
    <w:link w:val="10"/>
    <w:qFormat/>
    <w:uiPriority w:val="0"/>
    <w:rPr>
      <w:rFonts w:ascii="Cambria" w:hAnsi="Cambria"/>
      <w:kern w:val="2"/>
      <w:sz w:val="21"/>
      <w:szCs w:val="21"/>
    </w:rPr>
  </w:style>
  <w:style w:type="character" w:customStyle="1" w:styleId="63">
    <w:name w:val="文档结构图 字符"/>
    <w:link w:val="14"/>
    <w:qFormat/>
    <w:uiPriority w:val="0"/>
    <w:rPr>
      <w:kern w:val="2"/>
      <w:sz w:val="21"/>
      <w:szCs w:val="24"/>
      <w:shd w:val="clear" w:color="auto" w:fill="000080"/>
      <w:lang w:bidi="ar-SA"/>
    </w:rPr>
  </w:style>
  <w:style w:type="character" w:customStyle="1" w:styleId="64">
    <w:name w:val="批注文字 字符"/>
    <w:link w:val="15"/>
    <w:qFormat/>
    <w:uiPriority w:val="0"/>
    <w:rPr>
      <w:rFonts w:eastAsia="宋体"/>
      <w:kern w:val="2"/>
      <w:sz w:val="21"/>
      <w:szCs w:val="24"/>
      <w:lang w:val="en-US" w:eastAsia="zh-CN" w:bidi="ar-SA"/>
    </w:rPr>
  </w:style>
  <w:style w:type="character" w:customStyle="1" w:styleId="65">
    <w:name w:val="正文文本 3 字符"/>
    <w:link w:val="16"/>
    <w:qFormat/>
    <w:uiPriority w:val="0"/>
    <w:rPr>
      <w:kern w:val="2"/>
      <w:sz w:val="16"/>
      <w:szCs w:val="16"/>
    </w:rPr>
  </w:style>
  <w:style w:type="character" w:customStyle="1" w:styleId="66">
    <w:name w:val="正文文本 字符"/>
    <w:link w:val="17"/>
    <w:qFormat/>
    <w:uiPriority w:val="0"/>
    <w:rPr>
      <w:rFonts w:eastAsia="宋体"/>
      <w:kern w:val="2"/>
      <w:sz w:val="21"/>
      <w:szCs w:val="22"/>
      <w:lang w:val="en-US" w:eastAsia="zh-CN" w:bidi="ar-SA"/>
    </w:rPr>
  </w:style>
  <w:style w:type="character" w:customStyle="1" w:styleId="67">
    <w:name w:val="纯文本 字符"/>
    <w:link w:val="23"/>
    <w:qFormat/>
    <w:uiPriority w:val="0"/>
    <w:rPr>
      <w:rFonts w:ascii="宋体" w:hAnsi="Courier New" w:eastAsia="宋体"/>
      <w:kern w:val="2"/>
      <w:sz w:val="21"/>
      <w:szCs w:val="24"/>
      <w:lang w:val="en-US" w:eastAsia="zh-CN" w:bidi="ar-SA"/>
    </w:rPr>
  </w:style>
  <w:style w:type="character" w:customStyle="1" w:styleId="68">
    <w:name w:val="日期 字符"/>
    <w:link w:val="25"/>
    <w:qFormat/>
    <w:uiPriority w:val="0"/>
    <w:rPr>
      <w:kern w:val="2"/>
      <w:sz w:val="21"/>
      <w:szCs w:val="24"/>
      <w:lang w:bidi="ar-SA"/>
    </w:rPr>
  </w:style>
  <w:style w:type="character" w:customStyle="1" w:styleId="69">
    <w:name w:val="正文文本缩进 2 字符"/>
    <w:link w:val="26"/>
    <w:qFormat/>
    <w:uiPriority w:val="0"/>
    <w:rPr>
      <w:kern w:val="2"/>
      <w:sz w:val="21"/>
      <w:szCs w:val="24"/>
      <w:lang w:bidi="ar-SA"/>
    </w:rPr>
  </w:style>
  <w:style w:type="character" w:customStyle="1" w:styleId="70">
    <w:name w:val="尾注文本 字符"/>
    <w:link w:val="27"/>
    <w:qFormat/>
    <w:uiPriority w:val="0"/>
    <w:rPr>
      <w:rFonts w:ascii="宋体" w:hAnsi="宋体"/>
      <w:kern w:val="2"/>
      <w:sz w:val="21"/>
      <w:szCs w:val="24"/>
    </w:rPr>
  </w:style>
  <w:style w:type="character" w:customStyle="1" w:styleId="71">
    <w:name w:val="批注框文本 字符"/>
    <w:link w:val="28"/>
    <w:qFormat/>
    <w:uiPriority w:val="99"/>
    <w:rPr>
      <w:kern w:val="2"/>
      <w:sz w:val="18"/>
      <w:szCs w:val="18"/>
      <w:lang w:bidi="ar-SA"/>
    </w:rPr>
  </w:style>
  <w:style w:type="character" w:customStyle="1" w:styleId="72">
    <w:name w:val="页脚 字符"/>
    <w:link w:val="29"/>
    <w:qFormat/>
    <w:uiPriority w:val="99"/>
    <w:rPr>
      <w:kern w:val="2"/>
      <w:sz w:val="18"/>
      <w:szCs w:val="18"/>
      <w:lang w:bidi="ar-SA"/>
    </w:rPr>
  </w:style>
  <w:style w:type="character" w:customStyle="1" w:styleId="73">
    <w:name w:val="页眉 字符"/>
    <w:link w:val="30"/>
    <w:qFormat/>
    <w:uiPriority w:val="99"/>
    <w:rPr>
      <w:kern w:val="2"/>
      <w:sz w:val="18"/>
      <w:szCs w:val="18"/>
      <w:lang w:bidi="ar-SA"/>
    </w:rPr>
  </w:style>
  <w:style w:type="character" w:customStyle="1" w:styleId="74">
    <w:name w:val="副标题 字符"/>
    <w:link w:val="33"/>
    <w:qFormat/>
    <w:uiPriority w:val="0"/>
    <w:rPr>
      <w:rFonts w:ascii="Cambria" w:hAnsi="Cambria"/>
      <w:b/>
      <w:bCs/>
      <w:kern w:val="28"/>
      <w:sz w:val="32"/>
      <w:szCs w:val="32"/>
    </w:rPr>
  </w:style>
  <w:style w:type="character" w:customStyle="1" w:styleId="75">
    <w:name w:val="脚注文本 字符"/>
    <w:link w:val="34"/>
    <w:qFormat/>
    <w:uiPriority w:val="0"/>
    <w:rPr>
      <w:sz w:val="18"/>
      <w:lang w:bidi="ar-SA"/>
    </w:rPr>
  </w:style>
  <w:style w:type="character" w:customStyle="1" w:styleId="76">
    <w:name w:val="标题 字符"/>
    <w:link w:val="40"/>
    <w:qFormat/>
    <w:uiPriority w:val="10"/>
    <w:rPr>
      <w:rFonts w:ascii="Cambria" w:hAnsi="Cambria"/>
      <w:b/>
      <w:bCs/>
      <w:kern w:val="2"/>
      <w:sz w:val="32"/>
      <w:szCs w:val="32"/>
      <w:lang w:bidi="ar-SA"/>
    </w:rPr>
  </w:style>
  <w:style w:type="character" w:customStyle="1" w:styleId="77">
    <w:name w:val="批注主题 字符"/>
    <w:link w:val="41"/>
    <w:qFormat/>
    <w:uiPriority w:val="99"/>
    <w:rPr>
      <w:b/>
      <w:bCs/>
      <w:kern w:val="2"/>
      <w:sz w:val="21"/>
      <w:szCs w:val="24"/>
      <w:lang w:bidi="ar-SA"/>
    </w:rPr>
  </w:style>
  <w:style w:type="character" w:customStyle="1" w:styleId="78">
    <w:name w:val="正文文本首行缩进 字符"/>
    <w:link w:val="42"/>
    <w:qFormat/>
    <w:uiPriority w:val="0"/>
    <w:rPr>
      <w:szCs w:val="24"/>
      <w:lang w:val="en-US" w:eastAsia="zh-CN" w:bidi="ar-SA"/>
    </w:rPr>
  </w:style>
  <w:style w:type="paragraph" w:customStyle="1" w:styleId="79">
    <w:name w:val="样式2"/>
    <w:basedOn w:val="1"/>
    <w:next w:val="6"/>
    <w:qFormat/>
    <w:uiPriority w:val="0"/>
    <w:pPr>
      <w:jc w:val="center"/>
    </w:pPr>
    <w:rPr>
      <w:rFonts w:ascii="宋体" w:hAnsi="宋体" w:cs="Arial"/>
      <w:b/>
      <w:color w:val="000000"/>
      <w:szCs w:val="21"/>
    </w:rPr>
  </w:style>
  <w:style w:type="character" w:customStyle="1" w:styleId="80">
    <w:name w:val="Header Char"/>
    <w:qFormat/>
    <w:uiPriority w:val="0"/>
    <w:rPr>
      <w:rFonts w:eastAsia="宋体"/>
      <w:kern w:val="2"/>
      <w:sz w:val="18"/>
      <w:szCs w:val="18"/>
      <w:lang w:val="en-US" w:eastAsia="zh-CN" w:bidi="ar-SA"/>
    </w:rPr>
  </w:style>
  <w:style w:type="character" w:customStyle="1" w:styleId="81">
    <w:name w:val="Char Char21"/>
    <w:qFormat/>
    <w:uiPriority w:val="0"/>
    <w:rPr>
      <w:rFonts w:ascii="Arial" w:hAnsi="Arial" w:eastAsia="黑体" w:cs="Times New Roman"/>
      <w:b/>
      <w:bCs/>
      <w:sz w:val="32"/>
      <w:szCs w:val="32"/>
    </w:rPr>
  </w:style>
  <w:style w:type="character" w:customStyle="1" w:styleId="82">
    <w:name w:val="标题 Char2"/>
    <w:qFormat/>
    <w:uiPriority w:val="0"/>
    <w:rPr>
      <w:rFonts w:ascii="Cambria" w:hAnsi="Cambria" w:eastAsia="宋体" w:cs="Times New Roman"/>
      <w:b/>
      <w:bCs/>
      <w:sz w:val="32"/>
      <w:szCs w:val="32"/>
    </w:rPr>
  </w:style>
  <w:style w:type="character" w:customStyle="1" w:styleId="83">
    <w:name w:val="样式 Char"/>
    <w:link w:val="84"/>
    <w:qFormat/>
    <w:locked/>
    <w:uiPriority w:val="0"/>
    <w:rPr>
      <w:rFonts w:ascii="宋体" w:hAnsi="宋体" w:cs="宋体"/>
      <w:sz w:val="24"/>
      <w:szCs w:val="24"/>
      <w:lang w:val="en-US" w:eastAsia="zh-CN" w:bidi="ar-SA"/>
    </w:rPr>
  </w:style>
  <w:style w:type="paragraph" w:customStyle="1" w:styleId="84">
    <w:name w:val="样式"/>
    <w:link w:val="83"/>
    <w:qFormat/>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85">
    <w:name w:val="明显引用 字符"/>
    <w:link w:val="86"/>
    <w:qFormat/>
    <w:uiPriority w:val="0"/>
    <w:rPr>
      <w:b/>
      <w:bCs/>
      <w:i/>
      <w:iCs/>
      <w:color w:val="4F81BD"/>
      <w:lang w:bidi="ar-SA"/>
    </w:rPr>
  </w:style>
  <w:style w:type="paragraph" w:styleId="86">
    <w:name w:val="Intense Quote"/>
    <w:basedOn w:val="1"/>
    <w:next w:val="1"/>
    <w:link w:val="85"/>
    <w:qFormat/>
    <w:uiPriority w:val="0"/>
    <w:pPr>
      <w:pBdr>
        <w:bottom w:val="single" w:color="4F81BD" w:sz="4" w:space="4"/>
      </w:pBdr>
      <w:spacing w:before="200" w:after="280"/>
      <w:ind w:left="936" w:right="936"/>
    </w:pPr>
    <w:rPr>
      <w:b/>
      <w:bCs/>
      <w:i/>
      <w:iCs/>
      <w:color w:val="4F81BD"/>
      <w:kern w:val="0"/>
      <w:sz w:val="20"/>
      <w:szCs w:val="20"/>
    </w:rPr>
  </w:style>
  <w:style w:type="character" w:customStyle="1" w:styleId="87">
    <w:name w:val="Char Char22"/>
    <w:qFormat/>
    <w:uiPriority w:val="0"/>
    <w:rPr>
      <w:rFonts w:ascii="Times New Roman" w:hAnsi="Times New Roman" w:eastAsia="宋体" w:cs="Times New Roman"/>
      <w:b/>
      <w:bCs/>
      <w:kern w:val="44"/>
      <w:sz w:val="32"/>
      <w:szCs w:val="44"/>
    </w:rPr>
  </w:style>
  <w:style w:type="character" w:customStyle="1" w:styleId="88">
    <w:name w:val="grame"/>
    <w:qFormat/>
    <w:uiPriority w:val="0"/>
  </w:style>
  <w:style w:type="character" w:customStyle="1" w:styleId="89">
    <w:name w:val="Balloon Text Char"/>
    <w:qFormat/>
    <w:uiPriority w:val="0"/>
    <w:rPr>
      <w:sz w:val="18"/>
      <w:lang w:bidi="ar-SA"/>
    </w:rPr>
  </w:style>
  <w:style w:type="character" w:customStyle="1" w:styleId="90">
    <w:name w:val="Char Char24"/>
    <w:qFormat/>
    <w:uiPriority w:val="0"/>
    <w:rPr>
      <w:rFonts w:eastAsia="宋体"/>
      <w:b/>
      <w:bCs/>
      <w:kern w:val="44"/>
      <w:sz w:val="32"/>
      <w:szCs w:val="44"/>
      <w:lang w:val="en-US" w:eastAsia="zh-CN" w:bidi="ar-SA"/>
    </w:rPr>
  </w:style>
  <w:style w:type="character" w:customStyle="1" w:styleId="91">
    <w:name w:val="标题 3 Char1"/>
    <w:qFormat/>
    <w:uiPriority w:val="0"/>
    <w:rPr>
      <w:rFonts w:ascii="Calibri" w:hAnsi="Calibri" w:eastAsia="宋体" w:cs="Arial"/>
      <w:b/>
      <w:kern w:val="0"/>
      <w:sz w:val="32"/>
      <w:szCs w:val="20"/>
    </w:rPr>
  </w:style>
  <w:style w:type="character" w:customStyle="1" w:styleId="92">
    <w:name w:val="Char Char6"/>
    <w:qFormat/>
    <w:uiPriority w:val="0"/>
    <w:rPr>
      <w:rFonts w:eastAsia="宋体"/>
      <w:b/>
      <w:bCs/>
      <w:kern w:val="44"/>
      <w:sz w:val="32"/>
      <w:szCs w:val="44"/>
      <w:lang w:val="en-US" w:eastAsia="zh-CN" w:bidi="ar-SA"/>
    </w:rPr>
  </w:style>
  <w:style w:type="character" w:customStyle="1" w:styleId="93">
    <w:name w:val="Char Char181"/>
    <w:qFormat/>
    <w:uiPriority w:val="0"/>
    <w:rPr>
      <w:b/>
      <w:bCs/>
      <w:kern w:val="44"/>
      <w:sz w:val="44"/>
      <w:szCs w:val="44"/>
    </w:rPr>
  </w:style>
  <w:style w:type="character" w:customStyle="1" w:styleId="94">
    <w:name w:val="z-窗体底端 字符"/>
    <w:link w:val="95"/>
    <w:qFormat/>
    <w:uiPriority w:val="0"/>
    <w:rPr>
      <w:rFonts w:ascii="Arial" w:hAnsi="Arial" w:cs="Arial"/>
      <w:vanish/>
      <w:kern w:val="2"/>
      <w:sz w:val="16"/>
      <w:szCs w:val="16"/>
    </w:rPr>
  </w:style>
  <w:style w:type="paragraph" w:customStyle="1" w:styleId="95">
    <w:name w:val="_Style 94"/>
    <w:basedOn w:val="1"/>
    <w:next w:val="1"/>
    <w:link w:val="94"/>
    <w:qFormat/>
    <w:uiPriority w:val="0"/>
    <w:pPr>
      <w:pBdr>
        <w:top w:val="single" w:color="auto" w:sz="6" w:space="1"/>
      </w:pBdr>
      <w:jc w:val="center"/>
    </w:pPr>
    <w:rPr>
      <w:rFonts w:ascii="Arial" w:hAnsi="Arial" w:cs="Arial"/>
      <w:vanish/>
      <w:sz w:val="16"/>
      <w:szCs w:val="16"/>
    </w:rPr>
  </w:style>
  <w:style w:type="character" w:customStyle="1" w:styleId="96">
    <w:name w:val="Char Char4"/>
    <w:qFormat/>
    <w:locked/>
    <w:uiPriority w:val="0"/>
    <w:rPr>
      <w:rFonts w:ascii="Arial" w:hAnsi="Arial" w:eastAsia="黑体"/>
      <w:bCs/>
      <w:sz w:val="24"/>
      <w:szCs w:val="28"/>
      <w:lang w:val="en-US" w:eastAsia="zh-CN" w:bidi="ar-SA"/>
    </w:rPr>
  </w:style>
  <w:style w:type="character" w:customStyle="1" w:styleId="97">
    <w:name w:val="_Style 96"/>
    <w:qFormat/>
    <w:uiPriority w:val="0"/>
    <w:rPr>
      <w:i/>
      <w:iCs/>
      <w:color w:val="808080"/>
    </w:rPr>
  </w:style>
  <w:style w:type="character" w:customStyle="1" w:styleId="98">
    <w:name w:val="批注主题 Char1"/>
    <w:qFormat/>
    <w:uiPriority w:val="99"/>
    <w:rPr>
      <w:rFonts w:ascii="Times New Roman" w:hAnsi="Times New Roman" w:eastAsia="宋体" w:cs="Times New Roman"/>
      <w:b/>
      <w:bCs/>
      <w:szCs w:val="24"/>
    </w:rPr>
  </w:style>
  <w:style w:type="character" w:customStyle="1" w:styleId="99">
    <w:name w:val="纯文本 Char1"/>
    <w:qFormat/>
    <w:uiPriority w:val="0"/>
    <w:rPr>
      <w:rFonts w:ascii="宋体" w:hAnsi="Courier New" w:eastAsia="宋体" w:cs="Courier New"/>
      <w:szCs w:val="21"/>
    </w:rPr>
  </w:style>
  <w:style w:type="character" w:customStyle="1" w:styleId="100">
    <w:name w:val="Blockquote Char Char"/>
    <w:link w:val="101"/>
    <w:qFormat/>
    <w:locked/>
    <w:uiPriority w:val="0"/>
    <w:rPr>
      <w:rFonts w:cs="宋体"/>
      <w:sz w:val="24"/>
      <w:szCs w:val="24"/>
    </w:rPr>
  </w:style>
  <w:style w:type="paragraph" w:customStyle="1" w:styleId="101">
    <w:name w:val="Blockquote"/>
    <w:basedOn w:val="1"/>
    <w:link w:val="100"/>
    <w:qFormat/>
    <w:uiPriority w:val="0"/>
    <w:pPr>
      <w:autoSpaceDE w:val="0"/>
      <w:autoSpaceDN w:val="0"/>
      <w:adjustRightInd w:val="0"/>
      <w:spacing w:before="100" w:after="100"/>
      <w:ind w:left="360" w:right="360"/>
      <w:jc w:val="left"/>
    </w:pPr>
    <w:rPr>
      <w:rFonts w:cs="宋体"/>
      <w:kern w:val="0"/>
      <w:sz w:val="24"/>
    </w:rPr>
  </w:style>
  <w:style w:type="character" w:customStyle="1" w:styleId="102">
    <w:name w:val="_Style 101"/>
    <w:qFormat/>
    <w:uiPriority w:val="0"/>
    <w:rPr>
      <w:b/>
      <w:bCs/>
      <w:i/>
      <w:iCs/>
      <w:color w:val="4F81BD"/>
    </w:rPr>
  </w:style>
  <w:style w:type="character" w:customStyle="1" w:styleId="103">
    <w:name w:val="Char Char3"/>
    <w:qFormat/>
    <w:uiPriority w:val="0"/>
    <w:rPr>
      <w:b/>
      <w:bCs/>
      <w:sz w:val="32"/>
      <w:szCs w:val="32"/>
    </w:rPr>
  </w:style>
  <w:style w:type="character" w:customStyle="1" w:styleId="104">
    <w:name w:val="批注文字 Char"/>
    <w:qFormat/>
    <w:uiPriority w:val="99"/>
    <w:rPr>
      <w:kern w:val="2"/>
      <w:sz w:val="21"/>
      <w:szCs w:val="24"/>
    </w:rPr>
  </w:style>
  <w:style w:type="character" w:customStyle="1" w:styleId="105">
    <w:name w:val="超链接_0"/>
    <w:qFormat/>
    <w:uiPriority w:val="99"/>
    <w:rPr>
      <w:rFonts w:ascii="Calibri" w:hAnsi="Calibri" w:cs="Times New Roman"/>
      <w:color w:val="0000FF"/>
      <w:u w:val="single"/>
    </w:rPr>
  </w:style>
  <w:style w:type="character" w:customStyle="1" w:styleId="106">
    <w:name w:val="font11"/>
    <w:qFormat/>
    <w:uiPriority w:val="99"/>
    <w:rPr>
      <w:rFonts w:ascii="宋体" w:hAnsi="宋体" w:eastAsia="宋体" w:cs="宋体"/>
      <w:color w:val="000000"/>
      <w:sz w:val="20"/>
      <w:szCs w:val="20"/>
    </w:rPr>
  </w:style>
  <w:style w:type="character" w:customStyle="1" w:styleId="107">
    <w:name w:val="Heading 4 Char"/>
    <w:qFormat/>
    <w:uiPriority w:val="0"/>
    <w:rPr>
      <w:rFonts w:ascii="Arial" w:hAnsi="Arial" w:eastAsia="宋体"/>
      <w:b/>
      <w:bCs/>
      <w:kern w:val="2"/>
      <w:sz w:val="21"/>
      <w:szCs w:val="28"/>
      <w:lang w:val="en-US" w:eastAsia="zh-CN" w:bidi="ar-SA"/>
    </w:rPr>
  </w:style>
  <w:style w:type="character" w:customStyle="1" w:styleId="108">
    <w:name w:val="Char Char Char"/>
    <w:qFormat/>
    <w:locked/>
    <w:uiPriority w:val="0"/>
    <w:rPr>
      <w:rFonts w:eastAsia="黑体"/>
      <w:bCs/>
      <w:sz w:val="28"/>
      <w:szCs w:val="32"/>
      <w:lang w:val="en-US" w:eastAsia="zh-CN" w:bidi="ar-SA"/>
    </w:rPr>
  </w:style>
  <w:style w:type="character" w:customStyle="1" w:styleId="109">
    <w:name w:val="Heading 2 Char"/>
    <w:qFormat/>
    <w:uiPriority w:val="0"/>
    <w:rPr>
      <w:rFonts w:ascii="Arial" w:hAnsi="Arial" w:eastAsia="黑体"/>
      <w:b/>
      <w:bCs/>
      <w:kern w:val="2"/>
      <w:sz w:val="32"/>
      <w:szCs w:val="32"/>
      <w:lang w:val="en-US" w:eastAsia="zh-CN" w:bidi="ar-SA"/>
    </w:rPr>
  </w:style>
  <w:style w:type="character" w:customStyle="1" w:styleId="110">
    <w:name w:val="Char Char20"/>
    <w:qFormat/>
    <w:uiPriority w:val="0"/>
    <w:rPr>
      <w:rFonts w:ascii="Times New Roman" w:hAnsi="Times New Roman" w:eastAsia="宋体" w:cs="Times New Roman"/>
      <w:b/>
      <w:bCs/>
      <w:sz w:val="24"/>
      <w:szCs w:val="32"/>
    </w:rPr>
  </w:style>
  <w:style w:type="character" w:customStyle="1" w:styleId="111">
    <w:name w:val="Char Char91"/>
    <w:qFormat/>
    <w:uiPriority w:val="0"/>
    <w:rPr>
      <w:rFonts w:eastAsia="宋体"/>
      <w:b/>
      <w:bCs/>
      <w:kern w:val="44"/>
      <w:sz w:val="32"/>
      <w:szCs w:val="44"/>
      <w:lang w:val="en-US" w:eastAsia="zh-CN" w:bidi="ar-SA"/>
    </w:rPr>
  </w:style>
  <w:style w:type="character" w:customStyle="1" w:styleId="112">
    <w:name w:val="批注文字 Char1"/>
    <w:qFormat/>
    <w:uiPriority w:val="0"/>
    <w:rPr>
      <w:rFonts w:ascii="Times New Roman" w:hAnsi="Times New Roman" w:eastAsia="宋体" w:cs="Times New Roman"/>
      <w:szCs w:val="24"/>
    </w:rPr>
  </w:style>
  <w:style w:type="character" w:customStyle="1" w:styleId="113">
    <w:name w:val="Char Char5"/>
    <w:qFormat/>
    <w:uiPriority w:val="0"/>
    <w:rPr>
      <w:rFonts w:eastAsia="黑体"/>
      <w:b/>
      <w:bCs/>
      <w:sz w:val="72"/>
      <w:szCs w:val="44"/>
      <w:lang w:val="en-US" w:eastAsia="zh-CN" w:bidi="ar-SA"/>
    </w:rPr>
  </w:style>
  <w:style w:type="character" w:customStyle="1" w:styleId="114">
    <w:name w:val="Char Char19"/>
    <w:qFormat/>
    <w:uiPriority w:val="0"/>
    <w:rPr>
      <w:rFonts w:ascii="Arial" w:hAnsi="Arial" w:eastAsia="宋体" w:cs="Times New Roman"/>
      <w:b/>
      <w:bCs/>
      <w:szCs w:val="28"/>
    </w:rPr>
  </w:style>
  <w:style w:type="character" w:customStyle="1" w:styleId="115">
    <w:name w:val="_Style 114"/>
    <w:qFormat/>
    <w:uiPriority w:val="0"/>
    <w:rPr>
      <w:smallCaps/>
      <w:color w:val="C0504D"/>
      <w:u w:val="single"/>
    </w:rPr>
  </w:style>
  <w:style w:type="character" w:customStyle="1" w:styleId="116">
    <w:name w:val="Comment Subject Char"/>
    <w:qFormat/>
    <w:uiPriority w:val="0"/>
    <w:rPr>
      <w:b/>
      <w:sz w:val="24"/>
      <w:lang w:bidi="ar-SA"/>
    </w:rPr>
  </w:style>
  <w:style w:type="character" w:customStyle="1" w:styleId="117">
    <w:name w:val="Char Char2"/>
    <w:qFormat/>
    <w:locked/>
    <w:uiPriority w:val="0"/>
    <w:rPr>
      <w:rFonts w:ascii="Arial" w:hAnsi="Arial" w:eastAsia="黑体"/>
      <w:b/>
      <w:bCs/>
      <w:sz w:val="32"/>
      <w:szCs w:val="32"/>
      <w:lang w:val="en-US" w:eastAsia="zh-CN" w:bidi="ar-SA"/>
    </w:rPr>
  </w:style>
  <w:style w:type="character" w:customStyle="1" w:styleId="118">
    <w:name w:val="Char Char18"/>
    <w:qFormat/>
    <w:uiPriority w:val="0"/>
    <w:rPr>
      <w:rFonts w:ascii="Times New Roman" w:hAnsi="Times New Roman" w:eastAsia="宋体" w:cs="Times New Roman"/>
      <w:b/>
      <w:bCs/>
      <w:sz w:val="28"/>
      <w:szCs w:val="28"/>
    </w:rPr>
  </w:style>
  <w:style w:type="character" w:customStyle="1" w:styleId="119">
    <w:name w:val="Body Text Indent Char"/>
    <w:qFormat/>
    <w:uiPriority w:val="0"/>
    <w:rPr>
      <w:rFonts w:ascii="宋体" w:hAnsi="宋体" w:eastAsia="宋体"/>
      <w:kern w:val="2"/>
      <w:sz w:val="21"/>
      <w:lang w:val="en-US" w:eastAsia="zh-CN" w:bidi="ar-SA"/>
    </w:rPr>
  </w:style>
  <w:style w:type="character" w:customStyle="1" w:styleId="120">
    <w:name w:val="_Style 119"/>
    <w:qFormat/>
    <w:uiPriority w:val="0"/>
    <w:rPr>
      <w:b/>
      <w:bCs/>
      <w:smallCaps/>
      <w:color w:val="C0504D"/>
      <w:spacing w:val="5"/>
      <w:u w:val="single"/>
    </w:rPr>
  </w:style>
  <w:style w:type="character" w:customStyle="1" w:styleId="121">
    <w:name w:val="Footer Char"/>
    <w:qFormat/>
    <w:uiPriority w:val="0"/>
    <w:rPr>
      <w:rFonts w:eastAsia="宋体"/>
      <w:kern w:val="2"/>
      <w:sz w:val="18"/>
      <w:szCs w:val="18"/>
      <w:lang w:val="en-US" w:eastAsia="zh-CN" w:bidi="ar-SA"/>
    </w:rPr>
  </w:style>
  <w:style w:type="character" w:customStyle="1" w:styleId="122">
    <w:name w:val="z-窗体底端 Char2"/>
    <w:qFormat/>
    <w:uiPriority w:val="99"/>
    <w:rPr>
      <w:rFonts w:ascii="Arial" w:hAnsi="Arial" w:cs="Arial"/>
      <w:vanish/>
      <w:kern w:val="2"/>
      <w:sz w:val="16"/>
      <w:szCs w:val="16"/>
    </w:rPr>
  </w:style>
  <w:style w:type="character" w:customStyle="1" w:styleId="123">
    <w:name w:val="z-窗体底端 Char1"/>
    <w:link w:val="124"/>
    <w:qFormat/>
    <w:uiPriority w:val="0"/>
    <w:rPr>
      <w:rFonts w:ascii="Arial" w:hAnsi="Arial" w:cs="Arial"/>
      <w:vanish/>
      <w:kern w:val="2"/>
      <w:sz w:val="16"/>
      <w:szCs w:val="16"/>
    </w:rPr>
  </w:style>
  <w:style w:type="paragraph" w:customStyle="1" w:styleId="124">
    <w:name w:val="z-窗体底端2"/>
    <w:basedOn w:val="1"/>
    <w:next w:val="1"/>
    <w:link w:val="123"/>
    <w:qFormat/>
    <w:uiPriority w:val="0"/>
    <w:pPr>
      <w:pBdr>
        <w:top w:val="single" w:color="auto" w:sz="6" w:space="1"/>
      </w:pBdr>
      <w:jc w:val="center"/>
    </w:pPr>
    <w:rPr>
      <w:rFonts w:ascii="Arial" w:hAnsi="Arial" w:cs="Arial"/>
      <w:vanish/>
      <w:sz w:val="16"/>
      <w:szCs w:val="16"/>
    </w:rPr>
  </w:style>
  <w:style w:type="character" w:customStyle="1" w:styleId="125">
    <w:name w:val="Heading 1 Char"/>
    <w:qFormat/>
    <w:uiPriority w:val="0"/>
    <w:rPr>
      <w:rFonts w:eastAsia="宋体"/>
      <w:b/>
      <w:bCs/>
      <w:kern w:val="44"/>
      <w:sz w:val="32"/>
      <w:szCs w:val="44"/>
      <w:lang w:val="en-US" w:eastAsia="zh-CN" w:bidi="ar-SA"/>
    </w:rPr>
  </w:style>
  <w:style w:type="character" w:customStyle="1" w:styleId="126">
    <w:name w:val="批注框文本 Char1"/>
    <w:qFormat/>
    <w:uiPriority w:val="99"/>
    <w:rPr>
      <w:rFonts w:ascii="Times New Roman" w:hAnsi="Times New Roman" w:eastAsia="宋体" w:cs="Times New Roman"/>
      <w:sz w:val="18"/>
      <w:szCs w:val="18"/>
    </w:rPr>
  </w:style>
  <w:style w:type="character" w:customStyle="1" w:styleId="127">
    <w:name w:val="Char Char23"/>
    <w:qFormat/>
    <w:uiPriority w:val="0"/>
    <w:rPr>
      <w:rFonts w:eastAsia="宋体"/>
      <w:b/>
      <w:bCs/>
      <w:kern w:val="44"/>
      <w:sz w:val="32"/>
      <w:szCs w:val="44"/>
      <w:lang w:val="en-US" w:eastAsia="zh-CN" w:bidi="ar-SA"/>
    </w:rPr>
  </w:style>
  <w:style w:type="character" w:customStyle="1" w:styleId="128">
    <w:name w:val="Char Char9"/>
    <w:qFormat/>
    <w:uiPriority w:val="0"/>
    <w:rPr>
      <w:rFonts w:eastAsia="宋体"/>
      <w:b/>
      <w:bCs/>
      <w:kern w:val="44"/>
      <w:sz w:val="32"/>
      <w:szCs w:val="44"/>
      <w:lang w:val="en-US" w:eastAsia="zh-CN" w:bidi="ar-SA"/>
    </w:rPr>
  </w:style>
  <w:style w:type="character" w:customStyle="1" w:styleId="129">
    <w:name w:val="z-窗体顶端 Char1"/>
    <w:link w:val="130"/>
    <w:qFormat/>
    <w:uiPriority w:val="0"/>
    <w:rPr>
      <w:rFonts w:ascii="Arial" w:hAnsi="Arial" w:cs="Arial"/>
      <w:vanish/>
      <w:kern w:val="2"/>
      <w:sz w:val="16"/>
      <w:szCs w:val="16"/>
    </w:rPr>
  </w:style>
  <w:style w:type="paragraph" w:customStyle="1" w:styleId="130">
    <w:name w:val="z-窗体顶端2"/>
    <w:basedOn w:val="1"/>
    <w:next w:val="1"/>
    <w:link w:val="129"/>
    <w:qFormat/>
    <w:uiPriority w:val="0"/>
    <w:pPr>
      <w:pBdr>
        <w:bottom w:val="single" w:color="auto" w:sz="6" w:space="1"/>
      </w:pBdr>
      <w:jc w:val="center"/>
    </w:pPr>
    <w:rPr>
      <w:rFonts w:ascii="Arial" w:hAnsi="Arial" w:cs="Arial"/>
      <w:vanish/>
      <w:sz w:val="16"/>
      <w:szCs w:val="16"/>
    </w:rPr>
  </w:style>
  <w:style w:type="character" w:customStyle="1" w:styleId="131">
    <w:name w:val="尾注文本 Char1"/>
    <w:qFormat/>
    <w:uiPriority w:val="99"/>
    <w:rPr>
      <w:kern w:val="2"/>
      <w:sz w:val="21"/>
      <w:szCs w:val="24"/>
    </w:rPr>
  </w:style>
  <w:style w:type="character" w:customStyle="1" w:styleId="132">
    <w:name w:val="文档结构图 Char1"/>
    <w:qFormat/>
    <w:uiPriority w:val="99"/>
    <w:rPr>
      <w:rFonts w:ascii="宋体" w:hAnsi="Times New Roman" w:eastAsia="宋体" w:cs="Times New Roman"/>
      <w:sz w:val="18"/>
      <w:szCs w:val="18"/>
    </w:rPr>
  </w:style>
  <w:style w:type="character" w:customStyle="1" w:styleId="133">
    <w:name w:val="标题 2 Char1"/>
    <w:qFormat/>
    <w:uiPriority w:val="0"/>
    <w:rPr>
      <w:rFonts w:ascii="Arial" w:hAnsi="Arial" w:eastAsia="黑体" w:cs="Calibri"/>
      <w:b/>
      <w:kern w:val="0"/>
      <w:sz w:val="32"/>
      <w:szCs w:val="20"/>
    </w:rPr>
  </w:style>
  <w:style w:type="character" w:customStyle="1" w:styleId="134">
    <w:name w:val="z-窗体顶端 字符"/>
    <w:link w:val="135"/>
    <w:qFormat/>
    <w:uiPriority w:val="0"/>
    <w:rPr>
      <w:rFonts w:ascii="Arial" w:hAnsi="Arial" w:cs="Arial"/>
      <w:vanish/>
      <w:kern w:val="2"/>
      <w:sz w:val="16"/>
      <w:szCs w:val="16"/>
    </w:rPr>
  </w:style>
  <w:style w:type="paragraph" w:customStyle="1" w:styleId="135">
    <w:name w:val="_Style 134"/>
    <w:basedOn w:val="1"/>
    <w:next w:val="1"/>
    <w:link w:val="134"/>
    <w:qFormat/>
    <w:uiPriority w:val="0"/>
    <w:pPr>
      <w:pBdr>
        <w:bottom w:val="single" w:color="auto" w:sz="6" w:space="1"/>
      </w:pBdr>
      <w:jc w:val="center"/>
    </w:pPr>
    <w:rPr>
      <w:rFonts w:ascii="Arial" w:hAnsi="Arial" w:cs="Arial"/>
      <w:vanish/>
      <w:sz w:val="16"/>
      <w:szCs w:val="16"/>
    </w:rPr>
  </w:style>
  <w:style w:type="character" w:customStyle="1" w:styleId="136">
    <w:name w:val="标题 1 Char1"/>
    <w:qFormat/>
    <w:uiPriority w:val="0"/>
    <w:rPr>
      <w:rFonts w:ascii="Calibri" w:hAnsi="Calibri" w:eastAsia="宋体" w:cs="Arial"/>
      <w:b/>
      <w:kern w:val="44"/>
      <w:sz w:val="44"/>
      <w:szCs w:val="20"/>
    </w:rPr>
  </w:style>
  <w:style w:type="character" w:customStyle="1" w:styleId="137">
    <w:name w:val="标题4 Char Char"/>
    <w:link w:val="138"/>
    <w:qFormat/>
    <w:uiPriority w:val="0"/>
    <w:rPr>
      <w:rFonts w:ascii="Arial" w:hAnsi="Arial"/>
      <w:b/>
      <w:bCs/>
      <w:sz w:val="24"/>
      <w:szCs w:val="32"/>
      <w:lang w:bidi="ar-SA"/>
    </w:rPr>
  </w:style>
  <w:style w:type="paragraph" w:customStyle="1" w:styleId="138">
    <w:name w:val="标题4"/>
    <w:basedOn w:val="3"/>
    <w:next w:val="19"/>
    <w:link w:val="137"/>
    <w:qFormat/>
    <w:uiPriority w:val="0"/>
    <w:rPr>
      <w:rFonts w:eastAsia="宋体"/>
      <w:kern w:val="0"/>
      <w:sz w:val="24"/>
    </w:rPr>
  </w:style>
  <w:style w:type="character" w:customStyle="1" w:styleId="139">
    <w:name w:val="日期 Char1"/>
    <w:qFormat/>
    <w:uiPriority w:val="0"/>
    <w:rPr>
      <w:rFonts w:ascii="Times New Roman" w:hAnsi="Times New Roman" w:eastAsia="宋体" w:cs="Times New Roman"/>
      <w:szCs w:val="24"/>
    </w:rPr>
  </w:style>
  <w:style w:type="character" w:customStyle="1" w:styleId="140">
    <w:name w:val="明显引用 Char1"/>
    <w:qFormat/>
    <w:uiPriority w:val="30"/>
    <w:rPr>
      <w:rFonts w:ascii="Times New Roman" w:hAnsi="Times New Roman" w:eastAsia="宋体" w:cs="Times New Roman"/>
      <w:b/>
      <w:bCs/>
      <w:i/>
      <w:iCs/>
      <w:color w:val="4F81BD"/>
      <w:szCs w:val="24"/>
    </w:rPr>
  </w:style>
  <w:style w:type="character" w:customStyle="1" w:styleId="141">
    <w:name w:val="Document Map Char"/>
    <w:qFormat/>
    <w:uiPriority w:val="0"/>
    <w:rPr>
      <w:rFonts w:eastAsia="宋体"/>
      <w:kern w:val="2"/>
      <w:sz w:val="21"/>
      <w:szCs w:val="24"/>
      <w:lang w:val="en-US" w:eastAsia="zh-CN" w:bidi="ar-SA"/>
    </w:rPr>
  </w:style>
  <w:style w:type="character" w:customStyle="1" w:styleId="142">
    <w:name w:val="副标题 Char1"/>
    <w:qFormat/>
    <w:uiPriority w:val="11"/>
    <w:rPr>
      <w:rFonts w:hint="default" w:ascii="Cambria" w:hAnsi="Cambria" w:cs="Times New Roman"/>
      <w:b/>
      <w:bCs/>
      <w:kern w:val="28"/>
      <w:sz w:val="32"/>
      <w:szCs w:val="32"/>
    </w:rPr>
  </w:style>
  <w:style w:type="character" w:customStyle="1" w:styleId="143">
    <w:name w:val="Char Char1"/>
    <w:qFormat/>
    <w:uiPriority w:val="0"/>
    <w:rPr>
      <w:rFonts w:ascii="Arial" w:hAnsi="Arial" w:eastAsia="黑体"/>
      <w:b/>
      <w:bCs/>
      <w:kern w:val="2"/>
      <w:sz w:val="32"/>
      <w:szCs w:val="32"/>
      <w:lang w:val="en-US" w:eastAsia="zh-CN" w:bidi="ar-SA"/>
    </w:rPr>
  </w:style>
  <w:style w:type="character" w:customStyle="1" w:styleId="144">
    <w:name w:val="批注文字 Char Char"/>
    <w:qFormat/>
    <w:uiPriority w:val="0"/>
    <w:rPr>
      <w:rFonts w:ascii="宋体" w:hAnsi="Times New Roman" w:eastAsia="宋体" w:cs="Times New Roman"/>
      <w:sz w:val="28"/>
      <w:szCs w:val="20"/>
    </w:rPr>
  </w:style>
  <w:style w:type="character" w:customStyle="1" w:styleId="145">
    <w:name w:val="标题5 Char Char"/>
    <w:link w:val="146"/>
    <w:qFormat/>
    <w:uiPriority w:val="0"/>
    <w:rPr>
      <w:rFonts w:ascii="Arial" w:hAnsi="Arial"/>
      <w:b/>
      <w:bCs/>
      <w:sz w:val="24"/>
      <w:szCs w:val="32"/>
      <w:lang w:bidi="ar-SA"/>
    </w:rPr>
  </w:style>
  <w:style w:type="paragraph" w:customStyle="1" w:styleId="146">
    <w:name w:val="标题5"/>
    <w:basedOn w:val="4"/>
    <w:link w:val="145"/>
    <w:qFormat/>
    <w:uiPriority w:val="0"/>
    <w:pPr>
      <w:spacing w:before="260" w:after="260" w:line="413" w:lineRule="auto"/>
    </w:pPr>
    <w:rPr>
      <w:rFonts w:ascii="Arial" w:hAnsi="Arial" w:eastAsia="宋体"/>
      <w:kern w:val="0"/>
      <w:sz w:val="24"/>
    </w:rPr>
  </w:style>
  <w:style w:type="character" w:customStyle="1" w:styleId="147">
    <w:name w:val="Plain Text Char"/>
    <w:qFormat/>
    <w:uiPriority w:val="0"/>
    <w:rPr>
      <w:rFonts w:ascii="宋体" w:hAnsi="Courier New" w:eastAsia="宋体"/>
      <w:sz w:val="24"/>
      <w:lang w:bidi="ar-SA"/>
    </w:rPr>
  </w:style>
  <w:style w:type="character" w:customStyle="1" w:styleId="148">
    <w:name w:val="Date Char"/>
    <w:qFormat/>
    <w:uiPriority w:val="0"/>
    <w:rPr>
      <w:rFonts w:eastAsia="宋体"/>
      <w:kern w:val="2"/>
      <w:sz w:val="21"/>
      <w:szCs w:val="24"/>
      <w:lang w:val="en-US" w:eastAsia="zh-CN" w:bidi="ar-SA"/>
    </w:rPr>
  </w:style>
  <w:style w:type="character" w:customStyle="1" w:styleId="149">
    <w:name w:val="正文文本缩进 Char1"/>
    <w:qFormat/>
    <w:uiPriority w:val="0"/>
    <w:rPr>
      <w:kern w:val="2"/>
      <w:sz w:val="21"/>
      <w:szCs w:val="24"/>
    </w:rPr>
  </w:style>
  <w:style w:type="character" w:customStyle="1" w:styleId="150">
    <w:name w:val="正文文本 3 Char1"/>
    <w:qFormat/>
    <w:uiPriority w:val="99"/>
    <w:rPr>
      <w:kern w:val="2"/>
      <w:sz w:val="16"/>
      <w:szCs w:val="16"/>
    </w:rPr>
  </w:style>
  <w:style w:type="character" w:customStyle="1" w:styleId="151">
    <w:name w:val="Comment Text Char"/>
    <w:qFormat/>
    <w:uiPriority w:val="0"/>
    <w:rPr>
      <w:rFonts w:cs="Times New Roman"/>
      <w:sz w:val="24"/>
      <w:szCs w:val="24"/>
    </w:rPr>
  </w:style>
  <w:style w:type="character" w:customStyle="1" w:styleId="152">
    <w:name w:val="样式 粉红"/>
    <w:qFormat/>
    <w:uiPriority w:val="0"/>
    <w:rPr>
      <w:color w:val="auto"/>
      <w:u w:val="none"/>
    </w:rPr>
  </w:style>
  <w:style w:type="character" w:customStyle="1" w:styleId="153">
    <w:name w:val="textcontents"/>
    <w:qFormat/>
    <w:uiPriority w:val="0"/>
    <w:rPr>
      <w:rFonts w:cs="Times New Roman"/>
    </w:rPr>
  </w:style>
  <w:style w:type="character" w:customStyle="1" w:styleId="154">
    <w:name w:val="Footnote Text Char"/>
    <w:qFormat/>
    <w:uiPriority w:val="0"/>
    <w:rPr>
      <w:rFonts w:eastAsia="宋体"/>
      <w:sz w:val="18"/>
      <w:lang w:val="en-US" w:eastAsia="zh-CN" w:bidi="ar-SA"/>
    </w:rPr>
  </w:style>
  <w:style w:type="character" w:customStyle="1" w:styleId="155">
    <w:name w:val="Heading 3 Char"/>
    <w:qFormat/>
    <w:uiPriority w:val="0"/>
    <w:rPr>
      <w:rFonts w:cs="Times New Roman"/>
      <w:b/>
      <w:bCs/>
      <w:kern w:val="2"/>
      <w:sz w:val="32"/>
      <w:szCs w:val="32"/>
    </w:rPr>
  </w:style>
  <w:style w:type="character" w:customStyle="1" w:styleId="156">
    <w:name w:val="引用 字符"/>
    <w:link w:val="157"/>
    <w:qFormat/>
    <w:uiPriority w:val="0"/>
    <w:rPr>
      <w:i/>
      <w:iCs/>
      <w:color w:val="000000"/>
      <w:lang w:bidi="ar-SA"/>
    </w:rPr>
  </w:style>
  <w:style w:type="paragraph" w:styleId="157">
    <w:name w:val="Quote"/>
    <w:basedOn w:val="1"/>
    <w:next w:val="1"/>
    <w:link w:val="156"/>
    <w:qFormat/>
    <w:uiPriority w:val="0"/>
    <w:rPr>
      <w:i/>
      <w:iCs/>
      <w:color w:val="000000"/>
      <w:kern w:val="0"/>
      <w:sz w:val="20"/>
      <w:szCs w:val="20"/>
    </w:rPr>
  </w:style>
  <w:style w:type="character" w:customStyle="1" w:styleId="158">
    <w:name w:val="_Style 157"/>
    <w:qFormat/>
    <w:uiPriority w:val="0"/>
    <w:rPr>
      <w:b/>
      <w:bCs/>
      <w:smallCaps/>
      <w:spacing w:val="5"/>
    </w:rPr>
  </w:style>
  <w:style w:type="character" w:customStyle="1" w:styleId="159">
    <w:name w:val="Heading 5 Char"/>
    <w:qFormat/>
    <w:uiPriority w:val="0"/>
    <w:rPr>
      <w:rFonts w:eastAsia="宋体"/>
      <w:b/>
      <w:bCs/>
      <w:kern w:val="2"/>
      <w:sz w:val="28"/>
      <w:szCs w:val="28"/>
      <w:lang w:val="en-US" w:eastAsia="zh-CN" w:bidi="ar-SA"/>
    </w:rPr>
  </w:style>
  <w:style w:type="character" w:customStyle="1" w:styleId="160">
    <w:name w:val="Heading 3 Char1"/>
    <w:qFormat/>
    <w:uiPriority w:val="0"/>
    <w:rPr>
      <w:rFonts w:eastAsia="宋体"/>
      <w:b/>
      <w:bCs/>
      <w:kern w:val="2"/>
      <w:sz w:val="24"/>
      <w:szCs w:val="32"/>
      <w:lang w:val="en-US" w:eastAsia="zh-CN" w:bidi="ar-SA"/>
    </w:rPr>
  </w:style>
  <w:style w:type="character" w:customStyle="1" w:styleId="161">
    <w:name w:val="Char Char"/>
    <w:qFormat/>
    <w:uiPriority w:val="0"/>
    <w:rPr>
      <w:rFonts w:eastAsia="黑体"/>
      <w:bCs/>
      <w:sz w:val="28"/>
      <w:szCs w:val="32"/>
      <w:lang w:val="en-US" w:eastAsia="zh-CN" w:bidi="ar-SA"/>
    </w:rPr>
  </w:style>
  <w:style w:type="character" w:customStyle="1" w:styleId="162">
    <w:name w:val="Comment Text Char1"/>
    <w:qFormat/>
    <w:uiPriority w:val="0"/>
    <w:rPr>
      <w:sz w:val="24"/>
      <w:lang w:bidi="ar-SA"/>
    </w:rPr>
  </w:style>
  <w:style w:type="character" w:customStyle="1" w:styleId="163">
    <w:name w:val="标题 Char1"/>
    <w:qFormat/>
    <w:uiPriority w:val="10"/>
    <w:rPr>
      <w:rFonts w:ascii="Cambria" w:hAnsi="Cambria" w:eastAsia="宋体" w:cs="Times New Roman"/>
      <w:b/>
      <w:bCs/>
      <w:sz w:val="32"/>
      <w:szCs w:val="32"/>
    </w:rPr>
  </w:style>
  <w:style w:type="character" w:customStyle="1" w:styleId="164">
    <w:name w:val="正文首行缩进 Char1"/>
    <w:qFormat/>
    <w:uiPriority w:val="99"/>
    <w:rPr>
      <w:szCs w:val="24"/>
      <w:lang w:val="en-US" w:eastAsia="zh-CN" w:bidi="ar-SA"/>
    </w:rPr>
  </w:style>
  <w:style w:type="character" w:customStyle="1" w:styleId="165">
    <w:name w:val="正文文本 Char1"/>
    <w:qFormat/>
    <w:uiPriority w:val="99"/>
    <w:rPr>
      <w:kern w:val="2"/>
      <w:sz w:val="21"/>
      <w:szCs w:val="22"/>
    </w:rPr>
  </w:style>
  <w:style w:type="character" w:customStyle="1" w:styleId="166">
    <w:name w:val="Title Char"/>
    <w:qFormat/>
    <w:uiPriority w:val="0"/>
    <w:rPr>
      <w:rFonts w:ascii="Cambria" w:hAnsi="Cambria"/>
      <w:b/>
      <w:sz w:val="32"/>
      <w:lang w:bidi="ar-SA"/>
    </w:rPr>
  </w:style>
  <w:style w:type="character" w:customStyle="1" w:styleId="167">
    <w:name w:val="引用 Char1"/>
    <w:qFormat/>
    <w:uiPriority w:val="29"/>
    <w:rPr>
      <w:rFonts w:ascii="Times New Roman" w:hAnsi="Times New Roman" w:eastAsia="宋体" w:cs="Times New Roman"/>
      <w:i/>
      <w:iCs/>
      <w:color w:val="000000"/>
      <w:szCs w:val="24"/>
    </w:rPr>
  </w:style>
  <w:style w:type="character" w:customStyle="1" w:styleId="168">
    <w:name w:val="z-窗体顶端 Char2"/>
    <w:qFormat/>
    <w:uiPriority w:val="99"/>
    <w:rPr>
      <w:rFonts w:ascii="Arial" w:hAnsi="Arial" w:cs="Arial"/>
      <w:vanish/>
      <w:kern w:val="2"/>
      <w:sz w:val="16"/>
      <w:szCs w:val="16"/>
    </w:rPr>
  </w:style>
  <w:style w:type="character" w:customStyle="1" w:styleId="169">
    <w:name w:val="Body Text Indent 2 Char"/>
    <w:qFormat/>
    <w:uiPriority w:val="0"/>
    <w:rPr>
      <w:rFonts w:eastAsia="宋体"/>
      <w:kern w:val="2"/>
      <w:sz w:val="21"/>
      <w:szCs w:val="24"/>
      <w:lang w:val="en-US" w:eastAsia="zh-CN" w:bidi="ar-SA"/>
    </w:rPr>
  </w:style>
  <w:style w:type="paragraph" w:customStyle="1" w:styleId="170">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71">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172">
    <w:name w:val="列出段落3"/>
    <w:basedOn w:val="1"/>
    <w:qFormat/>
    <w:uiPriority w:val="0"/>
    <w:pPr>
      <w:ind w:firstLine="420" w:firstLineChars="200"/>
    </w:pPr>
    <w:rPr>
      <w:rFonts w:ascii="Calibri" w:hAnsi="Calibri"/>
      <w:szCs w:val="22"/>
    </w:rPr>
  </w:style>
  <w:style w:type="paragraph" w:customStyle="1" w:styleId="173">
    <w:name w:val="样式 宋体"/>
    <w:basedOn w:val="1"/>
    <w:qFormat/>
    <w:uiPriority w:val="0"/>
    <w:pPr>
      <w:spacing w:line="360" w:lineRule="auto"/>
      <w:ind w:firstLine="100" w:firstLineChars="100"/>
    </w:pPr>
    <w:rPr>
      <w:rFonts w:ascii="宋体" w:hAnsi="宋体" w:cs="宋体"/>
      <w:szCs w:val="20"/>
    </w:rPr>
  </w:style>
  <w:style w:type="paragraph" w:customStyle="1" w:styleId="174">
    <w:name w:val="列出段落2"/>
    <w:basedOn w:val="1"/>
    <w:qFormat/>
    <w:uiPriority w:val="0"/>
    <w:pPr>
      <w:ind w:firstLine="420" w:firstLineChars="200"/>
    </w:pPr>
    <w:rPr>
      <w:rFonts w:ascii="Calibri" w:hAnsi="Calibri"/>
      <w:szCs w:val="22"/>
    </w:rPr>
  </w:style>
  <w:style w:type="paragraph" w:customStyle="1" w:styleId="175">
    <w:name w:val="标题 4_0"/>
    <w:basedOn w:val="22"/>
    <w:next w:val="22"/>
    <w:qFormat/>
    <w:uiPriority w:val="0"/>
    <w:pPr>
      <w:keepNext/>
      <w:keepLines/>
      <w:spacing w:before="280" w:beforeLines="0" w:after="290" w:afterLines="0" w:line="372" w:lineRule="auto"/>
      <w:outlineLvl w:val="3"/>
    </w:pPr>
    <w:rPr>
      <w:rFonts w:ascii="Cambria" w:hAnsi="Cambria"/>
      <w:b/>
      <w:bCs/>
      <w:sz w:val="28"/>
      <w:szCs w:val="28"/>
    </w:rPr>
  </w:style>
  <w:style w:type="paragraph" w:customStyle="1" w:styleId="176">
    <w:name w:val="red"/>
    <w:basedOn w:val="1"/>
    <w:qFormat/>
    <w:uiPriority w:val="0"/>
    <w:pPr>
      <w:widowControl/>
      <w:spacing w:before="100" w:beforeAutospacing="1" w:after="100" w:afterAutospacing="1"/>
      <w:jc w:val="left"/>
    </w:pPr>
    <w:rPr>
      <w:rFonts w:ascii="宋体" w:hAnsi="宋体" w:cs="宋体"/>
      <w:kern w:val="0"/>
      <w:szCs w:val="21"/>
    </w:rPr>
  </w:style>
  <w:style w:type="paragraph" w:customStyle="1" w:styleId="177">
    <w:name w:val="_Style 176"/>
    <w:basedOn w:val="2"/>
    <w:next w:val="1"/>
    <w:qFormat/>
    <w:uiPriority w:val="0"/>
    <w:pPr>
      <w:spacing w:before="340" w:after="330" w:line="576" w:lineRule="auto"/>
      <w:outlineLvl w:val="9"/>
    </w:pPr>
    <w:rPr>
      <w:rFonts w:ascii="Calibri" w:hAnsi="Calibri"/>
      <w:sz w:val="44"/>
    </w:rPr>
  </w:style>
  <w:style w:type="paragraph" w:customStyle="1" w:styleId="178">
    <w:name w:val="金安桥正文"/>
    <w:basedOn w:val="18"/>
    <w:qFormat/>
    <w:uiPriority w:val="0"/>
    <w:pPr>
      <w:adjustRightInd w:val="0"/>
      <w:spacing w:before="0" w:line="300" w:lineRule="auto"/>
      <w:ind w:firstLine="200" w:firstLineChars="200"/>
      <w:jc w:val="left"/>
    </w:pPr>
    <w:rPr>
      <w:rFonts w:ascii="Times New Roman" w:hAnsi="Times New Roman"/>
      <w:kern w:val="0"/>
      <w:sz w:val="24"/>
      <w:lang w:val="en-US" w:eastAsia="zh-CN"/>
    </w:rPr>
  </w:style>
  <w:style w:type="paragraph" w:customStyle="1" w:styleId="179">
    <w:name w:val="TOC 标题_0"/>
    <w:basedOn w:val="180"/>
    <w:next w:val="22"/>
    <w:qFormat/>
    <w:uiPriority w:val="0"/>
    <w:pPr>
      <w:outlineLvl w:val="9"/>
    </w:pPr>
    <w:rPr>
      <w:rFonts w:ascii="Calibri" w:hAnsi="Calibri"/>
    </w:rPr>
  </w:style>
  <w:style w:type="paragraph" w:customStyle="1" w:styleId="180">
    <w:name w:val="标题 1_0"/>
    <w:basedOn w:val="22"/>
    <w:next w:val="22"/>
    <w:qFormat/>
    <w:uiPriority w:val="0"/>
    <w:pPr>
      <w:keepNext/>
      <w:keepLines/>
      <w:spacing w:before="340" w:beforeLines="0" w:after="330" w:afterLines="0" w:line="576" w:lineRule="auto"/>
      <w:outlineLvl w:val="0"/>
    </w:pPr>
    <w:rPr>
      <w:rFonts w:ascii="Times New Roman" w:hAnsi="Times New Roman"/>
      <w:b/>
      <w:bCs/>
      <w:kern w:val="44"/>
      <w:sz w:val="44"/>
      <w:szCs w:val="44"/>
    </w:rPr>
  </w:style>
  <w:style w:type="paragraph" w:customStyle="1" w:styleId="181">
    <w:name w:val="公文正文"/>
    <w:qFormat/>
    <w:uiPriority w:val="0"/>
    <w:pPr>
      <w:widowControl w:val="0"/>
      <w:spacing w:line="360" w:lineRule="auto"/>
      <w:ind w:firstLine="629"/>
      <w:jc w:val="both"/>
    </w:pPr>
    <w:rPr>
      <w:rFonts w:ascii="仿宋_GB2312" w:hAnsi="Calisto MT" w:eastAsia="仿宋_GB2312" w:cs="Times New Roman"/>
      <w:color w:val="000000"/>
      <w:sz w:val="32"/>
      <w:lang w:val="en-US" w:eastAsia="zh-CN" w:bidi="ar-SA"/>
    </w:rPr>
  </w:style>
  <w:style w:type="paragraph" w:styleId="182">
    <w:name w:val="No Spacing"/>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83">
    <w:name w:val="正文缩进_0"/>
    <w:basedOn w:val="184"/>
    <w:qFormat/>
    <w:uiPriority w:val="0"/>
    <w:pPr>
      <w:widowControl w:val="0"/>
      <w:ind w:firstLine="420"/>
      <w:jc w:val="both"/>
    </w:pPr>
    <w:rPr>
      <w:kern w:val="2"/>
      <w:sz w:val="21"/>
      <w:u w:val="single"/>
    </w:rPr>
  </w:style>
  <w:style w:type="paragraph" w:customStyle="1" w:styleId="184">
    <w:name w:val="正文_1"/>
    <w:qFormat/>
    <w:uiPriority w:val="0"/>
    <w:rPr>
      <w:rFonts w:ascii="Times New Roman" w:hAnsi="Times New Roman" w:eastAsia="宋体" w:cs="Times New Roman"/>
      <w:sz w:val="21"/>
      <w:szCs w:val="22"/>
      <w:lang w:val="en-US" w:eastAsia="zh-CN" w:bidi="ar-SA"/>
    </w:rPr>
  </w:style>
  <w:style w:type="paragraph" w:customStyle="1" w:styleId="185">
    <w:name w:val="z-窗体底端21"/>
    <w:basedOn w:val="1"/>
    <w:next w:val="1"/>
    <w:unhideWhenUsed/>
    <w:qFormat/>
    <w:uiPriority w:val="0"/>
    <w:pPr>
      <w:pBdr>
        <w:top w:val="single" w:color="auto" w:sz="6" w:space="1"/>
      </w:pBdr>
      <w:jc w:val="center"/>
    </w:pPr>
    <w:rPr>
      <w:rFonts w:ascii="Arial" w:hAnsi="Arial" w:cs="Arial"/>
      <w:vanish/>
      <w:sz w:val="16"/>
      <w:szCs w:val="16"/>
    </w:rPr>
  </w:style>
  <w:style w:type="paragraph" w:customStyle="1" w:styleId="186">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kern w:val="0"/>
      <w:sz w:val="28"/>
      <w:szCs w:val="20"/>
    </w:rPr>
  </w:style>
  <w:style w:type="paragraph" w:customStyle="1" w:styleId="187">
    <w:name w:val="正文 + 黑体"/>
    <w:basedOn w:val="1"/>
    <w:qFormat/>
    <w:uiPriority w:val="0"/>
    <w:pPr>
      <w:autoSpaceDE w:val="0"/>
      <w:autoSpaceDN w:val="0"/>
      <w:adjustRightInd w:val="0"/>
      <w:jc w:val="left"/>
    </w:pPr>
    <w:rPr>
      <w:rFonts w:ascii="黑体" w:hAnsi="宋体" w:eastAsia="黑体" w:cs="TimesNewRomanPSMT"/>
      <w:kern w:val="0"/>
      <w:sz w:val="24"/>
    </w:rPr>
  </w:style>
  <w:style w:type="paragraph" w:customStyle="1" w:styleId="188">
    <w:name w:val="z-窗体底端1"/>
    <w:basedOn w:val="1"/>
    <w:next w:val="1"/>
    <w:unhideWhenUsed/>
    <w:qFormat/>
    <w:uiPriority w:val="0"/>
    <w:pPr>
      <w:pBdr>
        <w:top w:val="single" w:color="auto" w:sz="6" w:space="1"/>
      </w:pBdr>
      <w:jc w:val="center"/>
    </w:pPr>
    <w:rPr>
      <w:rFonts w:ascii="Arial" w:hAnsi="Arial" w:cs="Arial"/>
      <w:vanish/>
      <w:kern w:val="0"/>
      <w:sz w:val="16"/>
      <w:szCs w:val="16"/>
    </w:rPr>
  </w:style>
  <w:style w:type="paragraph" w:customStyle="1" w:styleId="189">
    <w:name w:val="WPS Plain"/>
    <w:qFormat/>
    <w:uiPriority w:val="0"/>
    <w:rPr>
      <w:rFonts w:ascii="Calibri" w:hAnsi="Calibri" w:eastAsia="宋体" w:cs="Times New Roman"/>
      <w:lang w:val="en-US" w:eastAsia="zh-CN" w:bidi="ar-SA"/>
    </w:rPr>
  </w:style>
  <w:style w:type="paragraph" w:customStyle="1" w:styleId="190">
    <w:name w:val="列出段落1"/>
    <w:basedOn w:val="1"/>
    <w:qFormat/>
    <w:uiPriority w:val="99"/>
    <w:pPr>
      <w:ind w:firstLine="420" w:firstLineChars="200"/>
    </w:pPr>
    <w:rPr>
      <w:rFonts w:ascii="Calibri" w:hAnsi="Calibri"/>
      <w:szCs w:val="22"/>
    </w:rPr>
  </w:style>
  <w:style w:type="paragraph" w:customStyle="1" w:styleId="191">
    <w:name w:val="无间隔1"/>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192">
    <w:name w:val="z-窗体顶端21"/>
    <w:basedOn w:val="1"/>
    <w:next w:val="1"/>
    <w:unhideWhenUsed/>
    <w:qFormat/>
    <w:uiPriority w:val="0"/>
    <w:pPr>
      <w:pBdr>
        <w:bottom w:val="single" w:color="auto" w:sz="6" w:space="1"/>
      </w:pBdr>
      <w:jc w:val="center"/>
    </w:pPr>
    <w:rPr>
      <w:rFonts w:ascii="Arial" w:hAnsi="Arial" w:cs="Arial"/>
      <w:vanish/>
      <w:sz w:val="16"/>
      <w:szCs w:val="16"/>
    </w:rPr>
  </w:style>
  <w:style w:type="paragraph" w:customStyle="1" w:styleId="193">
    <w:name w:val="p0"/>
    <w:basedOn w:val="1"/>
    <w:qFormat/>
    <w:uiPriority w:val="0"/>
    <w:pPr>
      <w:widowControl/>
    </w:pPr>
    <w:rPr>
      <w:rFonts w:ascii="Calibri" w:hAnsi="Calibri" w:cs="宋体"/>
      <w:kern w:val="0"/>
      <w:szCs w:val="21"/>
    </w:rPr>
  </w:style>
  <w:style w:type="paragraph" w:customStyle="1" w:styleId="194">
    <w:name w:val="列出段落21"/>
    <w:basedOn w:val="1"/>
    <w:qFormat/>
    <w:uiPriority w:val="0"/>
    <w:pPr>
      <w:ind w:firstLine="420" w:firstLineChars="200"/>
    </w:pPr>
    <w:rPr>
      <w:rFonts w:ascii="Calibri" w:hAnsi="Calibri"/>
      <w:szCs w:val="22"/>
    </w:rPr>
  </w:style>
  <w:style w:type="paragraph" w:customStyle="1" w:styleId="195">
    <w:name w:val="无间隔2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96">
    <w:name w:val="Char1"/>
    <w:basedOn w:val="1"/>
    <w:qFormat/>
    <w:uiPriority w:val="0"/>
    <w:pPr>
      <w:widowControl/>
      <w:spacing w:after="160" w:line="240" w:lineRule="exact"/>
      <w:jc w:val="left"/>
    </w:pPr>
  </w:style>
  <w:style w:type="paragraph" w:customStyle="1" w:styleId="197">
    <w:name w:val="1"/>
    <w:basedOn w:val="1"/>
    <w:next w:val="1"/>
    <w:qFormat/>
    <w:uiPriority w:val="0"/>
  </w:style>
  <w:style w:type="paragraph" w:customStyle="1" w:styleId="198">
    <w:name w:val="_Style 37"/>
    <w:basedOn w:val="1"/>
    <w:next w:val="1"/>
    <w:qFormat/>
    <w:uiPriority w:val="0"/>
  </w:style>
  <w:style w:type="paragraph" w:customStyle="1" w:styleId="199">
    <w:name w:val="标题 3_0"/>
    <w:basedOn w:val="22"/>
    <w:next w:val="22"/>
    <w:qFormat/>
    <w:uiPriority w:val="0"/>
    <w:pPr>
      <w:keepNext/>
      <w:keepLines/>
      <w:spacing w:before="260" w:beforeLines="0" w:after="260" w:afterLines="0" w:line="413" w:lineRule="auto"/>
      <w:outlineLvl w:val="2"/>
    </w:pPr>
    <w:rPr>
      <w:rFonts w:ascii="Times New Roman" w:hAnsi="Times New Roman"/>
      <w:b/>
      <w:bCs/>
      <w:sz w:val="32"/>
      <w:szCs w:val="32"/>
    </w:rPr>
  </w:style>
  <w:style w:type="paragraph" w:customStyle="1" w:styleId="200">
    <w:name w:val="无间隔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01">
    <w:name w:val="样式 样式 宋体 + 首行缩进:  1 字符"/>
    <w:basedOn w:val="173"/>
    <w:qFormat/>
    <w:uiPriority w:val="0"/>
    <w:pPr>
      <w:spacing w:beforeLines="50" w:afterLines="50" w:line="240" w:lineRule="auto"/>
    </w:pPr>
  </w:style>
  <w:style w:type="paragraph" w:customStyle="1" w:styleId="202">
    <w:name w:val="Default"/>
    <w:qFormat/>
    <w:uiPriority w:val="99"/>
    <w:pPr>
      <w:widowControl w:val="0"/>
      <w:autoSpaceDE w:val="0"/>
      <w:autoSpaceDN w:val="0"/>
      <w:adjustRightInd w:val="0"/>
    </w:pPr>
    <w:rPr>
      <w:rFonts w:ascii="Times New Roman" w:hAnsi="Times New Roman" w:eastAsia="宋体" w:cs="Calibri"/>
      <w:color w:val="000000"/>
      <w:sz w:val="24"/>
      <w:szCs w:val="24"/>
      <w:lang w:val="en-US" w:eastAsia="zh-CN" w:bidi="ar-SA"/>
    </w:rPr>
  </w:style>
  <w:style w:type="paragraph" w:customStyle="1" w:styleId="203">
    <w:name w:val="正文文本_0"/>
    <w:basedOn w:val="22"/>
    <w:qFormat/>
    <w:uiPriority w:val="0"/>
    <w:pPr>
      <w:adjustRightInd w:val="0"/>
      <w:spacing w:after="60" w:afterLines="0" w:line="360" w:lineRule="atLeast"/>
      <w:ind w:left="72" w:leftChars="30" w:right="30" w:rightChars="30"/>
      <w:jc w:val="center"/>
      <w:textAlignment w:val="baseline"/>
    </w:pPr>
    <w:rPr>
      <w:rFonts w:ascii="Times New Roman" w:hAnsi="Times New Roman"/>
      <w:kern w:val="0"/>
      <w:sz w:val="20"/>
      <w:szCs w:val="20"/>
    </w:rPr>
  </w:style>
  <w:style w:type="paragraph" w:customStyle="1" w:styleId="204">
    <w:name w:val="z-窗体顶端3"/>
    <w:basedOn w:val="1"/>
    <w:next w:val="1"/>
    <w:unhideWhenUsed/>
    <w:qFormat/>
    <w:uiPriority w:val="0"/>
    <w:pPr>
      <w:pBdr>
        <w:bottom w:val="single" w:color="auto" w:sz="6" w:space="1"/>
      </w:pBdr>
      <w:jc w:val="center"/>
    </w:pPr>
    <w:rPr>
      <w:rFonts w:ascii="Arial" w:hAnsi="Arial" w:cs="Arial"/>
      <w:vanish/>
      <w:sz w:val="16"/>
      <w:szCs w:val="16"/>
    </w:rPr>
  </w:style>
  <w:style w:type="paragraph" w:customStyle="1" w:styleId="205">
    <w:name w:val="Char Char Char Char"/>
    <w:basedOn w:val="1"/>
    <w:qFormat/>
    <w:uiPriority w:val="0"/>
    <w:pPr>
      <w:widowControl/>
      <w:spacing w:line="500" w:lineRule="exact"/>
      <w:outlineLvl w:val="2"/>
    </w:pPr>
    <w:rPr>
      <w:rFonts w:ascii="黑体" w:hAnsi="Verdana" w:eastAsia="黑体" w:cs="黑体"/>
      <w:kern w:val="0"/>
      <w:sz w:val="28"/>
      <w:szCs w:val="28"/>
      <w:lang w:eastAsia="en-US"/>
    </w:rPr>
  </w:style>
  <w:style w:type="paragraph" w:customStyle="1" w:styleId="206">
    <w:name w:val="z-窗体顶端1"/>
    <w:basedOn w:val="1"/>
    <w:next w:val="1"/>
    <w:unhideWhenUsed/>
    <w:qFormat/>
    <w:uiPriority w:val="0"/>
    <w:pPr>
      <w:pBdr>
        <w:bottom w:val="single" w:color="auto" w:sz="6" w:space="1"/>
      </w:pBdr>
      <w:jc w:val="center"/>
    </w:pPr>
    <w:rPr>
      <w:rFonts w:ascii="Arial" w:hAnsi="Arial" w:cs="Arial"/>
      <w:vanish/>
      <w:kern w:val="0"/>
      <w:sz w:val="16"/>
      <w:szCs w:val="16"/>
    </w:rPr>
  </w:style>
  <w:style w:type="paragraph" w:customStyle="1" w:styleId="207">
    <w:name w:val="无间隔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08">
    <w:name w:val="Table Paragraph"/>
    <w:basedOn w:val="1"/>
    <w:qFormat/>
    <w:uiPriority w:val="99"/>
    <w:pPr>
      <w:autoSpaceDE w:val="0"/>
      <w:autoSpaceDN w:val="0"/>
      <w:jc w:val="left"/>
    </w:pPr>
    <w:rPr>
      <w:rFonts w:ascii="宋体" w:hAnsi="宋体" w:cs="宋体"/>
      <w:kern w:val="0"/>
      <w:sz w:val="22"/>
      <w:szCs w:val="22"/>
      <w:lang w:val="zh-CN"/>
    </w:rPr>
  </w:style>
  <w:style w:type="paragraph" w:customStyle="1" w:styleId="209">
    <w:name w:val="样式 标题 3 + (中文) 黑体 小四 非加粗 段前: 7.8 磅 段后: 0 磅 行距: 固定值 20 磅"/>
    <w:basedOn w:val="4"/>
    <w:qFormat/>
    <w:uiPriority w:val="0"/>
    <w:pPr>
      <w:spacing w:line="400" w:lineRule="exact"/>
    </w:pPr>
    <w:rPr>
      <w:rFonts w:cs="宋体"/>
      <w:b w:val="0"/>
      <w:bCs w:val="0"/>
      <w:szCs w:val="20"/>
    </w:rPr>
  </w:style>
  <w:style w:type="paragraph" w:customStyle="1" w:styleId="210">
    <w:name w:val="z-窗体底端3"/>
    <w:basedOn w:val="1"/>
    <w:next w:val="1"/>
    <w:unhideWhenUsed/>
    <w:qFormat/>
    <w:uiPriority w:val="0"/>
    <w:pPr>
      <w:pBdr>
        <w:top w:val="single" w:color="auto" w:sz="6" w:space="1"/>
      </w:pBdr>
      <w:jc w:val="center"/>
    </w:pPr>
    <w:rPr>
      <w:rFonts w:ascii="Arial" w:hAnsi="Arial" w:cs="Arial"/>
      <w:vanish/>
      <w:sz w:val="16"/>
      <w:szCs w:val="16"/>
    </w:rPr>
  </w:style>
  <w:style w:type="paragraph" w:customStyle="1" w:styleId="211">
    <w:name w:val="标题_0"/>
    <w:basedOn w:val="184"/>
    <w:qFormat/>
    <w:uiPriority w:val="0"/>
    <w:pPr>
      <w:spacing w:before="120" w:after="120" w:line="360" w:lineRule="auto"/>
      <w:jc w:val="center"/>
      <w:outlineLvl w:val="0"/>
    </w:pPr>
    <w:rPr>
      <w:rFonts w:ascii="黑体" w:hAnsi="Arial" w:eastAsia="黑体"/>
      <w:b/>
      <w:bCs/>
      <w:kern w:val="2"/>
      <w:sz w:val="32"/>
      <w:szCs w:val="32"/>
    </w:rPr>
  </w:style>
  <w:style w:type="paragraph" w:styleId="212">
    <w:name w:val="List Paragraph"/>
    <w:basedOn w:val="1"/>
    <w:qFormat/>
    <w:uiPriority w:val="99"/>
    <w:pPr>
      <w:ind w:firstLine="420" w:firstLineChars="200"/>
    </w:pPr>
    <w:rPr>
      <w:rFonts w:ascii="Calibri" w:hAnsi="Calibri"/>
      <w:szCs w:val="22"/>
    </w:rPr>
  </w:style>
  <w:style w:type="paragraph" w:customStyle="1" w:styleId="213">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214">
    <w:name w:val="_Style 213"/>
    <w:qFormat/>
    <w:uiPriority w:val="0"/>
    <w:rPr>
      <w:rFonts w:ascii="Times New Roman" w:hAnsi="Times New Roman" w:eastAsia="宋体" w:cs="Times New Roman"/>
      <w:kern w:val="2"/>
      <w:sz w:val="21"/>
      <w:szCs w:val="24"/>
      <w:lang w:val="en-US" w:eastAsia="zh-CN" w:bidi="ar-SA"/>
    </w:rPr>
  </w:style>
  <w:style w:type="paragraph" w:customStyle="1" w:styleId="215">
    <w:name w:val="Char Char Char Char Char Char Char"/>
    <w:basedOn w:val="1"/>
    <w:qFormat/>
    <w:uiPriority w:val="0"/>
    <w:pPr>
      <w:widowControl/>
      <w:spacing w:after="160" w:line="240" w:lineRule="exact"/>
      <w:jc w:val="left"/>
    </w:pPr>
  </w:style>
  <w:style w:type="paragraph" w:customStyle="1" w:styleId="216">
    <w:name w:val="2-2ji"/>
    <w:basedOn w:val="3"/>
    <w:qFormat/>
    <w:uiPriority w:val="0"/>
    <w:pPr>
      <w:spacing w:before="0" w:after="0" w:line="360" w:lineRule="auto"/>
      <w:jc w:val="center"/>
    </w:pPr>
    <w:rPr>
      <w:rFonts w:ascii="宋体" w:hAnsi="宋体" w:eastAsia="宋体"/>
      <w:sz w:val="36"/>
      <w:szCs w:val="24"/>
    </w:rPr>
  </w:style>
  <w:style w:type="paragraph" w:customStyle="1" w:styleId="217">
    <w:name w:val="Char"/>
    <w:basedOn w:val="1"/>
    <w:qFormat/>
    <w:uiPriority w:val="0"/>
    <w:pPr>
      <w:widowControl/>
      <w:spacing w:after="160" w:line="240" w:lineRule="exact"/>
      <w:jc w:val="left"/>
    </w:pPr>
  </w:style>
  <w:style w:type="paragraph" w:customStyle="1" w:styleId="218">
    <w:name w:val="样式1"/>
    <w:basedOn w:val="1"/>
    <w:next w:val="5"/>
    <w:qFormat/>
    <w:uiPriority w:val="0"/>
    <w:pPr>
      <w:spacing w:line="360" w:lineRule="auto"/>
      <w:ind w:firstLine="420" w:firstLineChars="200"/>
    </w:pPr>
    <w:rPr>
      <w:rFonts w:ascii="宋体" w:hAnsi="宋体"/>
      <w:szCs w:val="21"/>
    </w:rPr>
  </w:style>
  <w:style w:type="paragraph" w:customStyle="1" w:styleId="219">
    <w:name w:val="_Style 4"/>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14130</Words>
  <Characters>80542</Characters>
  <Lines>671</Lines>
  <Paragraphs>188</Paragraphs>
  <TotalTime>42</TotalTime>
  <ScaleCrop>false</ScaleCrop>
  <LinksUpToDate>false</LinksUpToDate>
  <CharactersWithSpaces>94484</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2021-05-07T03:33:00Z</dcterms:created>
  <dc:creator>微软用户</dc:creator>
  <cp:lastModifiedBy>WPS_1660893095</cp:lastModifiedBy>
  <cp:lastPrinted>2022-06-21T07:09:00Z</cp:lastPrinted>
  <dcterms:modified xsi:type="dcterms:W3CDTF">2023-09-22T08:21:51Z</dcterms:modified>
  <dc:title>广西壮族自治区房屋建筑和市政工程施工电子招标文件范本（2015年版）</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567A862C3EFB4DE8832751C3128B9305_13</vt:lpwstr>
  </property>
</Properties>
</file>